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12C0" w14:textId="77777777" w:rsidR="00D95296" w:rsidRDefault="00D95296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D95296" w14:paraId="10E2E3BE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3B33" w14:textId="77777777" w:rsidR="00D95296" w:rsidRDefault="006A2AD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D923" w14:textId="3D4B7C22" w:rsidR="00D95296" w:rsidRDefault="00602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THIORO FALL</w:t>
            </w:r>
          </w:p>
        </w:tc>
      </w:tr>
      <w:tr w:rsidR="00D95296" w14:paraId="382FC4F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A332" w14:textId="77777777" w:rsidR="00D95296" w:rsidRDefault="006A2AD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B7B1" w14:textId="06F4D343" w:rsidR="00D95296" w:rsidRDefault="00602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3/28/2021</w:t>
            </w:r>
          </w:p>
        </w:tc>
      </w:tr>
    </w:tbl>
    <w:p w14:paraId="1BA3EC08" w14:textId="77777777" w:rsidR="00D95296" w:rsidRDefault="00D95296">
      <w:pPr>
        <w:rPr>
          <w:rFonts w:ascii="Open Sans" w:eastAsia="Open Sans" w:hAnsi="Open Sans" w:cs="Open Sans"/>
          <w:sz w:val="20"/>
          <w:szCs w:val="20"/>
        </w:rPr>
      </w:pPr>
    </w:p>
    <w:p w14:paraId="7AA2C080" w14:textId="77777777" w:rsidR="00D95296" w:rsidRDefault="00D95296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5296" w14:paraId="6D18AD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E749" w14:textId="77777777" w:rsidR="00D95296" w:rsidRDefault="006A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Physical Control Recommendations</w:t>
            </w:r>
          </w:p>
        </w:tc>
      </w:tr>
      <w:tr w:rsidR="00D95296" w14:paraId="44428131" w14:textId="77777777">
        <w:trPr>
          <w:trHeight w:val="37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E431" w14:textId="2D71C78C" w:rsidR="009500C8" w:rsidRPr="009500C8" w:rsidRDefault="009500C8" w:rsidP="00D04A7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Style w:val="Strong"/>
              </w:rPr>
              <w:t>Protective Barriers</w:t>
            </w:r>
            <w:r>
              <w:t xml:space="preserve"> - mechanisms that provide a physical barrier are often the outermost layer of security</w:t>
            </w:r>
            <w:r>
              <w:t xml:space="preserve">. Example: </w:t>
            </w:r>
            <w:r w:rsidRPr="009500C8">
              <w:rPr>
                <w:b/>
                <w:bCs/>
              </w:rPr>
              <w:t>man</w:t>
            </w:r>
            <w:r>
              <w:rPr>
                <w:b/>
                <w:bCs/>
              </w:rPr>
              <w:t xml:space="preserve"> </w:t>
            </w:r>
            <w:r w:rsidRPr="009500C8">
              <w:rPr>
                <w:b/>
                <w:bCs/>
              </w:rPr>
              <w:t>trap</w:t>
            </w:r>
            <w:r>
              <w:rPr>
                <w:b/>
                <w:bCs/>
              </w:rPr>
              <w:t>s</w:t>
            </w:r>
          </w:p>
          <w:p w14:paraId="52F25864" w14:textId="77777777" w:rsidR="009500C8" w:rsidRPr="009500C8" w:rsidRDefault="009500C8" w:rsidP="009500C8">
            <w:pPr>
              <w:pStyle w:val="ListParagraph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7098CFF4" w14:textId="49DB7E92" w:rsidR="00D04A7A" w:rsidRPr="009500C8" w:rsidRDefault="00D04A7A" w:rsidP="009500C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C95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Closed Circuit Television (CCTV)</w:t>
            </w:r>
            <w:r w:rsidRPr="00C95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 control mechanism that consists of video cameras</w:t>
            </w:r>
          </w:p>
          <w:p w14:paraId="04938348" w14:textId="77777777" w:rsidR="009500C8" w:rsidRPr="009500C8" w:rsidRDefault="009500C8" w:rsidP="009500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408FC679" w14:textId="407F3CB1" w:rsidR="00D04A7A" w:rsidRPr="006021B5" w:rsidRDefault="00D04A7A" w:rsidP="006021B5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Strong"/>
              </w:rPr>
              <w:t>Alarm Systems</w:t>
            </w:r>
            <w:r>
              <w:t xml:space="preserve"> - trigger a response if another physical control is breached</w:t>
            </w:r>
          </w:p>
          <w:p w14:paraId="4DD55761" w14:textId="77777777" w:rsidR="00D04A7A" w:rsidRDefault="00D04A7A" w:rsidP="00D04A7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66D2E906" w14:textId="0485094D" w:rsidR="00D04A7A" w:rsidRPr="00D04A7A" w:rsidRDefault="00D04A7A" w:rsidP="00D04A7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Style w:val="Strong"/>
              </w:rPr>
              <w:t>Heating, Ventilation, and Air Conditioning (HVAC) systems</w:t>
            </w:r>
            <w:r>
              <w:t xml:space="preserve"> - a classification of technology that provides air quality regulation for areas</w:t>
            </w:r>
          </w:p>
        </w:tc>
      </w:tr>
      <w:tr w:rsidR="00D95296" w14:paraId="61B115B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11DD" w14:textId="77777777" w:rsidR="00D95296" w:rsidRDefault="006A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Logical Control Recommendations</w:t>
            </w:r>
          </w:p>
        </w:tc>
      </w:tr>
      <w:tr w:rsidR="00D95296" w14:paraId="688A1D85" w14:textId="77777777">
        <w:trPr>
          <w:trHeight w:val="4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D1F6" w14:textId="18EC2406" w:rsidR="00E74FCF" w:rsidRPr="00E74FCF" w:rsidRDefault="00E74FCF" w:rsidP="00E74FC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b/>
                <w:bCs/>
                <w:color w:val="000000" w:themeColor="text1"/>
              </w:rPr>
            </w:pPr>
            <w:r>
              <w:rPr>
                <w:rStyle w:val="Strong"/>
              </w:rPr>
              <w:t xml:space="preserve"> </w:t>
            </w:r>
            <w:hyperlink r:id="rId7" w:tgtFrame="_blank" w:history="1">
              <w:r w:rsidRPr="00E74FCF">
                <w:rPr>
                  <w:rStyle w:val="Hyperlink"/>
                  <w:b/>
                  <w:bCs/>
                  <w:color w:val="000000" w:themeColor="text1"/>
                  <w:u w:val="none"/>
                </w:rPr>
                <w:t>Intrusion Detection Systems (IDS) and Intrusion Prevention Systems (IPS)</w:t>
              </w:r>
            </w:hyperlink>
          </w:p>
          <w:p w14:paraId="773B45F7" w14:textId="52C1ECDC" w:rsidR="00E74FCF" w:rsidRPr="00E74FCF" w:rsidRDefault="00E74FCF" w:rsidP="00E74FCF">
            <w:pPr>
              <w:pStyle w:val="ListParagraph"/>
              <w:spacing w:before="100" w:beforeAutospacing="1" w:after="100" w:afterAutospacing="1" w:line="240" w:lineRule="auto"/>
              <w:rPr>
                <w:rStyle w:val="Strong"/>
              </w:rPr>
            </w:pPr>
          </w:p>
          <w:p w14:paraId="74A8A596" w14:textId="04E55A64" w:rsidR="00E74FCF" w:rsidRPr="00E74FCF" w:rsidRDefault="00E74FCF" w:rsidP="00E74FCF">
            <w:pPr>
              <w:pStyle w:val="ListParagraph"/>
              <w:spacing w:before="100" w:beforeAutospacing="1" w:after="100" w:afterAutospacing="1" w:line="240" w:lineRule="auto"/>
              <w:rPr>
                <w:rStyle w:val="Strong"/>
              </w:rPr>
            </w:pPr>
          </w:p>
          <w:p w14:paraId="4DD1FE51" w14:textId="182AF79E" w:rsidR="00E74FCF" w:rsidRPr="00E74FCF" w:rsidRDefault="00E74FCF" w:rsidP="00E74FC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E74FCF">
              <w:rPr>
                <w:b/>
                <w:bCs/>
              </w:rPr>
              <w:t xml:space="preserve">Antivirus </w:t>
            </w:r>
            <w:r w:rsidRPr="00E74FCF">
              <w:rPr>
                <w:b/>
                <w:bCs/>
              </w:rPr>
              <w:t>a</w:t>
            </w:r>
            <w:r w:rsidRPr="00E74FCF">
              <w:rPr>
                <w:b/>
                <w:bCs/>
              </w:rPr>
              <w:t>nd Anti-Malware Software</w:t>
            </w:r>
          </w:p>
          <w:p w14:paraId="5D99E62E" w14:textId="77777777" w:rsidR="00E74FCF" w:rsidRDefault="00E74FCF" w:rsidP="00E74FCF">
            <w:pPr>
              <w:spacing w:before="100" w:beforeAutospacing="1" w:after="100" w:afterAutospacing="1" w:line="240" w:lineRule="auto"/>
              <w:ind w:left="720"/>
            </w:pPr>
          </w:p>
          <w:p w14:paraId="34D0B52E" w14:textId="2F6767CA" w:rsidR="00E74FCF" w:rsidRDefault="00E74FCF" w:rsidP="00E74FC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Security Incident and Events Management (SIEM)</w:t>
            </w:r>
            <w:r>
              <w:t xml:space="preserve"> </w:t>
            </w:r>
          </w:p>
          <w:p w14:paraId="5AB7CDAA" w14:textId="77777777" w:rsidR="00E74FCF" w:rsidRDefault="00E74FCF" w:rsidP="00E74FCF">
            <w:pPr>
              <w:pStyle w:val="ListParagraph"/>
            </w:pPr>
          </w:p>
          <w:p w14:paraId="2D056B21" w14:textId="08F07491" w:rsidR="00E74FCF" w:rsidRPr="00E74FCF" w:rsidRDefault="00E74FCF" w:rsidP="00E74FC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E74FCF">
              <w:rPr>
                <w:b/>
                <w:bCs/>
              </w:rPr>
              <w:t>Firewall</w:t>
            </w:r>
          </w:p>
          <w:p w14:paraId="277A894F" w14:textId="77777777" w:rsidR="00E74FCF" w:rsidRDefault="00E74FCF" w:rsidP="00E74FCF">
            <w:pPr>
              <w:pStyle w:val="ListParagraph"/>
            </w:pPr>
          </w:p>
          <w:p w14:paraId="6F06EC91" w14:textId="02AEB0D6" w:rsidR="00E74FCF" w:rsidRDefault="00E74FCF" w:rsidP="00E74FC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8" w:tgtFrame="_blank" w:history="1">
              <w:r w:rsidRPr="00E74FCF">
                <w:rPr>
                  <w:rStyle w:val="Hyperlink"/>
                  <w:b/>
                  <w:bCs/>
                  <w:color w:val="000000" w:themeColor="text1"/>
                  <w:u w:val="none"/>
                </w:rPr>
                <w:t>Access Control Lists (ACL)</w:t>
              </w:r>
            </w:hyperlink>
            <w:r w:rsidRPr="00E74FCF">
              <w:rPr>
                <w:rStyle w:val="Strong"/>
                <w:b w:val="0"/>
                <w:bCs w:val="0"/>
                <w:color w:val="000000" w:themeColor="text1"/>
              </w:rPr>
              <w:t xml:space="preserve"> </w:t>
            </w:r>
            <w:r w:rsidRPr="00E74FCF">
              <w:rPr>
                <w:b/>
                <w:bCs/>
                <w:color w:val="000000" w:themeColor="text1"/>
              </w:rPr>
              <w:t>–</w:t>
            </w:r>
            <w:r w:rsidRPr="00E74FCF">
              <w:rPr>
                <w:color w:val="000000" w:themeColor="text1"/>
              </w:rPr>
              <w:t xml:space="preserve"> </w:t>
            </w:r>
            <w:r>
              <w:t>Network traffic filters that can control incoming or outgoing traffic</w:t>
            </w:r>
          </w:p>
          <w:p w14:paraId="6199E8F0" w14:textId="1DF6D343" w:rsidR="00D95296" w:rsidRDefault="00D95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D95296" w14:paraId="06762FD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A390" w14:textId="77777777" w:rsidR="00D95296" w:rsidRDefault="006A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Administrative Control Recommendations</w:t>
            </w:r>
          </w:p>
          <w:p w14:paraId="5A5F2F03" w14:textId="77777777" w:rsidR="00FC4E9C" w:rsidRDefault="00F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38060DBB" w14:textId="3C3AA197" w:rsidR="00FC4E9C" w:rsidRPr="006021B5" w:rsidRDefault="00E74FCF" w:rsidP="00E74FC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6021B5">
              <w:rPr>
                <w:b/>
                <w:bCs/>
              </w:rPr>
              <w:t>Security Awareness Training</w:t>
            </w:r>
          </w:p>
          <w:p w14:paraId="3055E663" w14:textId="51660470" w:rsidR="00E74FCF" w:rsidRPr="006021B5" w:rsidRDefault="00E74FCF" w:rsidP="00E74FC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1C51C98" w14:textId="5B85DAFD" w:rsidR="006021B5" w:rsidRPr="006021B5" w:rsidRDefault="006021B5" w:rsidP="006021B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6021B5">
              <w:rPr>
                <w:b/>
                <w:bCs/>
              </w:rPr>
              <w:t>Change Management</w:t>
            </w:r>
          </w:p>
          <w:p w14:paraId="5AD5AA11" w14:textId="77777777" w:rsidR="006021B5" w:rsidRPr="006021B5" w:rsidRDefault="006021B5" w:rsidP="006021B5">
            <w:pPr>
              <w:pStyle w:val="ListParagraph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</w:p>
          <w:p w14:paraId="2786DC12" w14:textId="2B58B13F" w:rsidR="006021B5" w:rsidRPr="006021B5" w:rsidRDefault="006021B5" w:rsidP="006021B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6021B5">
              <w:rPr>
                <w:b/>
                <w:bCs/>
              </w:rPr>
              <w:t>Hardening</w:t>
            </w:r>
          </w:p>
          <w:p w14:paraId="159B6B75" w14:textId="109B7C8E" w:rsidR="00FC4E9C" w:rsidRDefault="00F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D95296" w14:paraId="6337088D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FCE6" w14:textId="77777777" w:rsidR="00D95296" w:rsidRDefault="006A2AD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99999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lastRenderedPageBreak/>
              <w:t>(include the names of the attached policy documents)</w:t>
            </w:r>
          </w:p>
        </w:tc>
      </w:tr>
    </w:tbl>
    <w:p w14:paraId="514FF2F2" w14:textId="77777777" w:rsidR="00D95296" w:rsidRDefault="00D95296">
      <w:pPr>
        <w:rPr>
          <w:rFonts w:ascii="Open Sans" w:eastAsia="Open Sans" w:hAnsi="Open Sans" w:cs="Open Sans"/>
          <w:sz w:val="20"/>
          <w:szCs w:val="20"/>
        </w:rPr>
      </w:pPr>
    </w:p>
    <w:sectPr w:rsidR="00D9529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1AFA" w14:textId="77777777" w:rsidR="006A2AD0" w:rsidRDefault="006A2AD0">
      <w:pPr>
        <w:spacing w:line="240" w:lineRule="auto"/>
      </w:pPr>
      <w:r>
        <w:separator/>
      </w:r>
    </w:p>
  </w:endnote>
  <w:endnote w:type="continuationSeparator" w:id="0">
    <w:p w14:paraId="6B28B8B3" w14:textId="77777777" w:rsidR="006A2AD0" w:rsidRDefault="006A2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E7E23" w14:textId="77777777" w:rsidR="006A2AD0" w:rsidRDefault="006A2AD0">
      <w:pPr>
        <w:spacing w:line="240" w:lineRule="auto"/>
      </w:pPr>
      <w:r>
        <w:separator/>
      </w:r>
    </w:p>
  </w:footnote>
  <w:footnote w:type="continuationSeparator" w:id="0">
    <w:p w14:paraId="53EB2E13" w14:textId="77777777" w:rsidR="006A2AD0" w:rsidRDefault="006A2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AF34B" w14:textId="77777777" w:rsidR="00D95296" w:rsidRDefault="006A2AD0">
    <w:r>
      <w:t>COMPANY_A Security Plan</w:t>
    </w:r>
  </w:p>
  <w:p w14:paraId="6DA44701" w14:textId="77777777" w:rsidR="00D95296" w:rsidRDefault="006A2AD0">
    <w:r>
      <w:pict w14:anchorId="01F06FA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D248A"/>
    <w:multiLevelType w:val="multilevel"/>
    <w:tmpl w:val="031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05764"/>
    <w:multiLevelType w:val="multilevel"/>
    <w:tmpl w:val="D94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E1F9A"/>
    <w:multiLevelType w:val="hybridMultilevel"/>
    <w:tmpl w:val="025853DE"/>
    <w:lvl w:ilvl="0" w:tplc="181E785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96"/>
    <w:rsid w:val="006021B5"/>
    <w:rsid w:val="006A2AD0"/>
    <w:rsid w:val="009500C8"/>
    <w:rsid w:val="00B774CA"/>
    <w:rsid w:val="00D04A7A"/>
    <w:rsid w:val="00D95296"/>
    <w:rsid w:val="00E74FCF"/>
    <w:rsid w:val="00F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F76A"/>
  <w15:docId w15:val="{DF1011E1-A4C1-40BA-857E-5F87D421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4A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04A7A"/>
    <w:rPr>
      <w:b/>
      <w:bCs/>
    </w:rPr>
  </w:style>
  <w:style w:type="character" w:styleId="Emphasis">
    <w:name w:val="Emphasis"/>
    <w:basedOn w:val="DefaultParagraphFont"/>
    <w:uiPriority w:val="20"/>
    <w:qFormat/>
    <w:rsid w:val="00E74F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4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tsystems.com/access-control-list-ac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rplesec.us/intrusion-detection-vs-intrusion-prevention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Thioro Fall</cp:lastModifiedBy>
  <cp:revision>2</cp:revision>
  <dcterms:created xsi:type="dcterms:W3CDTF">2021-03-28T08:15:00Z</dcterms:created>
  <dcterms:modified xsi:type="dcterms:W3CDTF">2021-03-28T10:12:00Z</dcterms:modified>
</cp:coreProperties>
</file>