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.gradient-text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font-size: 36px; /* Kích thước phông chữ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font-weight: bold; /* In đậm chữ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background: blue; /* Tạo màu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-webkit-text-fill-color: transparent; /* Làm cho màu nền của chữ trong suốt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display: inline-block; /* Cần thiết để hiệu ứng gradient hoạt động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.button-container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text-align: center; /* Căn giữa chữ trong các ô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.button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background-color: #000000; /* Màu nền của ô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display: inline-block; /* Hiển thị ô trên cùng một hàng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.button:hover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background-color: #00CED1; /* Màu nền khi di chuột qua ô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.button-container1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text-align: center; /* Căn giữa các ô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.button1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background-color: #76ee00; /* Màu nền của ô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display: inline-block; /* Hiển thị các ô trên cùng một hàng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.button1:hover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background-color: #00CED1; /* Màu nền khi di chuột qua ô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.article{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width: 80%;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line-height: 0.5;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.button2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background-color: #98f5ff; /* Màu nền của ô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display: inline-block; /* Hiển thị các ô trên cùng một hàng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.table-container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border: 1px solid red;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/*bài 4*/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.event-container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background-color: #f8f8ff;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box-shadow: 0 0 10px rgba(0,0,0,0.1);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margin: auto; /* Căn giữa khung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.title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color: #333333;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.subtitle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font-size: 22px;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color: #666666;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.email-input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border: 1px solid #e0eeee;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width: 35%; /*kích thước ô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.send-btn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padding: 15px 10px;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font-size: 10px;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line-height: 0.5;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/*bài 5*/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.banner-container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background: rgba(0, 0, 0, 0.6); /* Semi-transparent background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background-image: url('https://agrimexco.com.vn/uploadwb/hinhsp/caphe_hat_854320189114_b_.jpg');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margin: auto; /* Căn giữa khung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.headline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.subtext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margin-bottom: 40px;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.register-btn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padding: 15px 30px;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/*bài 6*/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.info-container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background: rgba(0, 0, 0, 0.7);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background: rgba(0, 0, 0, 0.5);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background-image: url('https://png.pngtree.com/thumb_back/fw800/background/20190223/ourmid/pngtree-hand-drawn-classroom-blackboard-advertising-background-backgroundblackboardwriting-on-the-image_75867.jpg');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margin: auto;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.info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font-size: 20px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.yellow {color: #ffff00}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.white {color: #ffffff}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.number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font-size: 40px;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.text1{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.center {  text-align: Justify;  border: 3px solid white;width: 40%;}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.center1 {  text-align: Justify;  border: 3px solid white;width: 50%;}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