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Tahoma" w:hAnsi="Tahoma" w:cs="Tahoma" w:eastAsia="Tahoma"/>
          <w:b/>
          <w:color w:val="0C447C"/>
          <w:sz w:val="44"/>
        </w:rPr>
        <w:t>World Fert · WS-Sale-App</w:t>
      </w:r>
    </w:p>
    <w:p>
      <w:pPr>
        <w:jc w:val="center"/>
      </w:pPr>
      <w:r>
        <w:rPr>
          <w:rFonts w:ascii="Tahoma" w:hAnsi="Tahoma" w:cs="Tahoma" w:eastAsia="Tahoma"/>
          <w:b/>
          <w:sz w:val="56"/>
        </w:rPr>
        <w:t>Technical Specification</w:t>
      </w:r>
    </w:p>
    <w:p>
      <w:pPr>
        <w:jc w:val="center"/>
      </w:pPr>
      <w:r>
        <w:rPr>
          <w:rFonts w:ascii="Tahoma" w:hAnsi="Tahoma" w:cs="Tahoma" w:eastAsia="Tahoma"/>
          <w:sz w:val="24"/>
        </w:rPr>
        <w:t>Version v1.0 · App 1.0.0 · Full</w:t>
      </w:r>
    </w:p>
    <w:p>
      <w:pPr>
        <w:jc w:val="center"/>
      </w:pPr>
      <w:r>
        <w:rPr>
          <w:rFonts w:ascii="Tahoma" w:hAnsi="Tahoma" w:cs="Tahoma" w:eastAsia="Tahoma"/>
          <w:sz w:val="24"/>
        </w:rPr>
        <w:t>21 กรกฎาคม 2569 (21 July 2026)</w:t>
      </w:r>
    </w:p>
    <w:p>
      <w:pPr>
        <w:jc w:val="center"/>
      </w:pPr>
      <w:r>
        <w:rPr>
          <w:rFonts w:ascii="Tahoma" w:hAnsi="Tahoma" w:cs="Tahoma" w:eastAsia="Tahoma"/>
          <w:sz w:val="24"/>
        </w:rPr>
        <w:t>Audience: Solution Architect · Dev · DBA · Support</w:t>
      </w:r>
    </w:p>
    <w:p>
      <w:pPr>
        <w:jc w:val="center"/>
      </w:pPr>
      <w:r>
        <w:rPr>
          <w:rFonts w:ascii="Tahoma" w:hAnsi="Tahoma" w:cs="Tahoma" w:eastAsia="Tahoma"/>
          <w:sz w:val="24"/>
        </w:rPr>
        <w:t>Confidential — Client / Authorized Partner Use Only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</w:rPr>
        <w:t>การควบคุมเอกสาร (Document Control)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WF-TECH-001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WS-Sale-App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World Fert Co., Ltd.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App build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21 กรกฎาคม 2569 (21 July 2026)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Full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Solution Architect · Dev · DBA · Support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Released</w:t>
            </w:r>
          </w:p>
        </w:tc>
      </w:tr>
      <w:tr>
        <w:tc>
          <w:tcPr>
            <w:tcW w:type="dxa" w:w="4320"/>
          </w:tcPr>
          <w:p>
            <w:r>
              <w:rPr>
                <w:rFonts w:ascii="Tahoma" w:hAnsi="Tahoma" w:cs="Tahoma" w:eastAsia="Tahoma"/>
                <w:b/>
              </w:rPr>
              <w:t>Classification</w:t>
            </w:r>
          </w:p>
        </w:tc>
        <w:tc>
          <w:tcPr>
            <w:tcW w:type="dxa" w:w="4320"/>
          </w:tcPr>
          <w:p>
            <w:r>
              <w:rPr>
                <w:rFonts w:ascii="Tahoma" w:hAnsi="Tahoma" w:cs="Tahoma" w:eastAsia="Tahoma"/>
              </w:rPr>
              <w:t>Confidential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</w:rPr>
        <w:t>ประวัติการแก้ไข (Revision History)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v1.0</w:t>
            </w:r>
          </w:p>
        </w:tc>
        <w:tc>
          <w:tcPr>
            <w:tcW w:type="dxa" w:w="2160"/>
          </w:tcPr>
          <w:p>
            <w:r>
              <w:t>21 กรกฎาคม 2569 (21 July 2026)</w:t>
            </w:r>
          </w:p>
        </w:tc>
        <w:tc>
          <w:tcPr>
            <w:tcW w:type="dxa" w:w="2160"/>
          </w:tcPr>
          <w:p>
            <w:r>
              <w:t>Doc-gen pipeline</w:t>
            </w:r>
          </w:p>
        </w:tc>
        <w:tc>
          <w:tcPr>
            <w:tcW w:type="dxa" w:w="2160"/>
          </w:tcPr>
          <w:p>
            <w:r>
              <w:t>Initial consolidated v1.0 baseline</w:t>
            </w:r>
          </w:p>
        </w:tc>
      </w:tr>
    </w:tbl>
    <w:p/>
    <w:p>
      <w:pPr>
        <w:pStyle w:val="Heading1"/>
      </w:pPr>
      <w:r>
        <w:rPr>
          <w:rFonts w:ascii="Tahoma" w:hAnsi="Tahoma" w:cs="Tahoma" w:eastAsia="Tahoma"/>
        </w:rPr>
        <w:t>สารบัญ (Table of Contents)</w:t>
      </w:r>
    </w:p>
    <w:p>
      <w:r/>
      <w:fldSimple w:instr="TOC \o &quot;1-2&quot; \h \z \u"/>
    </w:p>
    <w:p>
      <w:r>
        <w:t>(คลิกขวา → Update Field เพื่อสร้างเลขหน้า)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Solution Architecture Document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รายการ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WF-SAD-001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WS-Sale-App — Sales Order, Warehouse Execution &amp; Rebate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Client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World Fert Co., Ltd.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v8.0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28 มิถุนายน 2569 (28 June 2026)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Owner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Solution Architect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Final — Commercial Delivery Baseline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Confidential — Client / Authorized Partner Use Only</w:t>
            </w:r>
          </w:p>
        </w:tc>
      </w:tr>
    </w:tbl>
    <w:p/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Architecture intent</w:t>
      </w:r>
    </w:p>
    <w:p>
      <w:r>
        <w:rPr>
          <w:rFonts w:ascii="Tahoma" w:hAnsi="Tahoma" w:cs="Tahoma" w:eastAsia="Tahoma"/>
          <w:b w:val="0"/>
          <w:i w:val="0"/>
        </w:rPr>
        <w:t>ออกแบบเพื่อให้ operational workflow เปลี่ยนเร็วโดยไม่แทรกแซง finance/GL ของ WINSpeed และสร้างหลักฐานที่ตรวจสอบได้ระดับ event/record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Logical architecture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flowchart TB</w:t>
        <w:br/>
        <w:t xml:space="preserve">  subgraph Users</w:t>
        <w:br/>
        <w:t xml:space="preserve">    U1[Sales]</w:t>
        <w:br/>
        <w:t xml:space="preserve">    U2[Counter Sales]</w:t>
        <w:br/>
        <w:t xml:space="preserve">    U3[Warehouse / Weighbridge]</w:t>
        <w:br/>
        <w:t xml:space="preserve">    U4[Accounting / Approver / Admin]</w:t>
        <w:br/>
        <w:t xml:space="preserve">  end</w:t>
        <w:br/>
        <w:t xml:space="preserve">  subgraph Experience</w:t>
        <w:br/>
        <w:t xml:space="preserve">    FE[React Web Application - Tablet-first]</w:t>
        <w:br/>
        <w:t xml:space="preserve">  end</w:t>
        <w:br/>
        <w:t xml:space="preserve">  subgraph Application</w:t>
        <w:br/>
        <w:t xml:space="preserve">    API[Express API]</w:t>
        <w:br/>
        <w:t xml:space="preserve">    AUTH[Auth/RBAC]</w:t>
        <w:br/>
        <w:t xml:space="preserve">    WF[Workflow / Domain Services]</w:t>
        <w:br/>
        <w:t xml:space="preserve">    INT[Integration &amp; Reconciliation]</w:t>
        <w:br/>
        <w:t xml:space="preserve">    OBS[Audit / Telemetry]</w:t>
        <w:br/>
        <w:t xml:space="preserve">  end</w:t>
        <w:br/>
        <w:t xml:space="preserve">  subgraph Data</w:t>
        <w:br/>
        <w:t xml:space="preserve">    SQL[(SQL Server wf)]</w:t>
        <w:br/>
        <w:t xml:space="preserve">    WS[(WINSpeed dbo)]</w:t>
        <w:br/>
        <w:t xml:space="preserve">    MYSQL[(TruckScale MySQL)]</w:t>
        <w:br/>
        <w:t xml:space="preserve">  end</w:t>
        <w:br/>
        <w:t xml:space="preserve">  U1 &amp; U2 &amp; U3 &amp; U4 --&gt; FE --&gt; API</w:t>
        <w:br/>
        <w:t xml:space="preserve">  API --&gt; AUTH</w:t>
        <w:br/>
        <w:t xml:space="preserve">  API --&gt; WF</w:t>
        <w:br/>
        <w:t xml:space="preserve">  API --&gt; INT</w:t>
        <w:br/>
        <w:t xml:space="preserve">  API --&gt; OBS</w:t>
        <w:br/>
        <w:t xml:space="preserve">  WF --&gt; SQL</w:t>
        <w:br/>
        <w:t xml:space="preserve">  INT --&gt; WS</w:t>
        <w:br/>
        <w:t xml:space="preserve">  INT --&gt; MYSQL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Architecture principles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Accounting boundary</w:t>
      </w:r>
      <w:r>
        <w:rPr>
          <w:rFonts w:ascii="Tahoma" w:hAnsi="Tahoma" w:cs="Tahoma" w:eastAsia="Tahoma"/>
          <w:b w:val="0"/>
          <w:i w:val="0"/>
        </w:rPr>
        <w:t xml:space="preserve"> — WINSpeed owns invoice/CN/GL posting.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Controlled write boundary</w:t>
      </w:r>
      <w:r>
        <w:rPr>
          <w:rFonts w:ascii="Tahoma" w:hAnsi="Tahoma" w:cs="Tahoma" w:eastAsia="Tahoma"/>
          <w:b w:val="0"/>
          <w:i w:val="0"/>
        </w:rPr>
        <w:t xml:space="preserve"> — direct dbo writing is explicit exception, never implicit.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Append-only evidence</w:t>
      </w:r>
      <w:r>
        <w:rPr>
          <w:rFonts w:ascii="Tahoma" w:hAnsi="Tahoma" w:cs="Tahoma" w:eastAsia="Tahoma"/>
          <w:b w:val="0"/>
          <w:i w:val="0"/>
        </w:rPr>
        <w:t xml:space="preserve"> — audit, ledger and source references preserved; corrections compensate.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Read-model isolation</w:t>
      </w:r>
      <w:r>
        <w:rPr>
          <w:rFonts w:ascii="Tahoma" w:hAnsi="Tahoma" w:cs="Tahoma" w:eastAsia="Tahoma"/>
          <w:b w:val="0"/>
          <w:i w:val="0"/>
        </w:rPr>
        <w:t xml:space="preserve"> — heavy report/control-ticket queries use approved views/indexes/pagination.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Integration resilience</w:t>
      </w:r>
      <w:r>
        <w:rPr>
          <w:rFonts w:ascii="Tahoma" w:hAnsi="Tahoma" w:cs="Tahoma" w:eastAsia="Tahoma"/>
          <w:b w:val="0"/>
          <w:i w:val="0"/>
        </w:rPr>
        <w:t xml:space="preserve"> — idempotency, retry/reconciliation and manual fallback explicit.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Least privilege</w:t>
      </w:r>
      <w:r>
        <w:rPr>
          <w:rFonts w:ascii="Tahoma" w:hAnsi="Tahoma" w:cs="Tahoma" w:eastAsia="Tahoma"/>
          <w:b w:val="0"/>
          <w:i w:val="0"/>
        </w:rPr>
        <w:t xml:space="preserve"> — no </w:t>
      </w:r>
      <w:r>
        <w:rPr>
          <w:rFonts w:ascii="Tahoma" w:hAnsi="Tahoma" w:cs="Tahoma" w:eastAsia="Tahoma"/>
          <w:color w:val="C7254E"/>
          <w:sz w:val="19"/>
        </w:rPr>
        <w:t>sa</w:t>
      </w:r>
      <w:r>
        <w:rPr>
          <w:rFonts w:ascii="Tahoma" w:hAnsi="Tahoma" w:cs="Tahoma" w:eastAsia="Tahoma"/>
          <w:b w:val="0"/>
          <w:i w:val="0"/>
        </w:rPr>
        <w:t>/</w:t>
      </w:r>
      <w:r>
        <w:rPr>
          <w:rFonts w:ascii="Tahoma" w:hAnsi="Tahoma" w:cs="Tahoma" w:eastAsia="Tahoma"/>
          <w:color w:val="C7254E"/>
          <w:sz w:val="19"/>
        </w:rPr>
        <w:t>root</w:t>
      </w:r>
      <w:r>
        <w:rPr>
          <w:rFonts w:ascii="Tahoma" w:hAnsi="Tahoma" w:cs="Tahoma" w:eastAsia="Tahoma"/>
          <w:b w:val="0"/>
          <w:i w:val="0"/>
        </w:rPr>
        <w:t xml:space="preserve"> in runtime.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Observe before mutate</w:t>
      </w:r>
      <w:r>
        <w:rPr>
          <w:rFonts w:ascii="Tahoma" w:hAnsi="Tahoma" w:cs="Tahoma" w:eastAsia="Tahoma"/>
          <w:b w:val="0"/>
          <w:i w:val="0"/>
        </w:rPr>
        <w:t xml:space="preserve"> — TruckScale read-only; ambiguity surfaced.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Configuration over hardcode</w:t>
      </w:r>
      <w:r>
        <w:rPr>
          <w:rFonts w:ascii="Tahoma" w:hAnsi="Tahoma" w:cs="Tahoma" w:eastAsia="Tahoma"/>
          <w:b w:val="0"/>
          <w:i w:val="0"/>
        </w:rPr>
        <w:t xml:space="preserve"> — policy/threshold/period/environment controlled.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Operational transparency</w:t>
      </w:r>
      <w:r>
        <w:rPr>
          <w:rFonts w:ascii="Tahoma" w:hAnsi="Tahoma" w:cs="Tahoma" w:eastAsia="Tahoma"/>
          <w:b w:val="0"/>
          <w:i w:val="0"/>
        </w:rPr>
        <w:t xml:space="preserve"> — health, version, release, failures visible.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Bounded contexts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Context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Owned data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Key responsibility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Sales Execution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SO, lines, states, verify, load sequence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lifecycle control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Rebate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plan, allocation, pool, ledger, claim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traceable promotion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Warehouse/Weighing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pick status, WeighTicket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loading/ship evidence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Paper Trail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copies, QR, scans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document custody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Integration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outbox/reconcile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safe external operations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Identity/Admin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user/role/policy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access/config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Reporting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read models/export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operational visibility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Data ownership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Data class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Owner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App authority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 master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controlled read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 invoice/CN/GL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read/reconcile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operational workflow/audit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wf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write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Rebate/claim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wf + CN evidence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write/read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Weigh source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TruckScale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read-only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Paper custody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wf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write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Integration sequence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sequenceDiagram</w:t>
        <w:br/>
        <w:t xml:space="preserve">  participant App as WS-Sale-App</w:t>
        <w:br/>
        <w:t xml:space="preserve">  participant WF as wf</w:t>
        <w:br/>
        <w:t xml:space="preserve">  participant WS as WINSpeed</w:t>
        <w:br/>
        <w:t xml:space="preserve">  participant TS as TruckScale</w:t>
        <w:br/>
        <w:t xml:space="preserve">  participant Acct as Accounting</w:t>
        <w:br/>
        <w:t xml:space="preserve">  App-&gt;&gt;WF: Save SO DRAFT</w:t>
        <w:br/>
        <w:t xml:space="preserve">  App-&gt;&gt;WF: Verify + Confirm</w:t>
        <w:br/>
        <w:t xml:space="preserve">  WF-&gt;&gt;WF: Audit + rebate accrual</w:t>
        <w:br/>
        <w:t xml:space="preserve">  App-&gt;&gt;TS: Find weigh record</w:t>
        <w:br/>
        <w:t xml:space="preserve">  TS--&gt;&gt;App: Candidate records</w:t>
        <w:br/>
        <w:t xml:space="preserve">  App-&gt;&gt;WF: Persist source reference</w:t>
        <w:br/>
        <w:t xml:space="preserve">  App-&gt;&gt;WS: Controlled SO/import request</w:t>
        <w:br/>
        <w:t xml:space="preserve">  WS--&gt;&gt;App: Reference/processing status</w:t>
        <w:br/>
        <w:t xml:space="preserve">  Acct-&gt;&gt;WS: Post Invoice/CN</w:t>
        <w:br/>
        <w:t xml:space="preserve">  App-&gt;&gt;WS: Reconcile financial result</w:t>
        <w:br/>
        <w:t xml:space="preserve">  App-&gt;&gt;WF: Store reconciliation outcome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Production topology target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Frontend through managed static hosting/CDN or on-prem Nginx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Backend as immutable container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SQL Server via private network/VPN/allowlist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TruckScale via private connectivity or managed replica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centralized secret management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monitoring/alerting/backup validation before Full Production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C4 Architecture Views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รายการ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WF-SAD-002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WS-Sale-App — Sales Order, Warehouse Execution &amp; Rebate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Client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World Fert Co., Ltd.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v8.0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28 มิถุนายน 2569 (28 June 2026)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Owner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Solution Architect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Final — Commercial Delivery Baseline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Confidential — Client / Authorized Partner Use Only</w:t>
            </w:r>
          </w:p>
        </w:tc>
      </w:tr>
    </w:tbl>
    <w:p/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Level 1 — System Context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flowchart LR</w:t>
        <w:br/>
        <w:t xml:space="preserve">  Sales[Sales / Counter / Warehouse / Accounting] --&gt; App[WS-Sale-App]</w:t>
        <w:br/>
        <w:t xml:space="preserve">  App --&gt; WS[Prosoft WINSpeed v9.0]</w:t>
        <w:br/>
        <w:t xml:space="preserve">  App --&gt; TS[TruckScale]</w:t>
        <w:br/>
        <w:t xml:space="preserve">  App --&gt; Print[Browser / Printer / QR Scanner]</w:t>
        <w:br/>
        <w:t xml:space="preserve">  IT[IT / DBA / DevOps] --&gt; App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Level 2 — Containers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flowchart TB</w:t>
        <w:br/>
        <w:t xml:space="preserve">  B[Browser / React SPA] --&gt; API[Express API]</w:t>
        <w:br/>
        <w:t xml:space="preserve">  API --&gt; DB[(SQL Server wf)]</w:t>
        <w:br/>
        <w:t xml:space="preserve">  API --&gt; WSD[(SQL Server dbo)]</w:t>
        <w:br/>
        <w:t xml:space="preserve">  API --&gt; TSD[(MySQL TruckScale)]</w:t>
        <w:br/>
        <w:t xml:space="preserve">  API --&gt; LOG[Telemetry / Logs / Alerting]</w:t>
        <w:br/>
        <w:t xml:space="preserve">  API --&gt; OBJ[Protected document storage]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Level 3 — Backend 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Component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Responsibility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Boundary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Auth middleware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token/RBAC/context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protected endpoints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Sales service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lifecycle, verification, audit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wf + controlled contract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Rebate service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plan/pool/ledger/FIFO/claim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Weigh service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lookup/normalize/ticket persistence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TruckScale read + wf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Paper service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copies/QR/scans/custody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wf/storage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Integration service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outbox/import/reconcile/idempotency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 + wf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Reporting service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read models/export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views/read models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Admin service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users/roles/policy/master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wf/contracts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Health/telemetry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dependency status/error metrics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runtime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Level 4 — Code constraints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routes must not hold financial/business rules that belong in services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every mutable workflow emits audit event through shared service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parameterized SQL only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cross-database calls require timeout and explicit contract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write operations support idempotency where retry can duplicate outcome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Data Design, Ownership and Canonical Model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รายการ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WF-INT-001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WS-Sale-App — Sales Order, Warehouse Execution &amp; Rebate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Client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World Fert Co., Ltd.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v8.0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28 มิถุนายน 2569 (28 June 2026)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Owner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Data Architect / DBA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Final — Commercial Delivery Baseline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Confidential — Client / Authorized Partner Use Only</w:t>
            </w:r>
          </w:p>
        </w:tc>
      </w:tr>
    </w:tbl>
    <w:p/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Data ownership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Domain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Primary owner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Write mode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Retention/audit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Customer/good/account master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controlled external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 policy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 operational workflow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wf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 owned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target 7 years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Rebate/claim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wf + CN reference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 owned / external evidence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target 7 years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Price Book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WINSpeed/source contract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controlled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versioned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Weigh source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TruckScale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read-only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source policy + wf ref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Paper copies/scans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wf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 owned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target 7 years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User/role mapping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wf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admin controlled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access policy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Outbox/reconcile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wf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 owned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until resolved + policy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Logical entities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Sales execution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Entity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Key fields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SalesOrder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SoId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SoNo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CustomerId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Status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TruckPlate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VerifiedBy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VerifiedAt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header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SalesOrderLine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SoId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LineNo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GoodId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QtyTon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UnitPrice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LoadSequence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commercial/warehouse line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SalesOrderAudit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actor, action, before/after JSON, IP, time, correlation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append-only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UnlockRequest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SoId</w:t>
            </w:r>
            <w:r>
              <w:rPr>
                <w:rFonts w:ascii="Tahoma" w:hAnsi="Tahoma" w:cs="Tahoma" w:eastAsia="Tahoma"/>
                <w:b w:val="0"/>
                <w:i w:val="0"/>
              </w:rPr>
              <w:t>, reason, status, requester, approver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WeighTicket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SoId</w:t>
            </w:r>
            <w:r>
              <w:rPr>
                <w:rFonts w:ascii="Tahoma" w:hAnsi="Tahoma" w:cs="Tahoma" w:eastAsia="Tahoma"/>
                <w:b w:val="0"/>
                <w:i w:val="0"/>
              </w:rPr>
              <w:t>, source ref, tare/gross/net, scale, time, method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ship evidence</w:t>
            </w:r>
          </w:p>
        </w:tc>
      </w:tr>
    </w:tbl>
    <w:p/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Rebate and giveaway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Entity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Key fields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PriceBook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formula/good, month, NET, version, state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effective price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RebatePlan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dates, formula, region, return type, priority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policy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RebatePool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sales, plan, allocated/used/frozen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aggregation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RebateLedger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source line, pool, type, amount, FIFO, reversed flag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subledger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RebateClaim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customer, sales, totals, state, CN number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request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RebateClaimLine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claim/ledger, amount, return type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trace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GiveawayBudget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region/sales/item/brand/period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budget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GiveawayWithdrawal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SO/budget/item/qty/reason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issue</w:t>
            </w:r>
          </w:p>
        </w:tc>
      </w:tr>
    </w:tbl>
    <w:p/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Controls and platform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Entity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Key fields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PaperCopy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SO, color, QR nonce, status, holder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custody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PaperScan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copy, status, actor, timestamp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append-only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AppUser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identity, role, EmpID, active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named account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ApprovalPolicy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scenario, threshold, authority, effective dates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v7 target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IntegrationOutbox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type, idempotency key, payload hash, state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v7 target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ReconciliationCase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entity/ref, expected/actual, state, owner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v7 target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Data constraints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money uses decimal and explicit rounding; no floating point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quantity stores canonical ton/kg plus UOM conversion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datetime uses explicit timezone/UTC policy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raw and normalized data both retained for matching/search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audit JSON includes schema/version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PII is not written to general logs/export by default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Conceptual ER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erDiagram</w:t>
        <w:br/>
        <w:t xml:space="preserve">  SALES_ORDER ||--|{ SALES_ORDER_LINE : contains</w:t>
        <w:br/>
        <w:t xml:space="preserve">  SALES_ORDER ||--o{ SALES_ORDER_AUDIT : records</w:t>
        <w:br/>
        <w:t xml:space="preserve">  SALES_ORDER ||--o| WEIGH_TICKET : ships_with</w:t>
        <w:br/>
        <w:t xml:space="preserve">  SALES_ORDER ||--o{ PAPER_COPY : generates</w:t>
        <w:br/>
        <w:t xml:space="preserve">  SALES_ORDER ||--o{ UNLOCK_REQUEST : may_have</w:t>
        <w:br/>
        <w:t xml:space="preserve">  REBATE_PLAN ||--o{ REBATE_POOL : allocates</w:t>
        <w:br/>
        <w:t xml:space="preserve">  REBATE_POOL ||--o{ REBATE_LEDGER : contains</w:t>
        <w:br/>
        <w:t xml:space="preserve">  SALES_ORDER_LINE ||--o{ REBATE_LEDGER : earns</w:t>
        <w:br/>
        <w:t xml:space="preserve">  REBATE_CLAIM ||--|{ REBATE_CLAIM_LINE : includes</w:t>
        <w:br/>
        <w:t xml:space="preserve">  REBATE_LEDGER ||--o{ REBATE_CLAIM_LINE : consumed_by</w:t>
      </w:r>
    </w:p>
    <w:p>
      <w:r>
        <w:br w:type="page"/>
      </w:r>
    </w:p>
    <w:p>
      <w:pPr>
        <w:ind w:left="432"/>
      </w:pPr>
      <w:r>
        <w:rPr>
          <w:rFonts w:ascii="Tahoma" w:hAnsi="Tahoma" w:cs="Tahoma" w:eastAsia="Tahoma"/>
          <w:b/>
          <w:i/>
          <w:color w:val="555555"/>
        </w:rPr>
        <w:t>World Fert · WS-Sale-App — Enterprise Documentation v1.0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Document ID: </w:t>
      </w:r>
      <w:r>
        <w:rPr>
          <w:rFonts w:ascii="Tahoma" w:hAnsi="Tahoma" w:cs="Tahoma" w:eastAsia="Tahoma"/>
          <w:i/>
          <w:color w:val="555555"/>
          <w:sz w:val="19"/>
        </w:rPr>
        <w:t>WF-DATA-010</w:t>
      </w:r>
      <w:r>
        <w:rPr>
          <w:rFonts w:ascii="Tahoma" w:hAnsi="Tahoma" w:cs="Tahoma" w:eastAsia="Tahoma"/>
          <w:b w:val="0"/>
          <w:i/>
          <w:color w:val="555555"/>
        </w:rPr>
        <w:t xml:space="preserve"> · Version: v1.0 · Date: 21 กรกฎาคม 2569 (21 July 2026) · Status: Released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Classification: Confidential — Client / Authorized Partner Use Only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Source of truth: operational build v1.0 · verified against </w:t>
      </w:r>
      <w:r>
        <w:rPr>
          <w:rFonts w:ascii="Tahoma" w:hAnsi="Tahoma" w:cs="Tahoma" w:eastAsia="Tahoma"/>
          <w:i/>
          <w:color w:val="555555"/>
          <w:sz w:val="19"/>
        </w:rPr>
        <w:t>dbwins_worldfert9</w:t>
      </w:r>
    </w:p>
    <w:p>
      <w:r>
        <w:t>____________________________________</w:t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00 โ€” เธ เธฒเธžเธฃเธงเธกเธ เธฒเธ™เธ‚เน‰เธญเธกเธนเธฅ &amp; เธ เธฒเธฃ Mapping (Database Overview &amp; Mapping)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WS-Sale-App · World Fert Co., Ltd. · เอกสารควบคุมสำหรับ ISO 9001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อ้างอิง build v1.0 / SRS v6.3 · ปรับปรุง 19 ก.ค. 2569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เธชเธฒเธฃเธšเธฑเธ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[</w:t>
      </w:r>
      <w:r>
        <w:rPr>
          <w:rFonts w:ascii="Tahoma" w:hAnsi="Tahoma" w:cs="Tahoma" w:eastAsia="Tahoma"/>
          <w:b w:val="0"/>
          <w:i w:val="0"/>
        </w:rPr>
        <w:t>เธฃเธฐเธšเธšเธ เธฒเธ™เธ‚เน‰เธญเธกเธนเธฅ 3 เน เธซเธฅเนˆเธ‡](#1-เธฃเธฐเธšเธšเธ เธฒเธ™เธ‚เน‰เธญเธกเธนเธฅ-3-เน เธซเธฅเนˆเธ‡)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[</w:t>
      </w:r>
      <w:r>
        <w:rPr>
          <w:rFonts w:ascii="Tahoma" w:hAnsi="Tahoma" w:cs="Tahoma" w:eastAsia="Tahoma"/>
          <w:b w:val="0"/>
          <w:i w:val="0"/>
        </w:rPr>
        <w:t>เธชเธ–เธฒเธ›เธฑเธ•เธขเธ เธฃเธฃเธกเธ เธฒเธฃเน€เธŠเธทเนˆเธญเธกเธ•เนˆเธญ](#2-เธชเธ–เธฒเธ›เธฑเธ•เธขเธ เธฃเธฃเธกเธ เธฒเธฃเน€เธŠเธทเนˆเธญเธกเธ•เนˆเธญ)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[</w:t>
      </w:r>
      <w:r>
        <w:rPr>
          <w:rFonts w:ascii="Tahoma" w:hAnsi="Tahoma" w:cs="Tahoma" w:eastAsia="Tahoma"/>
          <w:b w:val="0"/>
          <w:i w:val="0"/>
        </w:rPr>
        <w:t>เธ เธฒเธฃ Mapping: WINSpeed โ†” App โ†” TruckScale](#3-เธ เธฒเธฃ-mapping-winspeed--app--truckscale)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Data Dictionary โ€” schema wf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Data Dictionary โ€” dbo (WINSpeed, READ-ONLY)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Data Dictionary โ€” TruckScale (MySQL, READ-ONLY)</w:t>
      </w:r>
    </w:p>
    <w:p>
      <w:pPr>
        <w:pStyle w:val="ListNumber"/>
      </w:pPr>
      <w:r>
        <w:rPr>
          <w:rFonts w:ascii="Tahoma" w:hAnsi="Tahoma" w:cs="Tahoma" w:eastAsia="Tahoma"/>
          <w:b w:val="0"/>
          <w:i w:val="0"/>
        </w:rPr>
        <w:t>[</w:t>
      </w:r>
      <w:r>
        <w:rPr>
          <w:rFonts w:ascii="Tahoma" w:hAnsi="Tahoma" w:cs="Tahoma" w:eastAsia="Tahoma"/>
          <w:b w:val="0"/>
          <w:i w:val="0"/>
        </w:rPr>
        <w:t>เธซเธฅเธฑเธ เธ เธฒเธฃเธชเธณเธ„เธฑเธ  (Iron Rules)](#7-เธซเธฅเธฑเธ เธ เธฒเธฃเธชเธณเธ„เธฑเธ -iron-rules)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1. เธฃเธฐเธšเธšเธ เธฒเธ™เธ‚เน‰เธญเธกเธนเธฅ 3 เน เธซเธฅเนˆเธ‡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เธฃเธฐเธšเธš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Engine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เธ—เธตเนˆเธญเธขเธนเนˆ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เธชเธดเธ—เธ˜เธดเนŒเธˆเธฒเธ  App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เนƒเธŠเน‰เธ—เธณเธญเธฐเน„เธฃ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WINSpeed (dbo)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SQL Server 2022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dbwins_worldfert9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(20.255.185.14 remote / SQLEXPRESS local)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READ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(+เน€เธ‚เธตเธขเธ™ SOHD/SODT เธ•เธฃเธ‡เธ•เธญเธ™ confirm/ship โ€” เธ”เธน ยง7)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ERP เธซเธฅเธฑเธ : master, เนƒเธšเธชเธฑเนˆเธ‡เธ‚เธฒเธข, เนƒเธšเธ เธณเธ เธฑเธš, GL, WF Rebate Trail, เธ„เธนเธ›เธญเธ‡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App (wf schema)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SQL Server 2022 (DB เน€เธ”เธตเธขเธงเธ เธฑเธš dbo)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schema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wf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เนƒเธ™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dbwins_worldfert9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READ-WRITE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เธ‚เน‰เธญเธกเธนเธฅเธ—เธตเนˆ WINSpeed เน„เธกเนˆเธกเธต: SO state, Rebate Plan/Pool/Ledger, Giveaway, Paper Trail, WeighTicket, Quotation, Unlock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TruckScale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MySQL 5.7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db_truckscale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(Railway cloud: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reseau.proxy.rlwy.net:42508</w:t>
            </w:r>
            <w:r>
              <w:rPr>
                <w:rFonts w:ascii="Tahoma" w:hAnsi="Tahoma" w:cs="Tahoma" w:eastAsia="Tahoma"/>
                <w:b w:val="0"/>
                <w:i w:val="0"/>
              </w:rPr>
              <w:t>)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READ</w:t>
            </w:r>
          </w:p>
        </w:tc>
        <w:tc>
          <w:tcPr>
            <w:tcW w:type="dxa" w:w="144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เน€เธ„เธฃเธทเนˆเธญเธ‡เธŠเธฑเนˆเธ‡เธ™เน‰เธณเธซเธ™เธฑเธ เธฃเธ–: เธ™เน‰เธณเธซเธ™เธฑเธ เน€เธ‚เน‰เธฒ/เธญเธญเธ /เธชเธธเธ—เธ˜เธด (403,908 เนƒเธšเธŠเธฑเนˆเธ‡)</w:t>
            </w:r>
          </w:p>
        </w:tc>
      </w:tr>
    </w:tbl>
    <w:p/>
    <w:p>
      <w:r>
        <w:rPr>
          <w:rFonts w:ascii="Tahoma" w:hAnsi="Tahoma" w:cs="Tahoma" w:eastAsia="Tahoma"/>
          <w:b/>
          <w:i w:val="0"/>
        </w:rPr>
        <w:t>เธ‚เน‰เธญเธชเธฑเธ‡เน€เธ เธ•: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wf</w:t>
      </w:r>
      <w:r>
        <w:rPr>
          <w:rFonts w:ascii="Tahoma" w:hAnsi="Tahoma" w:cs="Tahoma" w:eastAsia="Tahoma"/>
          <w:b w:val="0"/>
          <w:i w:val="0"/>
        </w:rPr>
        <w:t xml:space="preserve"> เธ เธฑเธš </w:t>
      </w:r>
      <w:r>
        <w:rPr>
          <w:rFonts w:ascii="Tahoma" w:hAnsi="Tahoma" w:cs="Tahoma" w:eastAsia="Tahoma"/>
          <w:color w:val="C7254E"/>
          <w:sz w:val="19"/>
        </w:rPr>
        <w:t>dbo</w:t>
      </w:r>
      <w:r>
        <w:rPr>
          <w:rFonts w:ascii="Tahoma" w:hAnsi="Tahoma" w:cs="Tahoma" w:eastAsia="Tahoma"/>
          <w:b w:val="0"/>
          <w:i w:val="0"/>
        </w:rPr>
        <w:t xml:space="preserve"> เธญเธขเธนเนˆเนƒเธ™ </w:t>
      </w:r>
      <w:r>
        <w:rPr>
          <w:rFonts w:ascii="Tahoma" w:hAnsi="Tahoma" w:cs="Tahoma" w:eastAsia="Tahoma"/>
          <w:b/>
          <w:i w:val="0"/>
        </w:rPr>
        <w:t>SQL Server เธ เธฒเธ™เน€เธ”เธตเธขเธงเธ เธฑเธ™</w:t>
      </w:r>
      <w:r>
        <w:rPr>
          <w:rFonts w:ascii="Tahoma" w:hAnsi="Tahoma" w:cs="Tahoma" w:eastAsia="Tahoma"/>
          <w:b w:val="0"/>
          <w:i w:val="0"/>
        </w:rPr>
        <w:t xml:space="preserve"> โ†’ JOIN เธ‚เน‰เธฒเธก schema เน„เธ”เน‰เธ•เธฃเธ‡ เน„เธกเนˆเธ•เน‰เธญเธ‡ sync/cache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TruckScale</w:t>
      </w:r>
      <w:r>
        <w:rPr>
          <w:rFonts w:ascii="Tahoma" w:hAnsi="Tahoma" w:cs="Tahoma" w:eastAsia="Tahoma"/>
          <w:b w:val="0"/>
          <w:i w:val="0"/>
        </w:rPr>
        <w:t xml:space="preserve"> เน€เธ›เน‡เธ™ </w:t>
      </w:r>
      <w:r>
        <w:rPr>
          <w:rFonts w:ascii="Tahoma" w:hAnsi="Tahoma" w:cs="Tahoma" w:eastAsia="Tahoma"/>
          <w:b/>
          <w:i w:val="0"/>
        </w:rPr>
        <w:t>MySQL เน เธขเธ เธฃเธฐเธšเธš</w:t>
      </w:r>
      <w:r>
        <w:rPr>
          <w:rFonts w:ascii="Tahoma" w:hAnsi="Tahoma" w:cs="Tahoma" w:eastAsia="Tahoma"/>
          <w:b w:val="0"/>
          <w:i w:val="0"/>
        </w:rPr>
        <w:t xml:space="preserve"> โ†’ เน€เธŠเธทเนˆเธญเธกเธœเนˆเธฒเธ™ connection pool เธ—เธตเนˆ 2 (</w:t>
      </w:r>
      <w:r>
        <w:rPr>
          <w:rFonts w:ascii="Tahoma" w:hAnsi="Tahoma" w:cs="Tahoma" w:eastAsia="Tahoma"/>
          <w:color w:val="C7254E"/>
          <w:sz w:val="19"/>
        </w:rPr>
        <w:t>mysql2</w:t>
      </w:r>
      <w:r>
        <w:rPr>
          <w:rFonts w:ascii="Tahoma" w:hAnsi="Tahoma" w:cs="Tahoma" w:eastAsia="Tahoma"/>
          <w:b w:val="0"/>
          <w:i w:val="0"/>
        </w:rPr>
        <w:t xml:space="preserve">) เน„เธกเนˆเธ€เธตเธขเธงเธ เธฑเธš </w:t>
      </w:r>
      <w:r>
        <w:rPr>
          <w:rFonts w:ascii="Tahoma" w:hAnsi="Tahoma" w:cs="Tahoma" w:eastAsia="Tahoma"/>
          <w:color w:val="C7254E"/>
          <w:sz w:val="19"/>
        </w:rPr>
        <w:t>DB_MODE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DB_MODE</w:t>
      </w:r>
      <w:r>
        <w:rPr>
          <w:rFonts w:ascii="Tahoma" w:hAnsi="Tahoma" w:cs="Tahoma" w:eastAsia="Tahoma"/>
          <w:b w:val="0"/>
          <w:i w:val="0"/>
        </w:rPr>
        <w:t xml:space="preserve"> (.env) = </w:t>
      </w:r>
      <w:r>
        <w:rPr>
          <w:rFonts w:ascii="Tahoma" w:hAnsi="Tahoma" w:cs="Tahoma" w:eastAsia="Tahoma"/>
          <w:color w:val="C7254E"/>
          <w:sz w:val="19"/>
        </w:rPr>
        <w:t>local</w:t>
      </w:r>
      <w:r>
        <w:rPr>
          <w:rFonts w:ascii="Tahoma" w:hAnsi="Tahoma" w:cs="Tahoma" w:eastAsia="Tahoma"/>
          <w:b w:val="0"/>
          <w:i w:val="0"/>
        </w:rPr>
        <w:t xml:space="preserve"> | </w:t>
      </w:r>
      <w:r>
        <w:rPr>
          <w:rFonts w:ascii="Tahoma" w:hAnsi="Tahoma" w:cs="Tahoma" w:eastAsia="Tahoma"/>
          <w:color w:val="C7254E"/>
          <w:sz w:val="19"/>
        </w:rPr>
        <w:t>remote</w:t>
      </w:r>
      <w:r>
        <w:rPr>
          <w:rFonts w:ascii="Tahoma" w:hAnsi="Tahoma" w:cs="Tahoma" w:eastAsia="Tahoma"/>
          <w:b w:val="0"/>
          <w:i w:val="0"/>
        </w:rPr>
        <w:t xml:space="preserve"> เธ„เธธเธกเน€เธ‰เธžเธฒเธฐ SQL Server (WINSpeed+wf) ยท </w:t>
      </w:r>
      <w:r>
        <w:rPr>
          <w:rFonts w:ascii="Tahoma" w:hAnsi="Tahoma" w:cs="Tahoma" w:eastAsia="Tahoma"/>
          <w:b/>
          <w:i w:val="0"/>
        </w:rPr>
        <w:t xml:space="preserve">เธซเน‰เธฒเธกเธ•เธฑเน‰เธ‡ </w:t>
      </w:r>
      <w:r>
        <w:rPr>
          <w:rFonts w:ascii="Tahoma" w:hAnsi="Tahoma" w:cs="Tahoma" w:eastAsia="Tahoma"/>
          <w:color w:val="C7254E"/>
          <w:sz w:val="19"/>
        </w:rPr>
        <w:t>DB_MODE=mysql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2. เธชเธ–เธฒเธ›เธฑเธ•เธขเธ เธฃเธฃเธกเธ เธฒเธฃเน€เธŠเธทเนˆเธญเธกเธ•เนˆเธญ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flowchart LR</w:t>
        <w:br/>
        <w:t xml:space="preserve">  subgraph FE[Frontend - React 19 / Vite / Vercel]</w:t>
        <w:br/>
        <w:t xml:space="preserve">    UI[22 เธซเธ™เน‰เธฒ/เน‚เธกเธ”เธนเธฅ]</w:t>
        <w:br/>
        <w:t xml:space="preserve">  end</w:t>
        <w:br/>
        <w:t xml:space="preserve">  subgraph API[Backend - Express / Railway]</w:t>
        <w:br/>
        <w:t xml:space="preserve">    R1[routes: so, master, rebate, giveaway,\nquotation, papertrail, reports, truckscale, auth]</w:t>
        <w:br/>
        <w:t xml:space="preserve">    P1[(SQL Server pool\nlocal/remote เธชเธฅเธฑเธšเธ”เน‰เธงเธข X-DB-Target)]</w:t>
        <w:br/>
        <w:t xml:space="preserve">    P2[(MySQL pool\nmysql2)]</w:t>
        <w:br/>
        <w:t xml:space="preserve">  end</w:t>
        <w:br/>
        <w:t xml:space="preserve">  subgraph SQL[SQL Server - dbwins_worldfert9]</w:t>
        <w:br/>
        <w:t xml:space="preserve">    DBO[(dbo = WINSpeed\nREAD + เน€เธ‚เธตเธขเธ™ SOHD/SODT)]</w:t>
        <w:br/>
        <w:t xml:space="preserve">    WF[(wf = App\nREAD-WRITE)]</w:t>
        <w:br/>
        <w:t xml:space="preserve">  end</w:t>
        <w:br/>
        <w:t xml:space="preserve">  subgraph MY[MySQL - db_truckscale Railway]</w:t>
        <w:br/>
        <w:t xml:space="preserve">    TS[(tblscale, tblproduct_detail, ...)]</w:t>
        <w:br/>
        <w:t xml:space="preserve">  end</w:t>
        <w:br/>
        <w:t xml:space="preserve">  UI --&gt;|JWT + X-DB-Target| R1</w:t>
        <w:br/>
        <w:t xml:space="preserve">  R1 --&gt; P1 --&gt; WF</w:t>
        <w:br/>
        <w:t xml:space="preserve">  P1 --&gt; DBO</w:t>
        <w:br/>
        <w:t xml:space="preserve">  WF -. JOIN เธ‚เน‰เธฒเธก schema .- DBO</w:t>
        <w:br/>
        <w:t xml:space="preserve">  R1 --&gt; P2 --&gt; TS</w:t>
      </w:r>
    </w:p>
    <w:p>
      <w:r>
        <w:rPr>
          <w:rFonts w:ascii="Tahoma" w:hAnsi="Tahoma" w:cs="Tahoma" w:eastAsia="Tahoma"/>
          <w:b/>
          <w:i w:val="0"/>
        </w:rPr>
        <w:t>Pool เธ เธฑเนˆเธ‡ SQL Server:</w:t>
      </w:r>
      <w:r>
        <w:rPr>
          <w:rFonts w:ascii="Tahoma" w:hAnsi="Tahoma" w:cs="Tahoma" w:eastAsia="Tahoma"/>
          <w:b w:val="0"/>
          <w:i w:val="0"/>
        </w:rPr>
        <w:t xml:space="preserve"> </w:t>
      </w:r>
      <w:r>
        <w:rPr>
          <w:rFonts w:ascii="Tahoma" w:hAnsi="Tahoma" w:cs="Tahoma" w:eastAsia="Tahoma"/>
          <w:color w:val="C7254E"/>
          <w:sz w:val="19"/>
        </w:rPr>
        <w:t>backend/db.js</w:t>
      </w:r>
      <w:r>
        <w:rPr>
          <w:rFonts w:ascii="Tahoma" w:hAnsi="Tahoma" w:cs="Tahoma" w:eastAsia="Tahoma"/>
          <w:b w:val="0"/>
          <w:i w:val="0"/>
        </w:rPr>
        <w:t xml:space="preserve"> โ€” dual pool (local = Windows Auth/msnodesqlv8, remote = SQL Auth/ODBC 17) เน€เธฅเธทเธญเธ เธ•เนˆเธญ request เธœเนˆเธฒเธ™ header </w:t>
      </w:r>
      <w:r>
        <w:rPr>
          <w:rFonts w:ascii="Tahoma" w:hAnsi="Tahoma" w:cs="Tahoma" w:eastAsia="Tahoma"/>
          <w:color w:val="C7254E"/>
          <w:sz w:val="19"/>
        </w:rPr>
        <w:t>X-DB-Target</w:t>
      </w:r>
      <w:r>
        <w:rPr>
          <w:rFonts w:ascii="Tahoma" w:hAnsi="Tahoma" w:cs="Tahoma" w:eastAsia="Tahoma"/>
          <w:b w:val="0"/>
          <w:i w:val="0"/>
        </w:rPr>
        <w:t xml:space="preserve"> (AsyncLocalStorage) ยท helper: </w:t>
      </w:r>
      <w:r>
        <w:rPr>
          <w:rFonts w:ascii="Tahoma" w:hAnsi="Tahoma" w:cs="Tahoma" w:eastAsia="Tahoma"/>
          <w:color w:val="C7254E"/>
          <w:sz w:val="19"/>
        </w:rPr>
        <w:t>query()</w:t>
      </w:r>
      <w:r>
        <w:rPr>
          <w:rFonts w:ascii="Tahoma" w:hAnsi="Tahoma" w:cs="Tahoma" w:eastAsia="Tahoma"/>
          <w:b w:val="0"/>
          <w:i w:val="0"/>
        </w:rPr>
        <w:t xml:space="preserve"> (reader), </w:t>
      </w:r>
      <w:r>
        <w:rPr>
          <w:rFonts w:ascii="Tahoma" w:hAnsi="Tahoma" w:cs="Tahoma" w:eastAsia="Tahoma"/>
          <w:color w:val="C7254E"/>
          <w:sz w:val="19"/>
        </w:rPr>
        <w:t>wfQuery()</w:t>
      </w:r>
      <w:r>
        <w:rPr>
          <w:rFonts w:ascii="Tahoma" w:hAnsi="Tahoma" w:cs="Tahoma" w:eastAsia="Tahoma"/>
          <w:b w:val="0"/>
          <w:i w:val="0"/>
        </w:rPr>
        <w:t xml:space="preserve"> (owner โ€” เนƒเธŠเน‰เน€เธ เธทเธญเธšเธ—เธธเธ  endpoint เน€เธžเธทเนˆเธญเนƒเธซเน‰เธ•เธฒเธกเธ›เธธเนˆเธกเธชเธฅเธฑเธš DB)</w:t>
      </w:r>
    </w:p>
    <w:p>
      <w:r>
        <w:rPr>
          <w:rFonts w:ascii="Tahoma" w:hAnsi="Tahoma" w:cs="Tahoma" w:eastAsia="Tahoma"/>
          <w:b/>
          <w:i w:val="0"/>
        </w:rPr>
        <w:t>Pool เธ เธฑเนˆเธ‡ MySQL:</w:t>
      </w:r>
      <w:r>
        <w:rPr>
          <w:rFonts w:ascii="Tahoma" w:hAnsi="Tahoma" w:cs="Tahoma" w:eastAsia="Tahoma"/>
          <w:b w:val="0"/>
          <w:i w:val="0"/>
        </w:rPr>
        <w:t xml:space="preserve"> </w:t>
      </w:r>
      <w:r>
        <w:rPr>
          <w:rFonts w:ascii="Tahoma" w:hAnsi="Tahoma" w:cs="Tahoma" w:eastAsia="Tahoma"/>
          <w:color w:val="C7254E"/>
          <w:sz w:val="19"/>
        </w:rPr>
        <w:t>backend/services/truckscale-db.js</w:t>
      </w:r>
      <w:r>
        <w:rPr>
          <w:rFonts w:ascii="Tahoma" w:hAnsi="Tahoma" w:cs="Tahoma" w:eastAsia="Tahoma"/>
          <w:b w:val="0"/>
          <w:i w:val="0"/>
        </w:rPr>
        <w:t xml:space="preserve"> โ€” </w:t>
      </w:r>
      <w:r>
        <w:rPr>
          <w:rFonts w:ascii="Tahoma" w:hAnsi="Tahoma" w:cs="Tahoma" w:eastAsia="Tahoma"/>
          <w:color w:val="C7254E"/>
          <w:sz w:val="19"/>
        </w:rPr>
        <w:t>mysql2/promise</w:t>
      </w:r>
      <w:r>
        <w:rPr>
          <w:rFonts w:ascii="Tahoma" w:hAnsi="Tahoma" w:cs="Tahoma" w:eastAsia="Tahoma"/>
          <w:b w:val="0"/>
          <w:i w:val="0"/>
        </w:rPr>
        <w:t xml:space="preserve"> pool ยท helper </w:t>
      </w:r>
      <w:r>
        <w:rPr>
          <w:rFonts w:ascii="Tahoma" w:hAnsi="Tahoma" w:cs="Tahoma" w:eastAsia="Tahoma"/>
          <w:color w:val="C7254E"/>
          <w:sz w:val="19"/>
        </w:rPr>
        <w:t>tsQuery()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3. เธ เธฒเธฃ Mapping: WINSpeed โ†” App โ†” TruckScale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flowchart TD</w:t>
        <w:br/>
        <w:t xml:space="preserve">  Q[wf.Quotation] --&gt;|sync native quotation| QU[dbo.SOHD/SODT 102 QU]</w:t>
        <w:br/>
        <w:t xml:space="preserve">  Q --&gt;|accept/approve| QC[dbo.SOHD/SODT 113 QC]</w:t>
        <w:br/>
        <w:t xml:space="preserve">  QC --&gt;|RefNo| QU</w:t>
        <w:br/>
        <w:t xml:space="preserve">  Q --&gt;|convert| SO</w:t>
        <w:br/>
        <w:t xml:space="preserve">  SO[wf.SalesOrder DRAFT] --&gt;|confirm: sp_ConfirmSalesOrder| SOHD103[dbo.SOHD/SODT 103]</w:t>
        <w:br/>
        <w:t xml:space="preserve">  SO --&gt; EXT[wf.SalesOrderExt / LineExt]</w:t>
        <w:br/>
        <w:t xml:space="preserve">  SOHD103 --&gt;|SOID เน€เธ”เธตเธขเธวเธ เธฑเธ™| EXT</w:t>
        <w:br/>
        <w:t xml:space="preserve">  SOHD103 --&gt;|WINSpeed Confirm/Approve Order WF| SOHD104[dbo.SOHD/SODT 104]</w:t>
        <w:br/>
        <w:t xml:space="preserve">  SOHD104 --&gt;|Post Invoice WF| INV[dbo.SOInvHD/DT 107/202]</w:t>
        <w:br/>
        <w:t xml:space="preserve">  INV --&gt; GL[dbo.GLHD/GLDT 501]</w:t>
        <w:br/>
        <w:t xml:space="preserve">  SOHD104 --&gt;|DocuID| CPN[dbo.WFCoupon]</w:t>
        <w:br/>
        <w:t xml:space="preserve">  CPN --&gt;|CouponID| RDT[dbo.WFRedemtionDT]</w:t>
        <w:br/>
        <w:t xml:space="preserve">  RDT --&gt; RHD[dbo.WFRedemtionHD]</w:t>
        <w:br/>
        <w:t xml:space="preserve">  RDT --&gt;|SOInvID| INV</w:t>
        <w:br/>
        <w:t xml:space="preserve">  SOHD103 --&gt;|เธ—เธฐเน€เธšเธตเธขเธ™เธฃเธ– TransRegistration| TS[(tblscale MySQL)]</w:t>
        <w:br/>
        <w:t xml:space="preserve">  EXT --&gt;|ship: Movebill| WT[wf.WeighTicket]</w:t>
        <w:br/>
        <w:t xml:space="preserve">  WT --&gt;|Movebill| TS</w:t>
        <w:br/>
        <w:t xml:space="preserve">  SOHD103 --&gt;|DocuType 103 AppvDocuNo AI| CT[wf.v_ControlTicket = เธ•เธฑเน‹เธงเธ„เธธเธก]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3.1 App โ†” WINSpeed (dbo)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เธ„เธงเธฒเธกเธชเธฑเธกเธžเธฑเธ™เธ˜เนŒ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App (wf)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WINSpeed (dbo)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Key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Master เธฅเธนเธ เธ„เน‰เธฒ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v_Customer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EMCust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CustID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Master เธชเธดเธ™เธ„เน‰เธฒ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v_FertGood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EMGood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GoodID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Native เนƒเธšเน€เธชเธ™เธญเธฃเธฒเธ„เธฒ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wf.Quotation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SOHD/SODT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DocuType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102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(QU) เน เธฅเธฐ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113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(QC)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WinspeedQuoteSOID / WinspeedConfirmSOID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เธฃเธฒเธ„เธฒ NET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v_CurrentPrice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EMSetPriceHD/DT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GoodID + เน€เธ”เธทเธญเธ™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เธžเธ™เธฑเธ เธ‡เธฒเธ™เธ‚เธฒเธข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AppUser.EmpId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EMEmp.EmpID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EmpID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เธฅเธนเธ เธ„เน‰เธฒ โ†” เธžเธ™เธฑเธ เธ‡เธฒเธ™เธ‚เธฒเธขเธ—เธตเนˆเธ”เธนเน เธฅ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customer RBAC / filters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EMCustMultiEmp.CustID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โ†”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EMCustMultiEmp.EmpID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CustID+EmpID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 เธ—เธตเนˆ confirm เน เธฅเน‰เธง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SalesOrderExt.SOID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SOHD.SOID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(DocuType 103; WINSpeed WF menu เธญเธฒเธˆเธชเธฃเน‰เธฒเธ‡/เน‚เธขเธ‡ DocuType 104 เธ เธฒเธขเธซเธฅเธฑเธ 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SOID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เธšเธฃเธฃเธ—เธฑเธ”เธชเธดเธ™เธ„เน‰เธฒ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SalesOrderLineExt.(SOID,ListNo)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SODT.(SOID,ListNo)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SOID+ListNo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เธ•เธฑเน‹เธงเธ„เธธเธก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v_ControlTicket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/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SalesOrderLine.RefControlTicketNo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SOHD.AppvDocuNo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(AI..., DocuType 103)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AppvDocuNo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WF Rebate Trail (เธ›เธฃเธฐเธงเธฑเธ•เธด)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CnRebatePage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/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WF Rebate Trail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(เธญเนˆเธฒเธ™เธ•เธฃเธ‡)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SOHD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103/104 โ†’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WFCoupon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โ†’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WFRedemtionHD/DT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โ†’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SOInvHD/DT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107/202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SOID/CouponID/RedemtionID/SOInvID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เธ„เธนเธ›เธญเธ‡ (Voucher)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VoucherPage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(เธญเนˆเธฒเธ™เธ•เธฃเธ‡)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WFCoupon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โ†’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SOHD.SOID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โ†’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EMEmp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DocuID=SOID</w:t>
            </w:r>
          </w:p>
        </w:tc>
      </w:tr>
    </w:tbl>
    <w:p/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3.2 App โ†” TruckScale (MySQL)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เธ„เธงเธฒเธกเธชเธฑเธกเธžเธฑเธ™เธ˜เนŒ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App (wf)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TruckScale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Key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เนƒเธšเธŠเธฑเนˆเธ‡ โ†” SO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WeighTicket.Movebill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tblscale.movebill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Movebill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เธˆเธฑเธšเธ„เธนเนˆเธซเธฒเธ™เน‰เธณเธซเธ™เธฑเธ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SalesOrder.TruckPlate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tblscale.one_car_regis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เธ—เธฐเน€เธšเธตเธขเธ™เธฃเธ– (key เธซเธฅเธฑเธ 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เธ™เน‰เธณเธซเธ™เธฑเธ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WeighTicket.Gross/Tare/NetKg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tblscale.weight_out/in/net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โ€”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เน€เธ„เธฃเธทเนˆเธญเธ‡เธŠเธฑเนˆเธ‡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WeighTicket.ScaleNo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tblscale.Computer_w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โ€”</w:t>
            </w:r>
          </w:p>
        </w:tc>
      </w:tr>
    </w:tbl>
    <w:p/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3.3 WINSpeed โ†” TruckScale (เธ•เธฃเธ‡)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WINSpeed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TruckScale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เธชเธ–เธฒเธ™เธฐ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SOHD.TransRegistration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tblscale.one_car_regis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โœ… เนƒเธŠเน‰เน„เธ”เน‰ (เธ—เธฐเน€เธšเธตเธขเธ™เธฃเธ– — key เธซเธฅเธฑเธ 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SOHD.DocuNo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tblproduct_detail.pd_pro_invoid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โš ๏ธ  </w:t>
            </w:r>
            <w:r>
              <w:rPr>
                <w:rFonts w:ascii="Tahoma" w:hAnsi="Tahoma" w:cs="Tahoma" w:eastAsia="Tahoma"/>
                <w:b/>
                <w:i w:val="0"/>
              </w:rPr>
              <w:t>เน„เธกเนˆเธ™เนˆเธฒเน€เธŠเธทเนˆเธญเธ–เธทเธญ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(เธ‚เน‰เธญเธกเธนเธฅเธชเธ เธ›เธฃเธ : "เธ‚เธฒเธข", "เน„เธกเนˆเธฃเธฐเธšเธธ") โ€” เน„เธกเนˆเนƒเธŠเน‰</w:t>
            </w:r>
          </w:p>
        </w:tc>
      </w:tr>
    </w:tbl>
    <w:p/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4. Data Dictionary — schema wf (READ-WRITE)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18 เธ•เธฒเธฃเธฒเธ‡ + 7 views ยท เธชเธฃเน‰เธฒเธ‡/เน เธ เน‰เธœเนˆเธฒเธ™ migration (</w:t>
      </w:r>
      <w:r>
        <w:rPr>
          <w:rFonts w:ascii="Tahoma" w:hAnsi="Tahoma" w:cs="Tahoma" w:eastAsia="Tahoma"/>
          <w:i/>
          <w:color w:val="555555"/>
          <w:sz w:val="19"/>
        </w:rPr>
        <w:t>backend/migrations/</w:t>
      </w:r>
      <w:r>
        <w:rPr>
          <w:rFonts w:ascii="Tahoma" w:hAnsi="Tahoma" w:cs="Tahoma" w:eastAsia="Tahoma"/>
          <w:b w:val="0"/>
          <w:i/>
          <w:color w:val="555555"/>
        </w:rPr>
        <w:t>) เน€เธ—เนˆเธฒเธ™เธฑเน‰เธ™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4.1 เธ เธฅเธธเนˆเธก Sales Order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เธ•เธฒเธฃเธฒเธ‡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เธ„เธญเธฅเธฑเธกเธ™เนŒเธซเธฅเธฑเธ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migration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SalesOrder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Id(PK), WfRef, SoPrefix, CustId, CustName, TruckPlate, ControlTicketNo, DeliveryDate, Status, SalesUserId, RebateDiscountAmt, </w:t>
            </w:r>
            <w:r>
              <w:rPr>
                <w:rFonts w:ascii="Tahoma" w:hAnsi="Tahoma" w:cs="Tahoma" w:eastAsia="Tahoma"/>
                <w:b/>
                <w:i w:val="0"/>
              </w:rPr>
              <w:t>VerifiedBy, VerifiedAt</w:t>
            </w:r>
            <w:r>
              <w:rPr>
                <w:rFonts w:ascii="Tahoma" w:hAnsi="Tahoma" w:cs="Tahoma" w:eastAsia="Tahoma"/>
                <w:b w:val="0"/>
                <w:i w:val="0"/>
              </w:rPr>
              <w:t>, CreatedAt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001 (+018 verify)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SalesOrderLine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SoId, LineNum, GoodId, GoodCode, GoodName, QtyTon, QtyBag, PricePerTon, NetPricePerTon, IsGiveaway, RebateBooked, </w:t>
            </w:r>
            <w:r>
              <w:rPr>
                <w:rFonts w:ascii="Tahoma" w:hAnsi="Tahoma" w:cs="Tahoma" w:eastAsia="Tahoma"/>
                <w:b/>
                <w:i w:val="0"/>
              </w:rPr>
              <w:t>RefControlTicketNo, IsControlTicketDrawn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001 (+008)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SalesOrderExt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SOID(PK=dbo.SOHD.SOID), WfRef, SoPrefix, SalesUserId, ControlTicketNo, ImportedDocuNo, </w:t>
            </w:r>
            <w:r>
              <w:rPr>
                <w:rFonts w:ascii="Tahoma" w:hAnsi="Tahoma" w:cs="Tahoma" w:eastAsia="Tahoma"/>
                <w:b/>
                <w:i w:val="0"/>
              </w:rPr>
              <w:t>IsLoaded, WeighOutWeight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003 (+007)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SalesOrderLineExt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SOID, ListNo, NetPricePerTon, IsGiveaway, RebateBooked, </w:t>
            </w:r>
            <w:r>
              <w:rPr>
                <w:rFonts w:ascii="Tahoma" w:hAnsi="Tahoma" w:cs="Tahoma" w:eastAsia="Tahoma"/>
                <w:b/>
                <w:i w:val="0"/>
              </w:rPr>
              <w:t>LoadSequence, RefControlTicketNo, IsControlTicketDrawn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003 (+007,009)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SalesOrderAudit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Id, SoId, UserId, Action, FromStatus, ToStatus, Note, IpAddress, CreatedAt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AccessAsAudit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ActorUserId, EffectiveUserId, Action, IpAddress, UserAgent, CreatedAt; records Access As START/STOP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045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ApiAuditLog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ActorUserId, EffectiveUserId, Method, Path, StatusCode, DurationMs, IpAddress, UserAgent, CreatedAt; records mutating/error API calls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045</w:t>
            </w:r>
          </w:p>
        </w:tc>
      </w:tr>
    </w:tbl>
    <w:p/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4.2 เธ เธฅเธธเนˆเธก Rebate (เธฟ)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เธ•เธฒเธฃเธฒเธ‡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เธ„เธญเธฅเธฑเธกเธ™เนŒเธซเธฅเธฑเธ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migration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RebatePool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Id, SalesUserId, PeriodYear, PeriodMonth, AccruedAmt, ClaimedAmt, AllocatedAmt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RebateLedger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Id, PoolId, SoId, SoLineId, CustId, GoodCode, QtyTon, PricePerTon, NetPricePerTon, RebatePerTon, RebateAmount, RemainingAmt, Status, ReversedFlag, </w:t>
            </w:r>
            <w:r>
              <w:rPr>
                <w:rFonts w:ascii="Tahoma" w:hAnsi="Tahoma" w:cs="Tahoma" w:eastAsia="Tahoma"/>
                <w:b/>
                <w:i w:val="0"/>
              </w:rPr>
              <w:t>PlanId, Region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001 (+017)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RebateClaim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Id, PoolId, SalesUserId, CustId, ClaimAmt, RemainingAmt, Status, CnDocuNo, ApprovedAt, ApprovedBy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RebateUsage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Id, LedgerId, ... (เธฃเธตเน€เธšเธ—เธ—เธตเนˆเธ–เธนเธ เนƒเธŠเน‰เน€เธ›เน‡เธ™เธชเนˆเธงเธ™เธฅเธ” FIFO)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RebatePlan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PlanId, PlanNo, Title, GoodCodePattern, Region, ReturnType, NetPrice, ValidFrom, ValidTo, AllocatedAmount, Priority, Status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017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RebatePlanAllocation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Id, PlanId, PoolId, SalesUserId, Amount, CreatedBy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017</w:t>
            </w:r>
          </w:p>
        </w:tc>
      </w:tr>
    </w:tbl>
    <w:p/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4.3 เธ เธฅเธธเนˆเธก Giveaway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เธ•เธฒเธฃเธฒเธ‡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เธ„เธญเธฅเธฑเธกเธ™เนŒเธซเธฅเธฑเธ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migration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GiveawayBudget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Id, SalesUserId, EmpId, Region, PeriodYear, Brand, ItemName, BudgetQty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GiveawayItem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Id, Brand, ItemName, ItemType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GiveawayWithdrawal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Id, SalesUserId, Region, PeriodYear, IssueMonth, Brand, ItemName, Qty, CustId, SoId, Source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GiveawayIssue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(legacy โ€” issue เธœเธนเธ  SO; เธ›เธฑเธˆเธˆเธธเธšเธฑเธ™เนƒเธŠเน‰ Withdrawal)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001</w:t>
            </w:r>
          </w:p>
        </w:tc>
      </w:tr>
    </w:tbl>
    <w:p/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4.4 เธ เธฅเธธเนˆเธก Paper Trail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เธ•เธฒเธฃเธฒเธ‡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เธ„เธญเธฅเธฑเธกเธ™เนŒเธซเธฅเธฑเธ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migration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PaperCopy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Id, SoId, WfRef, DocType, CopyColor, CopyLabel, QrNonce(unique), Status(PRINTEDโ†’IN_TRANSITโ†’SIGNEDโ†’FILEDโ†’LOST), HolderUserId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PaperScan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Id, PaperCopyId, Action, FromStatus, ToStatus, ScannerUserId, Location, ScannedAt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PaperTrail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(legacy v1 โ€” board เธญเนˆเธฒเธ™ v_AllSalesOrders เน เธ—เธ™)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002</w:t>
            </w:r>
          </w:p>
        </w:tc>
      </w:tr>
    </w:tbl>
    <w:p/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4.5 เธ เธฅเธธเนˆเธกเธญเธทเนˆเธ™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เธ•เธฒเธฃเธฒเธ‡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เธ„เธญเธฅเธฑเธกเธ™เนŒเธซเธฅเธฑเธ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migration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WeighTicket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Id, SoId, WfRef, TruckPlate, GrossKg, TareKg, NetKg, ScaleNo, WeighInAt, WeighOutAt, Status, </w:t>
            </w:r>
            <w:r>
              <w:rPr>
                <w:rFonts w:ascii="Tahoma" w:hAnsi="Tahoma" w:cs="Tahoma" w:eastAsia="Tahoma"/>
                <w:b/>
                <w:i w:val="0"/>
              </w:rPr>
              <w:t>Movebill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019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UnlockRequest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Id, SoId, WfRef, Reason, Status(PENDING/APPROVED/REJECTED), RequesterId, ApproverId, RespondedAt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Quotation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Id, QuoteNo, CustId, CustName, ValidUntil, Status, ConvertedSoId, WinspeedQuoteSOID, WinspeedQuoteNo, WinspeedConfirmSOID, WinspeedConfirmNo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002 + 044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QuotationLine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QuotationId, LineNum, GoodId, QtyTon, PricePerTon, NetPricePerTon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QuotationSourceSO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QuoteId, SoId, SourceWfRef; เธœเธนเธ  Quotation เธ เธฅเธฑเธšเน„เธ›เธขเธฑเธ‡ SO draft เนƒเธ™ Sale Trip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042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dbo.SOHD/SODT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DocuType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102/113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Native WINSpeed Quotation (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QU...</w:t>
            </w:r>
            <w:r>
              <w:rPr>
                <w:rFonts w:ascii="Tahoma" w:hAnsi="Tahoma" w:cs="Tahoma" w:eastAsia="Tahoma"/>
                <w:b w:val="0"/>
                <w:i w:val="0"/>
              </w:rPr>
              <w:t>) เน เธฅเธฐ Confirm Quotation (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QC...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); written by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/api/quotation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after structure validation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dbo + 044 link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AppUser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Id, Username, PasswordHash, DisplayName, Role(7), EmpId, IsActive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GoodExtra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GoodId, BagPerTon(20), WeightKgPerBag(50)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001</w:t>
            </w:r>
          </w:p>
        </w:tc>
      </w:tr>
    </w:tbl>
    <w:p/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4.6 Views (READ เธšเธ™ dbo)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View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เธญเนˆเธฒเธ™เธˆเธฒเธ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เนƒเธŠเน‰เธ—เธตเนˆ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v_AllSalesOrders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UNION wf.SalesOrder (DRAFT) + dbo.SOHD (CONFIRMEDโ†’SHIPPED)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Dashboard, Paper Trail, SO list, Aging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v_AllSalesOrderLines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UNION wf.SalesOrderLine + dbo.SODT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 detail, document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v_Customer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dbo.EMCust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เน€เธฅเธทเธญเธ เธฅเธนเธ เธ„เน‰เธฒ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v_FertGood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dbo.EMGood (FG StockFlag='Y')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เน€เธฅเธทเธญเธ เธชเธดเธ™เธ„เน‰เธฒ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v_CurrentPrice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dbo.EMSetPriceDT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เธฃเธฒเธ„เธฒ NET (เธ เธฒเธ™เธฃเธตเน€เธšเธ—)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v_ControlTicket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dbo.SOHD (DocuType=103, 'Y')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เธ•เธฑเน‹เธงเธ„เธธเธก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v_GiveawayBudgetStatus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wf.GiveawayBudget โˆ’ Withdrawal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เธ‚เธญเธ‡เน เธ–เธก</w:t>
            </w:r>
          </w:p>
        </w:tc>
      </w:tr>
    </w:tbl>
    <w:p/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5. Data Dictionary — dbo (WINSpeed, READ-ONLY)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เธ•เธฒเธฃเธฒเธ‡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เธชเธฒเธฃเธฐ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DocuType / เธซเธกเธฒเธขเน€เธซเธ•เธธ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EMCust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(790)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เธฅเธนเธ เธ„เน‰เธฒ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CustID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EMCustMultiEmp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เธ•เธฒเธฃเธฒเธ‡เน€เธŠเธทเนˆเธญเธกเธฅเธนเธ เธ„เน‰เธฒ โ†” เธžเธ™เธฑเธ เธ‡เธฒเธ™เธ‚เธฒเธข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CustID+EmpID; เนƒเธŠเน‰เธˆเธณเธ เธฑเธ”เธชเธดเธ—เธ˜เธดเนŒ SALES เน เธฅเธฐ filter salesperson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EMGood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(417)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เธชเธดเธ™เธ„เน‰เธฒ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FG = StockFlag='Y' (193)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EMEmp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เธžเธ™เธฑเธ เธ‡เธฒเธ™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EmpID โ†” AppUser.EmpId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EMSetPriceHD/DT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(4,054)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เธฃเธฒเธ„เธฒ NET เธฃเธฒเธขเน€เธ”เธทเธญเธ™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GoodPriceNet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SOHD/SODT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เนƒเธšเธˆเธญเธ‡/เนƒเธšเธชเธฑเนˆเธ‡เธ‚เธฒเธข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103=SO Data Entry/booking เธ—เธตเนˆ WINSpeed WF เน€เธซเน‡เธ™เน„เธ”เน‰ ยท 104=เน€เธญเธ เธชเธฒเธฃเธˆเธฒเธ  Confirm/Approve Order (WF)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SOInvHD/SOInvDT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เนƒเธšเธ เธณเธ เธฑเธš/CN/DN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107=เธ‚เธฒเธขเน€เธŠเธทเนˆเธญ ยท 109=CN legacy ยท 110=DN ยท 202=flowเธฅเธฑเธ”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WFCoupon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(94,540)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เธ„เธนเธ›เธญเธ‡/เธชเธดเธ—เธ˜เธดเนŒ WF Rebate เธ—เธตเนˆเธœเธนเธ เธ เธฑเธš SO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DocuID=SOHD.SOID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WFRedemtionHD/DT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 เธฒเธฃเนƒเธŠเน‰เธชเธดเธ—เธ˜เธดเนŒ/เธ•เธฑเธ”เธ„เธนเธ›เธญเธ‡ WF Rebate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RedemtionID/CouponID/SOInvID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EMcnremarkType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เน€เธซเธ•เธธเธœเธฅ CN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6001=เธฅเธ”เธซเธ™เธตเน‰/เธชเนˆเธงเธ™เธฅเธ” ยท 1001=เธชเนˆเธงเธ™เธฅเธ”เธžเธดเน€เธจเธฉ (=เธฃเธตเน€เธšเธ—)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GLHD/GLDT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เธšเธฑเธ เธŠเธตเน เธขเธ เธ›เธฃเธฐเน€เธ เธ—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501 ยท FromFlag=107</w:t>
            </w:r>
          </w:p>
        </w:tc>
      </w:tr>
    </w:tbl>
    <w:p/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6. Data Dictionary — TruckScale (MySQL, READ-ONLY)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เธ•เธฒเธฃเธฒเธ‡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เธ„เธญเธฅเธฑเธกเธ™เนŒเธซเธฅเธฑเธ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เธชเธฒเธฃเธฐ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tblscale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(403,908)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sequence, </w:t>
            </w:r>
            <w:r>
              <w:rPr>
                <w:rFonts w:ascii="Tahoma" w:hAnsi="Tahoma" w:cs="Tahoma" w:eastAsia="Tahoma"/>
                <w:b/>
                <w:i w:val="0"/>
              </w:rPr>
              <w:t>movebill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b/>
                <w:i w:val="0"/>
              </w:rPr>
              <w:t>one_car_regis</w:t>
            </w:r>
            <w:r>
              <w:rPr>
                <w:rFonts w:ascii="Tahoma" w:hAnsi="Tahoma" w:cs="Tahoma" w:eastAsia="Tahoma"/>
                <w:b w:val="0"/>
                <w:i w:val="0"/>
              </w:rPr>
              <w:t>(เธ—เธฐเน€เธšเธตเธขเธ™), one_cus_name, weight_in/out/net, Date_In/Out, one_w_type, Computer_w(เน€เธ„เธฃเธทเนˆเธญเธ‡เธŠเธฑเนˆเธ‡), one_num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เธฃเธฒเธขเธ เธฒเธฃเธŠเธฑเนˆเธ‡ (เธซเธฅเธฑเธ 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tblproduct_detail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(550,161)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pd_pro_name, pd_pro_wantWeight, pd_Destination, one_num, pd_pro_invoidโš ๏ธ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เธชเธดเธ™เธ„เน‰เธฒเธ•เนˆเธญเนƒเธšเธŠเธฑเนˆเธ‡</w:t>
            </w:r>
          </w:p>
        </w:tc>
      </w:tr>
    </w:tbl>
    <w:p/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7. เธซเธฅเธฑเธ เธ เธฒเธฃเธชเธณเธ„เธฑเธ  (Iron Rules)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schema wf = เน เธ เน‰เธœเนˆเธฒเธ™ migration เน€เธ—เนˆเธฒเธ™เธฑเน‰เธ™</w:t>
      </w:r>
      <w:r>
        <w:rPr>
          <w:rFonts w:ascii="Tahoma" w:hAnsi="Tahoma" w:cs="Tahoma" w:eastAsia="Tahoma"/>
          <w:b w:val="0"/>
          <w:i w:val="0"/>
        </w:rPr>
        <w:t xml:space="preserve"> (</w:t>
      </w:r>
      <w:r>
        <w:rPr>
          <w:rFonts w:ascii="Tahoma" w:hAnsi="Tahoma" w:cs="Tahoma" w:eastAsia="Tahoma"/>
          <w:color w:val="C7254E"/>
          <w:sz w:val="19"/>
        </w:rPr>
        <w:t>backend/migrations/0xx.sql</w:t>
      </w:r>
      <w:r>
        <w:rPr>
          <w:rFonts w:ascii="Tahoma" w:hAnsi="Tahoma" w:cs="Tahoma" w:eastAsia="Tahoma"/>
          <w:b w:val="0"/>
          <w:i w:val="0"/>
        </w:rPr>
        <w:t xml:space="preserve">) โ€” เธฃเธฑเธ™ </w:t>
      </w:r>
      <w:r>
        <w:rPr>
          <w:rFonts w:ascii="Tahoma" w:hAnsi="Tahoma" w:cs="Tahoma" w:eastAsia="Tahoma"/>
          <w:color w:val="C7254E"/>
          <w:sz w:val="19"/>
        </w:rPr>
        <w:t>npm run migrate:local</w:t>
      </w:r>
      <w:r>
        <w:rPr>
          <w:rFonts w:ascii="Tahoma" w:hAnsi="Tahoma" w:cs="Tahoma" w:eastAsia="Tahoma"/>
          <w:b w:val="0"/>
          <w:i w:val="0"/>
        </w:rPr>
        <w:t xml:space="preserve"> + </w:t>
      </w:r>
      <w:r>
        <w:rPr>
          <w:rFonts w:ascii="Tahoma" w:hAnsi="Tahoma" w:cs="Tahoma" w:eastAsia="Tahoma"/>
          <w:color w:val="C7254E"/>
          <w:sz w:val="19"/>
        </w:rPr>
        <w:t>migrate:remote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TruckScale (MySQL) = READ-ONLY</w:t>
      </w:r>
      <w:r>
        <w:rPr>
          <w:rFonts w:ascii="Tahoma" w:hAnsi="Tahoma" w:cs="Tahoma" w:eastAsia="Tahoma"/>
          <w:b w:val="0"/>
          <w:i w:val="0"/>
        </w:rPr>
        <w:t xml:space="preserve"> เธˆเธฒเธ  App โ€” เน„เธกเนˆเน€เธ‚เธตเธขเธ™เธ เธฅเธฑเธš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 xml:space="preserve">dbo = เธญเนˆเธฒเธ™เธœเนˆเธฒเธ™ view เน€เธ›เน‡เธ™เธซเธฅเธฑเธ ** ยท เธ‚เน‰เธญเธขเธ เน€เธงเน‰เธ™เธ—เธตเนˆเธ•เธฑเธ”เธชเธดเธ™เนƒเธˆเธฃเธฑเธš (v6.1 ยง17.3): confirm/picking/ship/cancel </w:t>
      </w:r>
      <w:r>
        <w:rPr>
          <w:rFonts w:ascii="Tahoma" w:hAnsi="Tahoma" w:cs="Tahoma" w:eastAsia="Tahoma"/>
          <w:b/>
          <w:i w:val="0"/>
        </w:rPr>
        <w:t>**</w:t>
      </w:r>
      <w:r>
        <w:rPr>
          <w:rFonts w:ascii="Tahoma" w:hAnsi="Tahoma" w:cs="Tahoma" w:eastAsia="Tahoma"/>
          <w:b/>
          <w:i w:val="0"/>
        </w:rPr>
        <w:t xml:space="preserve">เน€เธ‚เธตเธขเธ™ </w:t>
      </w:r>
      <w:r>
        <w:rPr>
          <w:rFonts w:ascii="Tahoma" w:hAnsi="Tahoma" w:cs="Tahoma" w:eastAsia="Tahoma"/>
          <w:color w:val="C7254E"/>
          <w:sz w:val="19"/>
        </w:rPr>
        <w:t>dbo.SOHD/SODT</w:t>
      </w:r>
      <w:r>
        <w:rPr>
          <w:rFonts w:ascii="Tahoma" w:hAnsi="Tahoma" w:cs="Tahoma" w:eastAsia="Tahoma"/>
          <w:b/>
          <w:i w:val="0"/>
        </w:rPr>
        <w:t xml:space="preserve"> เธ•เธฃเธ‡</w:t>
      </w:r>
      <w:r>
        <w:rPr>
          <w:rFonts w:ascii="Tahoma" w:hAnsi="Tahoma" w:cs="Tahoma" w:eastAsia="Tahoma"/>
          <w:b w:val="0"/>
          <w:i w:val="0"/>
        </w:rPr>
        <w:t xml:space="preserve"> (</w:t>
      </w:r>
      <w:r>
        <w:rPr>
          <w:rFonts w:ascii="Tahoma" w:hAnsi="Tahoma" w:cs="Tahoma" w:eastAsia="Tahoma"/>
          <w:color w:val="C7254E"/>
          <w:sz w:val="19"/>
        </w:rPr>
        <w:t>sp_ConfirmSalesOrder</w:t>
      </w:r>
      <w:r>
        <w:rPr>
          <w:rFonts w:ascii="Tahoma" w:hAnsi="Tahoma" w:cs="Tahoma" w:eastAsia="Tahoma"/>
          <w:b w:val="0"/>
          <w:i w:val="0"/>
        </w:rPr>
        <w:t xml:space="preserve"> + UPDATE PkgStatus/clearflag/DocuStatus) โ€” เน เธ•เนˆ </w:t>
      </w:r>
      <w:r>
        <w:rPr>
          <w:rFonts w:ascii="Tahoma" w:hAnsi="Tahoma" w:cs="Tahoma" w:eastAsia="Tahoma"/>
          <w:b/>
          <w:i w:val="0"/>
        </w:rPr>
        <w:t>GL เธขเธฑเธ‡เนƒเธซเน‰ WINSpeed post เน€เธญเธ‡</w:t>
      </w:r>
      <w:r>
        <w:rPr>
          <w:rFonts w:ascii="Tahoma" w:hAnsi="Tahoma" w:cs="Tahoma" w:eastAsia="Tahoma"/>
          <w:b w:val="0"/>
          <w:i w:val="0"/>
        </w:rPr>
        <w:t xml:space="preserve"> (WINSpeed = เน€เธˆเน‰เธฒเธ‚เธญเธ‡เธšเธฑเธ เธŠเธต)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เธฃเธฐเธšเธšเธฃเธตเน€เธšเธ—/เธชเนˆเธงเธ™เธฅเธ”เน เธขเธ เธ เธฑเธ™เธŠเธฑเธ”เน€เธˆเธ™:</w:t>
      </w:r>
      <w:r>
        <w:rPr>
          <w:rFonts w:ascii="Tahoma" w:hAnsi="Tahoma" w:cs="Tahoma" w:eastAsia="Tahoma"/>
          <w:b w:val="0"/>
          <w:i w:val="0"/>
        </w:rPr>
        <w:t xml:space="preserve"> App Rebate Plan/Pool (wf) ยท WF Rebate Trail เธ‚เธญเธ‡ WINSpeed (</w:t>
      </w:r>
      <w:r>
        <w:rPr>
          <w:rFonts w:ascii="Tahoma" w:hAnsi="Tahoma" w:cs="Tahoma" w:eastAsia="Tahoma"/>
          <w:color w:val="C7254E"/>
          <w:sz w:val="19"/>
        </w:rPr>
        <w:t>WFCoupon</w:t>
      </w:r>
      <w:r>
        <w:rPr>
          <w:rFonts w:ascii="Tahoma" w:hAnsi="Tahoma" w:cs="Tahoma" w:eastAsia="Tahoma"/>
          <w:b w:val="0"/>
          <w:i w:val="0"/>
        </w:rPr>
        <w:t>/</w:t>
      </w:r>
      <w:r>
        <w:rPr>
          <w:rFonts w:ascii="Tahoma" w:hAnsi="Tahoma" w:cs="Tahoma" w:eastAsia="Tahoma"/>
          <w:color w:val="C7254E"/>
          <w:sz w:val="19"/>
        </w:rPr>
        <w:t>WFRedemtion</w:t>
      </w:r>
      <w:r>
        <w:rPr>
          <w:rFonts w:ascii="Tahoma" w:hAnsi="Tahoma" w:cs="Tahoma" w:eastAsia="Tahoma"/>
          <w:b w:val="0"/>
          <w:i w:val="0"/>
        </w:rPr>
        <w:t>/</w:t>
      </w:r>
      <w:r>
        <w:rPr>
          <w:rFonts w:ascii="Tahoma" w:hAnsi="Tahoma" w:cs="Tahoma" w:eastAsia="Tahoma"/>
          <w:color w:val="C7254E"/>
          <w:sz w:val="19"/>
        </w:rPr>
        <w:t>SOInv</w:t>
      </w:r>
      <w:r>
        <w:rPr>
          <w:rFonts w:ascii="Tahoma" w:hAnsi="Tahoma" w:cs="Tahoma" w:eastAsia="Tahoma"/>
          <w:b w:val="0"/>
          <w:i w:val="0"/>
        </w:rPr>
        <w:t>, dbo) ยท Voucher/WFCoupon (เธ•เธฑเธ™, dbo) ยท เธ•เธฑเน‹เธงเธ„เธธเธก (AI, dbo)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Realtime:</w:t>
      </w:r>
      <w:r>
        <w:rPr>
          <w:rFonts w:ascii="Tahoma" w:hAnsi="Tahoma" w:cs="Tahoma" w:eastAsia="Tahoma"/>
          <w:b w:val="0"/>
          <w:i w:val="0"/>
        </w:rPr>
        <w:t xml:space="preserve"> Socket.IO (event </w:t>
      </w:r>
      <w:r>
        <w:rPr>
          <w:rFonts w:ascii="Tahoma" w:hAnsi="Tahoma" w:cs="Tahoma" w:eastAsia="Tahoma"/>
          <w:color w:val="C7254E"/>
          <w:sz w:val="19"/>
        </w:rPr>
        <w:t>so_updated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paper_updated</w:t>
      </w:r>
      <w:r>
        <w:rPr>
          <w:rFonts w:ascii="Tahoma" w:hAnsi="Tahoma" w:cs="Tahoma" w:eastAsia="Tahoma"/>
          <w:b w:val="0"/>
          <w:i w:val="0"/>
        </w:rPr>
        <w:t>) + polling fallback</w:t>
      </w:r>
    </w:p>
    <w:p>
      <w:r>
        <w:t>____________________________________</w:t>
      </w:r>
    </w:p>
    <w:p>
      <w:r>
        <w:rPr>
          <w:rFonts w:ascii="Tahoma" w:hAnsi="Tahoma" w:cs="Tahoma" w:eastAsia="Tahoma"/>
          <w:b w:val="0"/>
          <w:i/>
        </w:rPr>
        <w:t xml:space="preserve">เอกสารถัดไป: </w:t>
      </w:r>
      <w:r>
        <w:rPr>
          <w:rFonts w:ascii="Tahoma" w:hAnsi="Tahoma" w:cs="Tahoma" w:eastAsia="Tahoma"/>
          <w:b w:val="0"/>
          <w:i/>
        </w:rPr>
        <w:t>01-PAGES-SQL-MAP.md</w:t>
      </w:r>
      <w:r>
        <w:rPr>
          <w:rFonts w:ascii="Tahoma" w:hAnsi="Tahoma" w:cs="Tahoma" w:eastAsia="Tahoma"/>
          <w:b w:val="0"/>
          <w:i/>
        </w:rPr>
        <w:t xml:space="preserve"> · </w:t>
      </w:r>
      <w:r>
        <w:rPr>
          <w:rFonts w:ascii="Tahoma" w:hAnsi="Tahoma" w:cs="Tahoma" w:eastAsia="Tahoma"/>
          <w:b w:val="0"/>
          <w:i/>
        </w:rPr>
        <w:t>02-TEST-CASES.md</w:t>
      </w:r>
      <w:r>
        <w:rPr>
          <w:rFonts w:ascii="Tahoma" w:hAnsi="Tahoma" w:cs="Tahoma" w:eastAsia="Tahoma"/>
          <w:b w:val="0"/>
          <w:i/>
        </w:rPr>
        <w:t xml:space="preserve"> · </w:t>
      </w:r>
      <w:r>
        <w:rPr>
          <w:rFonts w:ascii="Tahoma" w:hAnsi="Tahoma" w:cs="Tahoma" w:eastAsia="Tahoma"/>
          <w:b w:val="0"/>
          <w:i/>
        </w:rPr>
        <w:t>03-USER-GUIDE.md</w:t>
      </w:r>
      <w:r>
        <w:rPr>
          <w:rFonts w:ascii="Tahoma" w:hAnsi="Tahoma" w:cs="Tahoma" w:eastAsia="Tahoma"/>
          <w:b w:val="0"/>
          <w:i/>
        </w:rPr>
        <w:t xml:space="preserve"> · </w:t>
      </w:r>
      <w:r>
        <w:rPr>
          <w:rFonts w:ascii="Tahoma" w:hAnsi="Tahoma" w:cs="Tahoma" w:eastAsia="Tahoma"/>
          <w:b w:val="0"/>
          <w:i/>
        </w:rPr>
        <w:t>04-SOP.md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Current Addendum - 2026-07-19</w:t>
      </w:r>
    </w:p>
    <w:p>
      <w:r>
        <w:rPr>
          <w:rFonts w:ascii="Tahoma" w:hAnsi="Tahoma" w:cs="Tahoma" w:eastAsia="Tahoma"/>
          <w:b w:val="0"/>
          <w:i w:val="0"/>
        </w:rPr>
        <w:t xml:space="preserve">Schema changes </w:t>
      </w:r>
      <w:r>
        <w:rPr>
          <w:rFonts w:ascii="Tahoma" w:hAnsi="Tahoma" w:cs="Tahoma" w:eastAsia="Tahoma"/>
          <w:color w:val="C7254E"/>
          <w:sz w:val="19"/>
        </w:rPr>
        <w:t>046-050</w:t>
      </w:r>
      <w:r>
        <w:rPr>
          <w:rFonts w:ascii="Tahoma" w:hAnsi="Tahoma" w:cs="Tahoma" w:eastAsia="Tahoma"/>
          <w:b w:val="0"/>
          <w:i w:val="0"/>
        </w:rPr>
        <w:t xml:space="preserve"> have been fully applied and tested.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Object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Current columns / purpose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Migration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wf.TruckType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Nolock performance improvements for reference views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046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wf.GiveawayItem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Seeded master data for giveaway items (Shirts, Bags, etc.)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047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wf.GiveawayWithdrawal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Extracted and mapped historical Excel records into the structural withdrawal table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048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wf.GiveawayItemMapping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wf.AppUser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Seeded employee links and detailed item mappings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049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wf.AppUser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Cleanup of hardcoded users and roles alignment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sp_ConfirmSalesOrder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Bugfix to strictly read exact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TruckPlate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from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wf.SalesOrder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without overwriting based on legacy prefix rules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050</w:t>
            </w:r>
          </w:p>
        </w:tc>
      </w:tr>
    </w:tbl>
    <w:p/>
    <w:p>
      <w:r>
        <w:br w:type="page"/>
      </w:r>
    </w:p>
    <w:p>
      <w:pPr>
        <w:ind w:left="432"/>
      </w:pPr>
      <w:r>
        <w:rPr>
          <w:rFonts w:ascii="Tahoma" w:hAnsi="Tahoma" w:cs="Tahoma" w:eastAsia="Tahoma"/>
          <w:b/>
          <w:i/>
          <w:color w:val="555555"/>
        </w:rPr>
        <w:t>World Fert · WS-Sale-App — Enterprise Documentation v1.0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Document ID: </w:t>
      </w:r>
      <w:r>
        <w:rPr>
          <w:rFonts w:ascii="Tahoma" w:hAnsi="Tahoma" w:cs="Tahoma" w:eastAsia="Tahoma"/>
          <w:i/>
          <w:color w:val="555555"/>
          <w:sz w:val="19"/>
        </w:rPr>
        <w:t>WF-DATA-012</w:t>
      </w:r>
      <w:r>
        <w:rPr>
          <w:rFonts w:ascii="Tahoma" w:hAnsi="Tahoma" w:cs="Tahoma" w:eastAsia="Tahoma"/>
          <w:b w:val="0"/>
          <w:i/>
          <w:color w:val="555555"/>
        </w:rPr>
        <w:t xml:space="preserve"> · Version: v1.0 · Date: 21 กรกฎาคม 2569 (21 July 2026) · Status: Released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Classification: Confidential — Client / Authorized Partner Use Only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Source of truth: operational build v1.0 · verified against </w:t>
      </w:r>
      <w:r>
        <w:rPr>
          <w:rFonts w:ascii="Tahoma" w:hAnsi="Tahoma" w:cs="Tahoma" w:eastAsia="Tahoma"/>
          <w:i/>
          <w:color w:val="555555"/>
          <w:sz w:val="19"/>
        </w:rPr>
        <w:t>dbwins_worldfert9</w:t>
      </w:r>
    </w:p>
    <w:p>
      <w:r>
        <w:t>____________________________________</w:t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WINSpeed SO Flow - Working Notes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Updated: 2026-07-19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Scope: WS-Sale-App, WINSpeed SO Data Entry, TruckScale realtime bridge, WebSocket events, and accounting handoff.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1. Operating Model</w:t>
      </w:r>
    </w:p>
    <w:p>
      <w:r>
        <w:rPr>
          <w:rFonts w:ascii="Tahoma" w:hAnsi="Tahoma" w:cs="Tahoma" w:eastAsia="Tahoma"/>
          <w:b w:val="0"/>
          <w:i w:val="0"/>
        </w:rPr>
        <w:t xml:space="preserve">SQL Server </w:t>
      </w:r>
      <w:r>
        <w:rPr>
          <w:rFonts w:ascii="Tahoma" w:hAnsi="Tahoma" w:cs="Tahoma" w:eastAsia="Tahoma"/>
          <w:color w:val="C7254E"/>
          <w:sz w:val="19"/>
        </w:rPr>
        <w:t>dbwins_worldfert9</w:t>
      </w:r>
      <w:r>
        <w:rPr>
          <w:rFonts w:ascii="Tahoma" w:hAnsi="Tahoma" w:cs="Tahoma" w:eastAsia="Tahoma"/>
          <w:b w:val="0"/>
          <w:i w:val="0"/>
        </w:rPr>
        <w:t xml:space="preserve"> is the system of record for WINSpeed and WS-Sale-App workflow data.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WINSpeed schema: </w:t>
      </w:r>
      <w:r>
        <w:rPr>
          <w:rFonts w:ascii="Tahoma" w:hAnsi="Tahoma" w:cs="Tahoma" w:eastAsia="Tahoma"/>
          <w:color w:val="C7254E"/>
          <w:sz w:val="19"/>
        </w:rPr>
        <w:t>dbo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App-owned schema: </w:t>
      </w:r>
      <w:r>
        <w:rPr>
          <w:rFonts w:ascii="Tahoma" w:hAnsi="Tahoma" w:cs="Tahoma" w:eastAsia="Tahoma"/>
          <w:color w:val="C7254E"/>
          <w:sz w:val="19"/>
        </w:rPr>
        <w:t>wf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TruckScale MySQL: weighbridge bridge only</w:t>
      </w:r>
    </w:p>
    <w:p>
      <w:r>
        <w:rPr>
          <w:rFonts w:ascii="Tahoma" w:hAnsi="Tahoma" w:cs="Tahoma" w:eastAsia="Tahoma"/>
          <w:b w:val="0"/>
          <w:i w:val="0"/>
        </w:rPr>
        <w:t>The app should replace day-to-day Sale SO Data Entry work, but WINSpeed remains the owner of official invoice/accounting posting, AR, GL, and WF custom accounting menus.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2. Ownership Boundary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Area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Owner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Rule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Draft SO creation/editing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WS-Sale-App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Store in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wf.SalesOrder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/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wf.SalesOrderLine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Confirmed booking visible in WINSpeed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WS-Sale-App writes, WINSpeed displays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Write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dbo.SOHD/SODT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as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DocuType=103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 WF confirm/approve menus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May create/transition related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DocuType=104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rows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 weigh-in/out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TruckScale + WS-Sale-App bridge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Match plate/SO and update operational state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Invoice, AR, VAT, GL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Use Post Invoice (WF); app must not duplicate posting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3. Status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Step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App Status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App Behavior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WINSpeed Data Expected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DRAFT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Sale creates/edits freely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No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dbo.SOHD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row yet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Verified draft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Counter-Sales verifies before confirm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Still app-only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Confirmed booking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 creates WINSpeed booking and locks normal Sale edit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dbo.SOHD.DocuType=103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matching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dbo.SODT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Waiting approval / approved booking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Approver/Admin/Sale Admin can control changes based on policy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SOHD.AppvFlag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/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DocuStatus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reflect WINSpeed WF state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Picking / weigh-in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TruckScale weigh-in or warehouse action increases lock severity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SOHD.PkgStatus='Y'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when picking starts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Weigh-out / shipped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No normal edit allowed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app marks shipped from weigh-out,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SOHD.clearflag='Y'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where applicable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Ready for Post Invoice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 shows accounting readiness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 user runs Post Invoice (WF)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Posted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 permanently locks SO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SOInvHD/SOInvDT</w:t>
            </w:r>
            <w:r>
              <w:rPr>
                <w:rFonts w:ascii="Tahoma" w:hAnsi="Tahoma" w:cs="Tahoma" w:eastAsia="Tahoma"/>
                <w:b w:val="0"/>
                <w:i w:val="0"/>
              </w:rPr>
              <w:t>, AR/GL/VAT exist in WINSpeed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3.1 Quotation From Sale Trip</w:t>
      </w:r>
    </w:p>
    <w:p>
      <w:r>
        <w:rPr>
          <w:rFonts w:ascii="Tahoma" w:hAnsi="Tahoma" w:cs="Tahoma" w:eastAsia="Tahoma"/>
          <w:b w:val="0"/>
          <w:i w:val="0"/>
        </w:rPr>
        <w:t xml:space="preserve">Sales can create draft SOs first when that is faster operationally. If a customer later needs a quotation, the app can convert every draft SO in the same Sale Trip into one </w:t>
      </w:r>
      <w:r>
        <w:rPr>
          <w:rFonts w:ascii="Tahoma" w:hAnsi="Tahoma" w:cs="Tahoma" w:eastAsia="Tahoma"/>
          <w:color w:val="C7254E"/>
          <w:sz w:val="19"/>
        </w:rPr>
        <w:t>wf.Quotation</w:t>
      </w:r>
      <w:r>
        <w:rPr>
          <w:rFonts w:ascii="Tahoma" w:hAnsi="Tahoma" w:cs="Tahoma" w:eastAsia="Tahoma"/>
          <w:b w:val="0"/>
          <w:i w:val="0"/>
        </w:rPr>
        <w:t>.</w:t>
      </w:r>
    </w:p>
    <w:p>
      <w:r>
        <w:rPr>
          <w:rFonts w:ascii="Tahoma" w:hAnsi="Tahoma" w:cs="Tahoma" w:eastAsia="Tahoma"/>
          <w:b w:val="0"/>
          <w:i w:val="0"/>
        </w:rPr>
        <w:t>Rules: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Only </w:t>
      </w:r>
      <w:r>
        <w:rPr>
          <w:rFonts w:ascii="Tahoma" w:hAnsi="Tahoma" w:cs="Tahoma" w:eastAsia="Tahoma"/>
          <w:color w:val="C7254E"/>
          <w:sz w:val="19"/>
        </w:rPr>
        <w:t>DRAFT</w:t>
      </w:r>
      <w:r>
        <w:rPr>
          <w:rFonts w:ascii="Tahoma" w:hAnsi="Tahoma" w:cs="Tahoma" w:eastAsia="Tahoma"/>
          <w:b w:val="0"/>
          <w:i w:val="0"/>
        </w:rPr>
        <w:t xml:space="preserve"> SOs can be used for this conversion.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All selected SOs must belong to the same customer.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Giveaway lines are excluded from the quotation.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Product lines from multiple bills are merged by product and price into one quotation document.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Validity can be set or extended by +7, +15, +20, +30, or +45 days.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While the quotation is active, the linked source SOs are locked in </w:t>
      </w:r>
      <w:r>
        <w:rPr>
          <w:rFonts w:ascii="Tahoma" w:hAnsi="Tahoma" w:cs="Tahoma" w:eastAsia="Tahoma"/>
          <w:color w:val="C7254E"/>
          <w:sz w:val="19"/>
        </w:rPr>
        <w:t>QUOTATION</w:t>
      </w:r>
      <w:r>
        <w:rPr>
          <w:rFonts w:ascii="Tahoma" w:hAnsi="Tahoma" w:cs="Tahoma" w:eastAsia="Tahoma"/>
          <w:b w:val="0"/>
          <w:i w:val="0"/>
        </w:rPr>
        <w:t xml:space="preserve"> status, preventing them from being confirmed independently.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Sale Trip cards must show the linked quotation number, remark/context, and a link back to the quotation document while the quotation is waiting for confirmation.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After the quotation is </w:t>
      </w:r>
      <w:r>
        <w:rPr>
          <w:rFonts w:ascii="Tahoma" w:hAnsi="Tahoma" w:cs="Tahoma" w:eastAsia="Tahoma"/>
          <w:color w:val="C7254E"/>
          <w:sz w:val="19"/>
        </w:rPr>
        <w:t>ACCEPTED</w:t>
      </w:r>
      <w:r>
        <w:rPr>
          <w:rFonts w:ascii="Tahoma" w:hAnsi="Tahoma" w:cs="Tahoma" w:eastAsia="Tahoma"/>
          <w:b w:val="0"/>
          <w:i w:val="0"/>
        </w:rPr>
        <w:t>, the Sales team uses "Convert to SO" to confirm it into active delivery orders.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During conversion, the app restores all logistics constraints (Credit, Truck, Loading sequence) from the source Draft SOs into the UI for final review.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Upon successful conversion, the app creates brand new Draft SOs linked to the Quotation and </w:t>
      </w:r>
      <w:r>
        <w:rPr>
          <w:rFonts w:ascii="Tahoma" w:hAnsi="Tahoma" w:cs="Tahoma" w:eastAsia="Tahoma"/>
          <w:b/>
          <w:i w:val="0"/>
        </w:rPr>
        <w:t>permanently deletes</w:t>
      </w:r>
      <w:r>
        <w:rPr>
          <w:rFonts w:ascii="Tahoma" w:hAnsi="Tahoma" w:cs="Tahoma" w:eastAsia="Tahoma"/>
          <w:b w:val="0"/>
          <w:i w:val="0"/>
        </w:rPr>
        <w:t xml:space="preserve"> the original source Draft SOs to ensure a clean transaction trail.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If the quotation is </w:t>
      </w:r>
      <w:r>
        <w:rPr>
          <w:rFonts w:ascii="Tahoma" w:hAnsi="Tahoma" w:cs="Tahoma" w:eastAsia="Tahoma"/>
          <w:color w:val="C7254E"/>
          <w:sz w:val="19"/>
        </w:rPr>
        <w:t>CANCELLED</w:t>
      </w:r>
      <w:r>
        <w:rPr>
          <w:rFonts w:ascii="Tahoma" w:hAnsi="Tahoma" w:cs="Tahoma" w:eastAsia="Tahoma"/>
          <w:b w:val="0"/>
          <w:i w:val="0"/>
        </w:rPr>
        <w:t xml:space="preserve">, the app immediately releases linked SOs back to </w:t>
      </w:r>
      <w:r>
        <w:rPr>
          <w:rFonts w:ascii="Tahoma" w:hAnsi="Tahoma" w:cs="Tahoma" w:eastAsia="Tahoma"/>
          <w:color w:val="C7254E"/>
          <w:sz w:val="19"/>
        </w:rPr>
        <w:t>DRAFT</w:t>
      </w:r>
      <w:r>
        <w:rPr>
          <w:rFonts w:ascii="Tahoma" w:hAnsi="Tahoma" w:cs="Tahoma" w:eastAsia="Tahoma"/>
          <w:b w:val="0"/>
          <w:i w:val="0"/>
        </w:rPr>
        <w:t xml:space="preserve"> status for normal edit flow.</w:t>
      </w:r>
    </w:p>
    <w:p>
      <w:r>
        <w:rPr>
          <w:rFonts w:ascii="Tahoma" w:hAnsi="Tahoma" w:cs="Tahoma" w:eastAsia="Tahoma"/>
          <w:b w:val="0"/>
          <w:i w:val="0"/>
        </w:rPr>
        <w:t xml:space="preserve">Current implementation stores the app control record in </w:t>
      </w:r>
      <w:r>
        <w:rPr>
          <w:rFonts w:ascii="Tahoma" w:hAnsi="Tahoma" w:cs="Tahoma" w:eastAsia="Tahoma"/>
          <w:color w:val="C7254E"/>
          <w:sz w:val="19"/>
        </w:rPr>
        <w:t>wf.Quotation</w:t>
      </w:r>
      <w:r>
        <w:rPr>
          <w:rFonts w:ascii="Tahoma" w:hAnsi="Tahoma" w:cs="Tahoma" w:eastAsia="Tahoma"/>
          <w:b w:val="0"/>
          <w:i w:val="0"/>
        </w:rPr>
        <w:t xml:space="preserve"> and writes the native WINSpeed Sale Quotation into </w:t>
      </w:r>
      <w:r>
        <w:rPr>
          <w:rFonts w:ascii="Tahoma" w:hAnsi="Tahoma" w:cs="Tahoma" w:eastAsia="Tahoma"/>
          <w:color w:val="C7254E"/>
          <w:sz w:val="19"/>
        </w:rPr>
        <w:t>dbo.SOHD/SODT</w:t>
      </w:r>
      <w:r>
        <w:rPr>
          <w:rFonts w:ascii="Tahoma" w:hAnsi="Tahoma" w:cs="Tahoma" w:eastAsia="Tahoma"/>
          <w:b w:val="0"/>
          <w:i w:val="0"/>
        </w:rPr>
        <w:t>: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DocuType=102</w:t>
      </w:r>
      <w:r>
        <w:rPr>
          <w:rFonts w:ascii="Tahoma" w:hAnsi="Tahoma" w:cs="Tahoma" w:eastAsia="Tahoma"/>
          <w:b w:val="0"/>
          <w:i w:val="0"/>
        </w:rPr>
        <w:t xml:space="preserve"> for quotation documents (</w:t>
      </w:r>
      <w:r>
        <w:rPr>
          <w:rFonts w:ascii="Tahoma" w:hAnsi="Tahoma" w:cs="Tahoma" w:eastAsia="Tahoma"/>
          <w:color w:val="C7254E"/>
          <w:sz w:val="19"/>
        </w:rPr>
        <w:t>QU...</w:t>
      </w:r>
      <w:r>
        <w:rPr>
          <w:rFonts w:ascii="Tahoma" w:hAnsi="Tahoma" w:cs="Tahoma" w:eastAsia="Tahoma"/>
          <w:b w:val="0"/>
          <w:i w:val="0"/>
        </w:rPr>
        <w:t>).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DocuType=113</w:t>
      </w:r>
      <w:r>
        <w:rPr>
          <w:rFonts w:ascii="Tahoma" w:hAnsi="Tahoma" w:cs="Tahoma" w:eastAsia="Tahoma"/>
          <w:b w:val="0"/>
          <w:i w:val="0"/>
        </w:rPr>
        <w:t xml:space="preserve"> for confirmed quotation documents (</w:t>
      </w:r>
      <w:r>
        <w:rPr>
          <w:rFonts w:ascii="Tahoma" w:hAnsi="Tahoma" w:cs="Tahoma" w:eastAsia="Tahoma"/>
          <w:color w:val="C7254E"/>
          <w:sz w:val="19"/>
        </w:rPr>
        <w:t>QC...</w:t>
      </w:r>
      <w:r>
        <w:rPr>
          <w:rFonts w:ascii="Tahoma" w:hAnsi="Tahoma" w:cs="Tahoma" w:eastAsia="Tahoma"/>
          <w:b w:val="0"/>
          <w:i w:val="0"/>
        </w:rPr>
        <w:t xml:space="preserve">) with </w:t>
      </w:r>
      <w:r>
        <w:rPr>
          <w:rFonts w:ascii="Tahoma" w:hAnsi="Tahoma" w:cs="Tahoma" w:eastAsia="Tahoma"/>
          <w:color w:val="C7254E"/>
          <w:sz w:val="19"/>
        </w:rPr>
        <w:t>QC.RefNo = QU.DocuNo</w:t>
      </w:r>
      <w:r>
        <w:rPr>
          <w:rFonts w:ascii="Tahoma" w:hAnsi="Tahoma" w:cs="Tahoma" w:eastAsia="Tahoma"/>
          <w:b w:val="0"/>
          <w:i w:val="0"/>
        </w:rPr>
        <w:t xml:space="preserve"> and </w:t>
      </w:r>
      <w:r>
        <w:rPr>
          <w:rFonts w:ascii="Tahoma" w:hAnsi="Tahoma" w:cs="Tahoma" w:eastAsia="Tahoma"/>
          <w:color w:val="C7254E"/>
          <w:sz w:val="19"/>
        </w:rPr>
        <w:t>QC.FromFlag = 102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Not approved / not convertible: </w:t>
      </w:r>
      <w:r>
        <w:rPr>
          <w:rFonts w:ascii="Tahoma" w:hAnsi="Tahoma" w:cs="Tahoma" w:eastAsia="Tahoma"/>
          <w:color w:val="C7254E"/>
          <w:sz w:val="19"/>
        </w:rPr>
        <w:t>AppvFlag='W'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DocuStatus='N'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Approved / convertible: quotation </w:t>
      </w:r>
      <w:r>
        <w:rPr>
          <w:rFonts w:ascii="Tahoma" w:hAnsi="Tahoma" w:cs="Tahoma" w:eastAsia="Tahoma"/>
          <w:color w:val="C7254E"/>
          <w:sz w:val="19"/>
        </w:rPr>
        <w:t>AppvFlag='Y'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DocuStatus='Y'</w:t>
      </w:r>
      <w:r>
        <w:rPr>
          <w:rFonts w:ascii="Tahoma" w:hAnsi="Tahoma" w:cs="Tahoma" w:eastAsia="Tahoma"/>
          <w:b w:val="0"/>
          <w:i w:val="0"/>
        </w:rPr>
        <w:t xml:space="preserve">, plus a linked </w:t>
      </w:r>
      <w:r>
        <w:rPr>
          <w:rFonts w:ascii="Tahoma" w:hAnsi="Tahoma" w:cs="Tahoma" w:eastAsia="Tahoma"/>
          <w:color w:val="C7254E"/>
          <w:sz w:val="19"/>
        </w:rPr>
        <w:t>QC...</w:t>
      </w:r>
      <w:r>
        <w:rPr>
          <w:rFonts w:ascii="Tahoma" w:hAnsi="Tahoma" w:cs="Tahoma" w:eastAsia="Tahoma"/>
          <w:b w:val="0"/>
          <w:i w:val="0"/>
        </w:rPr>
        <w:t xml:space="preserve"> document.</w:t>
      </w:r>
    </w:p>
    <w:p>
      <w:r>
        <w:rPr>
          <w:rFonts w:ascii="Tahoma" w:hAnsi="Tahoma" w:cs="Tahoma" w:eastAsia="Tahoma"/>
          <w:b w:val="0"/>
          <w:i w:val="0"/>
        </w:rPr>
        <w:t xml:space="preserve">The app keeps </w:t>
      </w:r>
      <w:r>
        <w:rPr>
          <w:rFonts w:ascii="Tahoma" w:hAnsi="Tahoma" w:cs="Tahoma" w:eastAsia="Tahoma"/>
          <w:color w:val="C7254E"/>
          <w:sz w:val="19"/>
        </w:rPr>
        <w:t>wf.Quotation.WinspeedQuoteSOID/WinspeedQuoteNo</w:t>
      </w:r>
      <w:r>
        <w:rPr>
          <w:rFonts w:ascii="Tahoma" w:hAnsi="Tahoma" w:cs="Tahoma" w:eastAsia="Tahoma"/>
          <w:b w:val="0"/>
          <w:i w:val="0"/>
        </w:rPr>
        <w:t xml:space="preserve"> and </w:t>
      </w:r>
      <w:r>
        <w:rPr>
          <w:rFonts w:ascii="Tahoma" w:hAnsi="Tahoma" w:cs="Tahoma" w:eastAsia="Tahoma"/>
          <w:color w:val="C7254E"/>
          <w:sz w:val="19"/>
        </w:rPr>
        <w:t>WinspeedConfirmSOID/WinspeedConfirmNo</w:t>
      </w:r>
      <w:r>
        <w:rPr>
          <w:rFonts w:ascii="Tahoma" w:hAnsi="Tahoma" w:cs="Tahoma" w:eastAsia="Tahoma"/>
          <w:b w:val="0"/>
          <w:i w:val="0"/>
        </w:rPr>
        <w:t xml:space="preserve"> as the native links. Native quotation writes are limited to sales quotation/confirmation documents; accounting, invoice, AR, VAT, and GL posting remain WINSpeed-owned.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4. WINSpeed Document Types</w:t>
      </w:r>
    </w:p>
    <w:p>
      <w:r>
        <w:rPr>
          <w:rFonts w:ascii="Tahoma" w:hAnsi="Tahoma" w:cs="Tahoma" w:eastAsia="Tahoma"/>
          <w:b w:val="0"/>
          <w:i w:val="0"/>
        </w:rPr>
        <w:t>Observed local WF test 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DocuType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Meaning in this project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103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 Data Entry / Sale Booking row visible in WINSpeed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104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 WF confirm/approve/delivery related row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102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 Sale Quotation (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QU...</w:t>
            </w:r>
            <w:r>
              <w:rPr>
                <w:rFonts w:ascii="Tahoma" w:hAnsi="Tahoma" w:cs="Tahoma" w:eastAsia="Tahoma"/>
                <w:b w:val="0"/>
                <w:i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113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 Confirm Quotation (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QC...</w:t>
            </w:r>
            <w:r>
              <w:rPr>
                <w:rFonts w:ascii="Tahoma" w:hAnsi="Tahoma" w:cs="Tahoma" w:eastAsia="Tahoma"/>
                <w:b w:val="0"/>
                <w:i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107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202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Invoice/accounting documents used by WINSpeed posting 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112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Do not use for the active WF SO flow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4.1 Dashboard Status Meaning</w:t>
      </w:r>
    </w:p>
    <w:p>
      <w:r>
        <w:rPr>
          <w:rFonts w:ascii="Tahoma" w:hAnsi="Tahoma" w:cs="Tahoma" w:eastAsia="Tahoma"/>
          <w:b w:val="0"/>
          <w:i w:val="0"/>
        </w:rPr>
        <w:t xml:space="preserve">The app and WINSpeed now share the same SQL Server database, so "imported to WS" should not be understood as a file-import milestone for normal operations. WINSpeed-created documents are visible to the app immediately, and app-confirmed documents are visible to WINSpeed immediately after the app writes </w:t>
      </w:r>
      <w:r>
        <w:rPr>
          <w:rFonts w:ascii="Tahoma" w:hAnsi="Tahoma" w:cs="Tahoma" w:eastAsia="Tahoma"/>
          <w:color w:val="C7254E"/>
          <w:sz w:val="19"/>
        </w:rPr>
        <w:t>dbo.SOHD/SODT</w:t>
      </w:r>
      <w:r>
        <w:rPr>
          <w:rFonts w:ascii="Tahoma" w:hAnsi="Tahoma" w:cs="Tahoma" w:eastAsia="Tahoma"/>
          <w:b w:val="0"/>
          <w:i w:val="0"/>
        </w:rPr>
        <w:t>.</w:t>
      </w:r>
    </w:p>
    <w:p>
      <w:r>
        <w:rPr>
          <w:rFonts w:ascii="Tahoma" w:hAnsi="Tahoma" w:cs="Tahoma" w:eastAsia="Tahoma"/>
          <w:b w:val="0"/>
          <w:i w:val="0"/>
        </w:rPr>
        <w:t>Current dashboard status interpretation: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Dashboard/App Status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Meaning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Primary Signal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DRAFT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App-only draft; editable by Sale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wf.SalesOrder.Status='DRAFT'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or WINSpeed 103 rows still not progressed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CONFIRMED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Booking/SO exists and is waiting for warehouse/truck flow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dbo.SOHD.DocuType=103</w:t>
            </w:r>
            <w:r>
              <w:rPr>
                <w:rFonts w:ascii="Tahoma" w:hAnsi="Tahoma" w:cs="Tahoma" w:eastAsia="Tahoma"/>
                <w:b w:val="0"/>
                <w:i w:val="0"/>
              </w:rPr>
              <w:t>, not cancelled, not picking, not shipped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PICKING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Warehouse/vehicle flow started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dbo.SOHD.PkgStatus='Y'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or app warehouse 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LOADED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 loading sequence completed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wf.SalesOrderExt.IsLoaded=1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SHIPPED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TruckScale/weigh-out confirmed by the app bridge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wf.SalesOrderExt.WeighOutWeight IS NOT NULL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IMPORTED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WINSpeed-side downstream SO document exists/closed from booking flow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dbo.SOHD.DocuType=104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CANCELLED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Cancelled document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dbo.SOHD.DocuStatus='C'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or app status</w:t>
            </w:r>
          </w:p>
        </w:tc>
      </w:tr>
    </w:tbl>
    <w:p/>
    <w:p>
      <w:r>
        <w:rPr>
          <w:rFonts w:ascii="Tahoma" w:hAnsi="Tahoma" w:cs="Tahoma" w:eastAsia="Tahoma"/>
          <w:b w:val="0"/>
          <w:i w:val="0"/>
        </w:rPr>
        <w:t>For user-facing text, prefer: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CONFIRMED</w:t>
      </w:r>
      <w:r>
        <w:rPr>
          <w:rFonts w:ascii="Tahoma" w:hAnsi="Tahoma" w:cs="Tahoma" w:eastAsia="Tahoma"/>
          <w:b w:val="0"/>
          <w:i w:val="0"/>
        </w:rPr>
        <w:t xml:space="preserve"> = "เธฃเธญเธเธฑเธ”เธชเนเธ"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SHIPPED</w:t>
      </w:r>
      <w:r>
        <w:rPr>
          <w:rFonts w:ascii="Tahoma" w:hAnsi="Tahoma" w:cs="Tahoma" w:eastAsia="Tahoma"/>
          <w:b w:val="0"/>
          <w:i w:val="0"/>
        </w:rPr>
        <w:t xml:space="preserve"> = "เธชเนเธเธญเธญเธเธเธฒเธเธ•เธฒเธเธฑเนเธ"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IMPORTED</w:t>
      </w:r>
      <w:r>
        <w:rPr>
          <w:rFonts w:ascii="Tahoma" w:hAnsi="Tahoma" w:cs="Tahoma" w:eastAsia="Tahoma"/>
          <w:b w:val="0"/>
          <w:i w:val="0"/>
        </w:rPr>
        <w:t xml:space="preserve"> = "เธเธดเธ” SO เนเธ WINSpeed"</w:t>
      </w:r>
    </w:p>
    <w:p>
      <w:r>
        <w:rPr>
          <w:rFonts w:ascii="Tahoma" w:hAnsi="Tahoma" w:cs="Tahoma" w:eastAsia="Tahoma"/>
          <w:color w:val="C7254E"/>
          <w:sz w:val="19"/>
        </w:rPr>
        <w:t>SHIPPED</w:t>
      </w:r>
      <w:r>
        <w:rPr>
          <w:rFonts w:ascii="Tahoma" w:hAnsi="Tahoma" w:cs="Tahoma" w:eastAsia="Tahoma"/>
          <w:b w:val="0"/>
          <w:i w:val="0"/>
        </w:rPr>
        <w:t xml:space="preserve"> can be zero after a fresh restore if TruckScale/app bridge state in </w:t>
      </w:r>
      <w:r>
        <w:rPr>
          <w:rFonts w:ascii="Tahoma" w:hAnsi="Tahoma" w:cs="Tahoma" w:eastAsia="Tahoma"/>
          <w:color w:val="C7254E"/>
          <w:sz w:val="19"/>
        </w:rPr>
        <w:t>wf.SalesOrderExt</w:t>
      </w:r>
      <w:r>
        <w:rPr>
          <w:rFonts w:ascii="Tahoma" w:hAnsi="Tahoma" w:cs="Tahoma" w:eastAsia="Tahoma"/>
          <w:b w:val="0"/>
          <w:i w:val="0"/>
        </w:rPr>
        <w:t xml:space="preserve"> is empty. Older WINSpeed data may still show as </w:t>
      </w:r>
      <w:r>
        <w:rPr>
          <w:rFonts w:ascii="Tahoma" w:hAnsi="Tahoma" w:cs="Tahoma" w:eastAsia="Tahoma"/>
          <w:color w:val="C7254E"/>
          <w:sz w:val="19"/>
        </w:rPr>
        <w:t>IMPORTED</w:t>
      </w:r>
      <w:r>
        <w:rPr>
          <w:rFonts w:ascii="Tahoma" w:hAnsi="Tahoma" w:cs="Tahoma" w:eastAsia="Tahoma"/>
          <w:b w:val="0"/>
          <w:i w:val="0"/>
        </w:rPr>
        <w:t>/DocuType 104 because it already passed WINSpeed's own downstream flow.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4.2 Aging vs Control Ticket vs AR</w:t>
      </w:r>
    </w:p>
    <w:p>
      <w:r>
        <w:rPr>
          <w:rFonts w:ascii="Tahoma" w:hAnsi="Tahoma" w:cs="Tahoma" w:eastAsia="Tahoma"/>
          <w:b w:val="0"/>
          <w:i w:val="0"/>
        </w:rPr>
        <w:t xml:space="preserve">Dashboard "Aging" is </w:t>
      </w:r>
      <w:r>
        <w:rPr>
          <w:rFonts w:ascii="Tahoma" w:hAnsi="Tahoma" w:cs="Tahoma" w:eastAsia="Tahoma"/>
          <w:b/>
          <w:i w:val="0"/>
        </w:rPr>
        <w:t>not AR aging</w:t>
      </w:r>
      <w:r>
        <w:rPr>
          <w:rFonts w:ascii="Tahoma" w:hAnsi="Tahoma" w:cs="Tahoma" w:eastAsia="Tahoma"/>
          <w:b w:val="0"/>
          <w:i w:val="0"/>
        </w:rPr>
        <w:t xml:space="preserve"> and is </w:t>
      </w:r>
      <w:r>
        <w:rPr>
          <w:rFonts w:ascii="Tahoma" w:hAnsi="Tahoma" w:cs="Tahoma" w:eastAsia="Tahoma"/>
          <w:b/>
          <w:i w:val="0"/>
        </w:rPr>
        <w:t>not the control-ticket list</w:t>
      </w:r>
      <w:r>
        <w:rPr>
          <w:rFonts w:ascii="Tahoma" w:hAnsi="Tahoma" w:cs="Tahoma" w:eastAsia="Tahoma"/>
          <w:b w:val="0"/>
          <w:i w:val="0"/>
        </w:rPr>
        <w:t>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Concept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Meaning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Source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 aging / SO ค้างจัดส่ง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 rows that have remained open too long; used for operations follow-up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dbo.SOHD/SODT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wf.SalesOrderExt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Control ticket / ตั๋วคุม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Booking/control-ticket style SO; detected </w:t>
            </w:r>
            <w:r>
              <w:rPr>
                <w:rFonts w:ascii="Tahoma" w:hAnsi="Tahoma" w:cs="Tahoma" w:eastAsia="Tahoma"/>
                <w:b/>
                <w:i w:val="0"/>
              </w:rPr>
              <w:t>strictly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by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SOHD.TransRegistration = N'ตั๋วคุม'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(legacy AI/K prefix rules are removed)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dbo.SOHD</w:t>
            </w:r>
            <w:r>
              <w:rPr>
                <w:rFonts w:ascii="Tahoma" w:hAnsi="Tahoma" w:cs="Tahoma" w:eastAsia="Tahoma"/>
                <w:b w:val="0"/>
                <w:i w:val="0"/>
              </w:rPr>
              <w:t>, app control-ticket fields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AR aging / ลูกหนี้คงค้าง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Unpaid invoice/customer receivable exposure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WINSpeed AR/Invoice tables such as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ARRece*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SOInv*</w:t>
            </w:r>
          </w:p>
        </w:tc>
      </w:tr>
    </w:tbl>
    <w:p/>
    <w:p>
      <w:r>
        <w:rPr>
          <w:rFonts w:ascii="Tahoma" w:hAnsi="Tahoma" w:cs="Tahoma" w:eastAsia="Tahoma"/>
          <w:b w:val="0"/>
          <w:i w:val="0"/>
        </w:rPr>
        <w:t>Dashboard SO aging excludes control-ticket rows (</w:t>
      </w:r>
      <w:r>
        <w:rPr>
          <w:rFonts w:ascii="Tahoma" w:hAnsi="Tahoma" w:cs="Tahoma" w:eastAsia="Tahoma"/>
          <w:color w:val="C7254E"/>
          <w:sz w:val="19"/>
        </w:rPr>
        <w:t>SOHD.TransRegistration = N'ตั๋วคุม'</w:t>
      </w:r>
      <w:r>
        <w:rPr>
          <w:rFonts w:ascii="Tahoma" w:hAnsi="Tahoma" w:cs="Tahoma" w:eastAsia="Tahoma"/>
          <w:b w:val="0"/>
          <w:i w:val="0"/>
        </w:rPr>
        <w:t>) so the operational list does not mix reservations/control tickets with delivery follow-up. It currently shows the first product line for context and the open age in days. The quantity shown is tons (</w:t>
      </w:r>
      <w:r>
        <w:rPr>
          <w:rFonts w:ascii="Tahoma" w:hAnsi="Tahoma" w:cs="Tahoma" w:eastAsia="Tahoma"/>
          <w:color w:val="C7254E"/>
          <w:sz w:val="19"/>
        </w:rPr>
        <w:t>QtyTon</w:t>
      </w:r>
      <w:r>
        <w:rPr>
          <w:rFonts w:ascii="Tahoma" w:hAnsi="Tahoma" w:cs="Tahoma" w:eastAsia="Tahoma"/>
          <w:b w:val="0"/>
          <w:i w:val="0"/>
        </w:rPr>
        <w:t>), not outstanding baht. If C-Level needs financial exposure, add a separate AR Aging KPI/report rather than reusing SO Aging.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5. App Confirm Contract</w:t>
      </w:r>
    </w:p>
    <w:p>
      <w:r>
        <w:rPr>
          <w:rFonts w:ascii="Tahoma" w:hAnsi="Tahoma" w:cs="Tahoma" w:eastAsia="Tahoma"/>
          <w:b w:val="0"/>
          <w:i w:val="0"/>
        </w:rPr>
        <w:t xml:space="preserve">When app confirms a draft SO, it must create WINSpeed-compatible </w:t>
      </w:r>
      <w:r>
        <w:rPr>
          <w:rFonts w:ascii="Tahoma" w:hAnsi="Tahoma" w:cs="Tahoma" w:eastAsia="Tahoma"/>
          <w:color w:val="C7254E"/>
          <w:sz w:val="19"/>
        </w:rPr>
        <w:t>DocuType=103</w:t>
      </w:r>
      <w:r>
        <w:rPr>
          <w:rFonts w:ascii="Tahoma" w:hAnsi="Tahoma" w:cs="Tahoma" w:eastAsia="Tahoma"/>
          <w:b w:val="0"/>
          <w:i w:val="0"/>
        </w:rPr>
        <w:t xml:space="preserve"> rows.</w:t>
      </w:r>
    </w:p>
    <w:p>
      <w:r>
        <w:rPr>
          <w:rFonts w:ascii="Tahoma" w:hAnsi="Tahoma" w:cs="Tahoma" w:eastAsia="Tahoma"/>
          <w:b w:val="0"/>
          <w:i w:val="0"/>
        </w:rPr>
        <w:t xml:space="preserve">Required header fields confirmed by local </w:t>
      </w:r>
      <w:r>
        <w:rPr>
          <w:rFonts w:ascii="Tahoma" w:hAnsi="Tahoma" w:cs="Tahoma" w:eastAsia="Tahoma"/>
          <w:color w:val="C7254E"/>
          <w:sz w:val="19"/>
        </w:rPr>
        <w:t>I69-KORAT-1</w:t>
      </w:r>
      <w:r>
        <w:rPr>
          <w:rFonts w:ascii="Tahoma" w:hAnsi="Tahoma" w:cs="Tahoma" w:eastAsia="Tahoma"/>
          <w:b w:val="0"/>
          <w:i w:val="0"/>
        </w:rPr>
        <w:t xml:space="preserve"> testing: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WINSpeed field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SOHD.DocuType='103'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Make document appear as SO Data Entry booking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SOHD.TranspID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Displays "เธเธเธชเนเธเนเธ”เธข"; selected in the app when supplied, otherwise derived from customer ship-to/default transport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SOHD.TransRegistration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 plate / control-ticket text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SOHD.CheckAll='Y'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Represents "เธ•เธฃเธงเธเธชเธญเธเธ—เธฑเนเธเนเธ"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SOHD.NetAmnt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Total amount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SOHD.SumGoodAmnt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Goods total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SOHD.BillAftrDiscAmnt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After-discount total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SOHD.VatType='3'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VatRate=0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Fertilizer VAT behavior observed in WF flow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SOHD.CreditDays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ShipDate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ValidDays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Header fields shown in WINSpeed</w:t>
            </w:r>
          </w:p>
        </w:tc>
      </w:tr>
    </w:tbl>
    <w:p/>
    <w:p>
      <w:r>
        <w:rPr>
          <w:rFonts w:ascii="Tahoma" w:hAnsi="Tahoma" w:cs="Tahoma" w:eastAsia="Tahoma"/>
          <w:b w:val="0"/>
          <w:i w:val="0"/>
        </w:rPr>
        <w:t>Required line fields: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WINSpeed field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SODT.DocuType='103'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Match header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SODT.GoodID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GoodName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Product identity and display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SODT.GoodQty2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GoodPrice2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GoodAmnt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Quantity, price, line amount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SODT.CheckFlag='Y'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Per-line checked state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SODT.MasterQty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ChildQty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เธเธณเธเธงเธเนเธกเน / เธเธณเธเธงเธเธฅเธนเธ; independent split fields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SODT.RemaQty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POQty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RemaQtyPkg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Remaining/order quantities for WF menus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SODTRemark.Remark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Line description display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6. Master / Child Quantity Rule</w:t>
      </w:r>
    </w:p>
    <w:p>
      <w:r>
        <w:rPr>
          <w:rFonts w:ascii="Tahoma" w:hAnsi="Tahoma" w:cs="Tahoma" w:eastAsia="Tahoma"/>
          <w:color w:val="C7254E"/>
          <w:sz w:val="19"/>
        </w:rPr>
        <w:t>MasterQty</w:t>
      </w:r>
      <w:r>
        <w:rPr>
          <w:rFonts w:ascii="Tahoma" w:hAnsi="Tahoma" w:cs="Tahoma" w:eastAsia="Tahoma"/>
          <w:b w:val="0"/>
          <w:i w:val="0"/>
        </w:rPr>
        <w:t xml:space="preserve"> and </w:t>
      </w:r>
      <w:r>
        <w:rPr>
          <w:rFonts w:ascii="Tahoma" w:hAnsi="Tahoma" w:cs="Tahoma" w:eastAsia="Tahoma"/>
          <w:color w:val="C7254E"/>
          <w:sz w:val="19"/>
        </w:rPr>
        <w:t>ChildQty</w:t>
      </w:r>
      <w:r>
        <w:rPr>
          <w:rFonts w:ascii="Tahoma" w:hAnsi="Tahoma" w:cs="Tahoma" w:eastAsia="Tahoma"/>
          <w:b w:val="0"/>
          <w:i w:val="0"/>
        </w:rPr>
        <w:t xml:space="preserve"> are not the same as </w:t>
      </w:r>
      <w:r>
        <w:rPr>
          <w:rFonts w:ascii="Tahoma" w:hAnsi="Tahoma" w:cs="Tahoma" w:eastAsia="Tahoma"/>
          <w:color w:val="C7254E"/>
          <w:sz w:val="19"/>
        </w:rPr>
        <w:t>QtyBag</w:t>
      </w:r>
      <w:r>
        <w:rPr>
          <w:rFonts w:ascii="Tahoma" w:hAnsi="Tahoma" w:cs="Tahoma" w:eastAsia="Tahoma"/>
          <w:b w:val="0"/>
          <w:i w:val="0"/>
        </w:rPr>
        <w:t>.</w:t>
      </w:r>
    </w:p>
    <w:p>
      <w:r>
        <w:rPr>
          <w:rFonts w:ascii="Tahoma" w:hAnsi="Tahoma" w:cs="Tahoma" w:eastAsia="Tahoma"/>
          <w:b w:val="0"/>
          <w:i w:val="0"/>
        </w:rPr>
        <w:t>Example from WINSpeed test: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QtyTon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MasterQty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ChildQty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3</w:t>
            </w:r>
          </w:p>
        </w:tc>
      </w:tr>
    </w:tbl>
    <w:p/>
    <w:p>
      <w:r>
        <w:rPr>
          <w:rFonts w:ascii="Tahoma" w:hAnsi="Tahoma" w:cs="Tahoma" w:eastAsia="Tahoma"/>
          <w:b w:val="0"/>
          <w:i w:val="0"/>
        </w:rPr>
        <w:t>The app UI now supports explicit split input per line. If a line is submitted without explicit split values, backend should default: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MasterQty = QtyTon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ChildQty = 0</w:t>
      </w:r>
    </w:p>
    <w:p>
      <w:r>
        <w:rPr>
          <w:rFonts w:ascii="Tahoma" w:hAnsi="Tahoma" w:cs="Tahoma" w:eastAsia="Tahoma"/>
          <w:b w:val="0"/>
          <w:i w:val="0"/>
        </w:rPr>
        <w:t xml:space="preserve">When the UI supports split input, send </w:t>
      </w:r>
      <w:r>
        <w:rPr>
          <w:rFonts w:ascii="Tahoma" w:hAnsi="Tahoma" w:cs="Tahoma" w:eastAsia="Tahoma"/>
          <w:color w:val="C7254E"/>
          <w:sz w:val="19"/>
        </w:rPr>
        <w:t>masterQty</w:t>
      </w:r>
      <w:r>
        <w:rPr>
          <w:rFonts w:ascii="Tahoma" w:hAnsi="Tahoma" w:cs="Tahoma" w:eastAsia="Tahoma"/>
          <w:b w:val="0"/>
          <w:i w:val="0"/>
        </w:rPr>
        <w:t xml:space="preserve"> and </w:t>
      </w:r>
      <w:r>
        <w:rPr>
          <w:rFonts w:ascii="Tahoma" w:hAnsi="Tahoma" w:cs="Tahoma" w:eastAsia="Tahoma"/>
          <w:color w:val="C7254E"/>
          <w:sz w:val="19"/>
        </w:rPr>
        <w:t>childQty</w:t>
      </w:r>
      <w:r>
        <w:rPr>
          <w:rFonts w:ascii="Tahoma" w:hAnsi="Tahoma" w:cs="Tahoma" w:eastAsia="Tahoma"/>
          <w:b w:val="0"/>
          <w:i w:val="0"/>
        </w:rPr>
        <w:t xml:space="preserve"> per line.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7. Transport Rule</w:t>
      </w:r>
    </w:p>
    <w:p>
      <w:r>
        <w:rPr>
          <w:rFonts w:ascii="Tahoma" w:hAnsi="Tahoma" w:cs="Tahoma" w:eastAsia="Tahoma"/>
          <w:b w:val="0"/>
          <w:i w:val="0"/>
        </w:rPr>
        <w:t>The visible "เธเธเธชเนเธเนเธ”เธข" field in WINSpeed comes from: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SOHD.TranspID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lookup: </w:t>
      </w:r>
      <w:r>
        <w:rPr>
          <w:rFonts w:ascii="Tahoma" w:hAnsi="Tahoma" w:cs="Tahoma" w:eastAsia="Tahoma"/>
          <w:color w:val="C7254E"/>
          <w:sz w:val="19"/>
        </w:rPr>
        <w:t>dbo.EMTransp.TranspID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app input: </w:t>
      </w:r>
      <w:r>
        <w:rPr>
          <w:rFonts w:ascii="Tahoma" w:hAnsi="Tahoma" w:cs="Tahoma" w:eastAsia="Tahoma"/>
          <w:color w:val="C7254E"/>
          <w:sz w:val="19"/>
        </w:rPr>
        <w:t>transpId</w:t>
      </w:r>
      <w:r>
        <w:rPr>
          <w:rFonts w:ascii="Tahoma" w:hAnsi="Tahoma" w:cs="Tahoma" w:eastAsia="Tahoma"/>
          <w:b w:val="0"/>
          <w:i w:val="0"/>
        </w:rPr>
        <w:t xml:space="preserve"> from the SO form transport selector</w:t>
      </w:r>
    </w:p>
    <w:p>
      <w:r>
        <w:rPr>
          <w:rFonts w:ascii="Tahoma" w:hAnsi="Tahoma" w:cs="Tahoma" w:eastAsia="Tahoma"/>
          <w:b w:val="0"/>
          <w:i w:val="0"/>
        </w:rPr>
        <w:t>The truck plate/control-ticket value comes from: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SOHD.TransRegistration</w:t>
      </w:r>
    </w:p>
    <w:p>
      <w:r>
        <w:rPr>
          <w:rFonts w:ascii="Tahoma" w:hAnsi="Tahoma" w:cs="Tahoma" w:eastAsia="Tahoma"/>
          <w:b w:val="0"/>
          <w:i w:val="0"/>
        </w:rPr>
        <w:t>These are separate fields and must both be handled.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8. Lock / Approval Rule</w:t>
      </w:r>
    </w:p>
    <w:p>
      <w:r>
        <w:rPr>
          <w:rFonts w:ascii="Tahoma" w:hAnsi="Tahoma" w:cs="Tahoma" w:eastAsia="Tahoma"/>
          <w:b w:val="0"/>
          <w:i w:val="0"/>
        </w:rPr>
        <w:t>Normal Sale edits: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Allowed only while app status is </w:t>
      </w:r>
      <w:r>
        <w:rPr>
          <w:rFonts w:ascii="Tahoma" w:hAnsi="Tahoma" w:cs="Tahoma" w:eastAsia="Tahoma"/>
          <w:color w:val="C7254E"/>
          <w:sz w:val="19"/>
        </w:rPr>
        <w:t>DRAFT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After confirm, Sale must request edit/unlock.</w:t>
      </w:r>
    </w:p>
    <w:p>
      <w:r>
        <w:rPr>
          <w:rFonts w:ascii="Tahoma" w:hAnsi="Tahoma" w:cs="Tahoma" w:eastAsia="Tahoma"/>
          <w:b w:val="0"/>
          <w:i w:val="0"/>
        </w:rPr>
        <w:t>Approval behavior: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Some reasons can auto-approve.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Other reasons require approver/admin/sale admin approval.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Picking/weigh-in edits must be urgent because truck/loading is already in progress.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After weigh-out/shipped, no ordinary edit should be allowed.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After WINSpeed invoice exists, app must lock permanently.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9. TruckScale Realtime Rule</w:t>
      </w:r>
    </w:p>
    <w:p>
      <w:r>
        <w:rPr>
          <w:rFonts w:ascii="Tahoma" w:hAnsi="Tahoma" w:cs="Tahoma" w:eastAsia="Tahoma"/>
          <w:b w:val="0"/>
          <w:i w:val="0"/>
        </w:rPr>
        <w:t>TruckScale is the signal source for physical vehicle progress.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TruckScale event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App interpretation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Vehicle weigh-in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Truck arrived / picking lock should become stricter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Vehicle weigh-out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Shipped / no ordinary edit allowed</w:t>
            </w:r>
          </w:p>
        </w:tc>
      </w:tr>
    </w:tbl>
    <w:p/>
    <w:p>
      <w:r>
        <w:rPr>
          <w:rFonts w:ascii="Tahoma" w:hAnsi="Tahoma" w:cs="Tahoma" w:eastAsia="Tahoma"/>
          <w:b w:val="0"/>
          <w:i w:val="0"/>
        </w:rPr>
        <w:t>The bridge should match primarily by: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truck plate / </w:t>
      </w:r>
      <w:r>
        <w:rPr>
          <w:rFonts w:ascii="Tahoma" w:hAnsi="Tahoma" w:cs="Tahoma" w:eastAsia="Tahoma"/>
          <w:color w:val="C7254E"/>
          <w:sz w:val="19"/>
        </w:rPr>
        <w:t>TransRegistration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SO/customer context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date/time proximity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movebill where available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[</w:t>
      </w:r>
      <w:r>
        <w:rPr>
          <w:rFonts w:ascii="Tahoma" w:hAnsi="Tahoma" w:cs="Tahoma" w:eastAsia="Tahoma"/>
          <w:b w:val="0"/>
          <w:i/>
          <w:color w:val="555555"/>
        </w:rPr>
        <w:t>!NOTE]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/>
          <w:i/>
          <w:color w:val="555555"/>
        </w:rPr>
        <w:t>Real-Time Event Architecture</w:t>
      </w:r>
      <w:r>
        <w:rPr>
          <w:rFonts w:ascii="Tahoma" w:hAnsi="Tahoma" w:cs="Tahoma" w:eastAsia="Tahoma"/>
          <w:b w:val="0"/>
          <w:i/>
          <w:color w:val="555555"/>
        </w:rPr>
        <w:t>: The legacy 5-second polling has been replaced with a WebSocket-based event-driven mechanism (</w:t>
      </w:r>
      <w:r>
        <w:rPr>
          <w:rFonts w:ascii="Tahoma" w:hAnsi="Tahoma" w:cs="Tahoma" w:eastAsia="Tahoma"/>
          <w:i/>
          <w:color w:val="555555"/>
          <w:sz w:val="19"/>
        </w:rPr>
        <w:t>socket.io</w:t>
      </w:r>
      <w:r>
        <w:rPr>
          <w:rFonts w:ascii="Tahoma" w:hAnsi="Tahoma" w:cs="Tahoma" w:eastAsia="Tahoma"/>
          <w:b w:val="0"/>
          <w:i/>
          <w:color w:val="555555"/>
        </w:rPr>
        <w:t>). Features like "Sequence Loading" (</w:t>
      </w:r>
      <w:r>
        <w:rPr>
          <w:rFonts w:ascii="Tahoma" w:hAnsi="Tahoma" w:cs="Tahoma" w:eastAsia="Tahoma"/>
          <w:i/>
          <w:color w:val="555555"/>
          <w:sz w:val="19"/>
        </w:rPr>
        <w:t>loadInOrder</w:t>
      </w:r>
      <w:r>
        <w:rPr>
          <w:rFonts w:ascii="Tahoma" w:hAnsi="Tahoma" w:cs="Tahoma" w:eastAsia="Tahoma"/>
          <w:b w:val="0"/>
          <w:i/>
          <w:color w:val="555555"/>
        </w:rPr>
        <w:t>) and Paper Trail updates now push updates instantly to clients, drastically reducing API load and improving frontend responsiveness.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10. Rebate / Coupon Flow</w:t>
      </w:r>
    </w:p>
    <w:p>
      <w:r>
        <w:rPr>
          <w:rFonts w:ascii="Tahoma" w:hAnsi="Tahoma" w:cs="Tahoma" w:eastAsia="Tahoma"/>
          <w:b w:val="0"/>
          <w:i w:val="0"/>
        </w:rPr>
        <w:t>The active WF rebate trail is WINSpeed-owned:</w:t>
      </w:r>
    </w:p>
    <w:p>
      <w:r>
        <w:rPr>
          <w:rFonts w:ascii="Tahoma" w:hAnsi="Tahoma" w:cs="Tahoma" w:eastAsia="Tahoma"/>
          <w:color w:val="C7254E"/>
          <w:sz w:val="19"/>
        </w:rPr>
        <w:t>SOHD</w:t>
      </w:r>
      <w:r>
        <w:rPr>
          <w:rFonts w:ascii="Tahoma" w:hAnsi="Tahoma" w:cs="Tahoma" w:eastAsia="Tahoma"/>
          <w:b w:val="0"/>
          <w:i w:val="0"/>
        </w:rPr>
        <w:t xml:space="preserve"> 103/104 -&gt; </w:t>
      </w:r>
      <w:r>
        <w:rPr>
          <w:rFonts w:ascii="Tahoma" w:hAnsi="Tahoma" w:cs="Tahoma" w:eastAsia="Tahoma"/>
          <w:color w:val="C7254E"/>
          <w:sz w:val="19"/>
        </w:rPr>
        <w:t>WFCoupon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WFRedemtionHD/DT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SOInvHD/DT</w:t>
      </w:r>
      <w:r>
        <w:rPr>
          <w:rFonts w:ascii="Tahoma" w:hAnsi="Tahoma" w:cs="Tahoma" w:eastAsia="Tahoma"/>
          <w:b w:val="0"/>
          <w:i w:val="0"/>
        </w:rPr>
        <w:t xml:space="preserve"> 107/202 -&gt; </w:t>
      </w:r>
      <w:r>
        <w:rPr>
          <w:rFonts w:ascii="Tahoma" w:hAnsi="Tahoma" w:cs="Tahoma" w:eastAsia="Tahoma"/>
          <w:color w:val="C7254E"/>
          <w:sz w:val="19"/>
        </w:rPr>
        <w:t>ARReceHD/DT</w:t>
      </w:r>
      <w:r>
        <w:rPr>
          <w:rFonts w:ascii="Tahoma" w:hAnsi="Tahoma" w:cs="Tahoma" w:eastAsia="Tahoma"/>
          <w:b w:val="0"/>
          <w:i w:val="0"/>
        </w:rPr>
        <w:t xml:space="preserve"> -&gt; </w:t>
      </w:r>
      <w:r>
        <w:rPr>
          <w:rFonts w:ascii="Tahoma" w:hAnsi="Tahoma" w:cs="Tahoma" w:eastAsia="Tahoma"/>
          <w:color w:val="C7254E"/>
          <w:sz w:val="19"/>
        </w:rPr>
        <w:t>VTVAT</w:t>
      </w:r>
      <w:r>
        <w:rPr>
          <w:rFonts w:ascii="Tahoma" w:hAnsi="Tahoma" w:cs="Tahoma" w:eastAsia="Tahoma"/>
          <w:b w:val="0"/>
          <w:i w:val="0"/>
        </w:rPr>
        <w:t xml:space="preserve"> / </w:t>
      </w:r>
      <w:r>
        <w:rPr>
          <w:rFonts w:ascii="Tahoma" w:hAnsi="Tahoma" w:cs="Tahoma" w:eastAsia="Tahoma"/>
          <w:color w:val="C7254E"/>
          <w:sz w:val="19"/>
        </w:rPr>
        <w:t>GLHD</w:t>
      </w:r>
      <w:r>
        <w:rPr>
          <w:rFonts w:ascii="Tahoma" w:hAnsi="Tahoma" w:cs="Tahoma" w:eastAsia="Tahoma"/>
          <w:b w:val="0"/>
          <w:i w:val="0"/>
        </w:rPr>
        <w:t xml:space="preserve"> / </w:t>
      </w:r>
      <w:r>
        <w:rPr>
          <w:rFonts w:ascii="Tahoma" w:hAnsi="Tahoma" w:cs="Tahoma" w:eastAsia="Tahoma"/>
          <w:color w:val="C7254E"/>
          <w:sz w:val="19"/>
        </w:rPr>
        <w:t>GLDT</w:t>
      </w:r>
    </w:p>
    <w:p>
      <w:r>
        <w:rPr>
          <w:rFonts w:ascii="Tahoma" w:hAnsi="Tahoma" w:cs="Tahoma" w:eastAsia="Tahoma"/>
          <w:b w:val="0"/>
          <w:i w:val="0"/>
        </w:rPr>
        <w:t>The old CN Rebate assumption should be treated as legacy/compatibility only.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11. Current Implementation 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Area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File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Main SO API flow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backend/routes/so.js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Latest SO mapping migration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backend/migrations/039_so_transp_id.sql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Reusable local SO lab tool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backend/scripts/winspeed_so_lab.js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Source alignment notes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docs/07-SOURCE-ALIGNMENT.md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Database overview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docs/00-DATABASE-OVERVIEW.md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Test cases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docs/02-TEST-CASES.md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12. Local Lab Commands</w:t>
      </w:r>
    </w:p>
    <w:p>
      <w:r>
        <w:rPr>
          <w:rFonts w:ascii="Tahoma" w:hAnsi="Tahoma" w:cs="Tahoma" w:eastAsia="Tahoma"/>
          <w:b w:val="0"/>
          <w:i w:val="0"/>
        </w:rPr>
        <w:t>Use these for repeated local testing: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node backend\scripts\winspeed_so_lab.js inspect I69-KORAT-1</w:t>
        <w:br/>
        <w:t>node backend\scripts\winspeed_so_lab.js compare I69-KORAT-1:103 I69-02418:103</w:t>
        <w:br/>
        <w:t>node backend\scripts\winspeed_so_lab.js normalize I69-KORAT-1</w:t>
        <w:br/>
        <w:t>node backend\scripts\winspeed_so_lab.js delete I69-KORAT-1</w:t>
        <w:br/>
        <w:t>node backend\scripts\winspeed_so_lab.js create I69-KORAT-1</w:t>
        <w:br/>
        <w:t>node backend\scripts\winspeed_so_lab.js list-transports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13. Open Design Items</w:t>
      </w:r>
    </w:p>
    <w:p>
      <w:r>
        <w:rPr>
          <w:rFonts w:ascii="Tahoma" w:hAnsi="Tahoma" w:cs="Tahoma" w:eastAsia="Tahoma"/>
          <w:b w:val="0"/>
          <w:i w:val="0"/>
        </w:rPr>
        <w:t>These are still design/implementation tasks: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Decide which edit reasons auto-approve and which require approver.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Add urgent approval handling for picking/weigh-in state.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Confirm whether all </w:t>
      </w:r>
      <w:r>
        <w:rPr>
          <w:rFonts w:ascii="Tahoma" w:hAnsi="Tahoma" w:cs="Tahoma" w:eastAsia="Tahoma"/>
          <w:color w:val="C7254E"/>
          <w:sz w:val="19"/>
        </w:rPr>
        <w:t>103 -&gt; 104</w:t>
      </w:r>
      <w:r>
        <w:rPr>
          <w:rFonts w:ascii="Tahoma" w:hAnsi="Tahoma" w:cs="Tahoma" w:eastAsia="Tahoma"/>
          <w:b w:val="0"/>
          <w:i w:val="0"/>
        </w:rPr>
        <w:t xml:space="preserve"> transitions must remain WINSpeed-only or whether app should trigger a controlled WF procedure later.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Analyze WINSpeed PowerBuilder </w:t>
      </w:r>
      <w:r>
        <w:rPr>
          <w:rFonts w:ascii="Tahoma" w:hAnsi="Tahoma" w:cs="Tahoma" w:eastAsia="Tahoma"/>
          <w:color w:val="C7254E"/>
          <w:sz w:val="19"/>
        </w:rPr>
        <w:t>.pbl</w:t>
      </w:r>
      <w:r>
        <w:rPr>
          <w:rFonts w:ascii="Tahoma" w:hAnsi="Tahoma" w:cs="Tahoma" w:eastAsia="Tahoma"/>
          <w:b w:val="0"/>
          <w:i w:val="0"/>
        </w:rPr>
        <w:t xml:space="preserve"> / exported </w:t>
      </w:r>
      <w:r>
        <w:rPr>
          <w:rFonts w:ascii="Tahoma" w:hAnsi="Tahoma" w:cs="Tahoma" w:eastAsia="Tahoma"/>
          <w:color w:val="C7254E"/>
          <w:sz w:val="19"/>
        </w:rPr>
        <w:t>.srd</w:t>
      </w:r>
      <w:r>
        <w:rPr>
          <w:rFonts w:ascii="Tahoma" w:hAnsi="Tahoma" w:cs="Tahoma" w:eastAsia="Tahoma"/>
          <w:b w:val="0"/>
          <w:i w:val="0"/>
        </w:rPr>
        <w:t xml:space="preserve"> report layouts and convert selected SO/Paper Trail reports into app-owned PDF templates. Treat </w:t>
      </w:r>
      <w:r>
        <w:rPr>
          <w:rFonts w:ascii="Tahoma" w:hAnsi="Tahoma" w:cs="Tahoma" w:eastAsia="Tahoma"/>
          <w:color w:val="C7254E"/>
          <w:sz w:val="19"/>
        </w:rPr>
        <w:t>.pbl</w:t>
      </w:r>
      <w:r>
        <w:rPr>
          <w:rFonts w:ascii="Tahoma" w:hAnsi="Tahoma" w:cs="Tahoma" w:eastAsia="Tahoma"/>
          <w:b w:val="0"/>
          <w:i w:val="0"/>
        </w:rPr>
        <w:t xml:space="preserve"> as a reference/template source, not a direct web runtime.</w:t>
      </w:r>
    </w:p>
    <w:p>
      <w:r>
        <w:rPr>
          <w:rFonts w:ascii="Tahoma" w:hAnsi="Tahoma" w:cs="Tahoma" w:eastAsia="Tahoma"/>
          <w:b w:val="0"/>
          <w:i w:val="0"/>
        </w:rPr>
        <w:t>Recently implemented in the SO form/API: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Explicit UI controls for </w:t>
      </w:r>
      <w:r>
        <w:rPr>
          <w:rFonts w:ascii="Tahoma" w:hAnsi="Tahoma" w:cs="Tahoma" w:eastAsia="Tahoma"/>
          <w:color w:val="C7254E"/>
          <w:sz w:val="19"/>
        </w:rPr>
        <w:t>masterQty</w:t>
      </w:r>
      <w:r>
        <w:rPr>
          <w:rFonts w:ascii="Tahoma" w:hAnsi="Tahoma" w:cs="Tahoma" w:eastAsia="Tahoma"/>
          <w:b w:val="0"/>
          <w:i w:val="0"/>
        </w:rPr>
        <w:t xml:space="preserve"> / </w:t>
      </w:r>
      <w:r>
        <w:rPr>
          <w:rFonts w:ascii="Tahoma" w:hAnsi="Tahoma" w:cs="Tahoma" w:eastAsia="Tahoma"/>
          <w:color w:val="C7254E"/>
          <w:sz w:val="19"/>
        </w:rPr>
        <w:t>childQty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Explicit transport selector mapped to </w:t>
      </w:r>
      <w:r>
        <w:rPr>
          <w:rFonts w:ascii="Tahoma" w:hAnsi="Tahoma" w:cs="Tahoma" w:eastAsia="Tahoma"/>
          <w:color w:val="C7254E"/>
          <w:sz w:val="19"/>
        </w:rPr>
        <w:t>TranspID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Draft create/edit payloads carry </w:t>
      </w:r>
      <w:r>
        <w:rPr>
          <w:rFonts w:ascii="Tahoma" w:hAnsi="Tahoma" w:cs="Tahoma" w:eastAsia="Tahoma"/>
          <w:color w:val="C7254E"/>
          <w:sz w:val="19"/>
        </w:rPr>
        <w:t>creditDays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truckRemark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billRemark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transpId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masterQty</w:t>
      </w:r>
      <w:r>
        <w:rPr>
          <w:rFonts w:ascii="Tahoma" w:hAnsi="Tahoma" w:cs="Tahoma" w:eastAsia="Tahoma"/>
          <w:b w:val="0"/>
          <w:i w:val="0"/>
        </w:rPr>
        <w:t xml:space="preserve">, and </w:t>
      </w:r>
      <w:r>
        <w:rPr>
          <w:rFonts w:ascii="Tahoma" w:hAnsi="Tahoma" w:cs="Tahoma" w:eastAsia="Tahoma"/>
          <w:color w:val="C7254E"/>
          <w:sz w:val="19"/>
        </w:rPr>
        <w:t>childQty</w:t>
      </w:r>
      <w:r>
        <w:rPr>
          <w:rFonts w:ascii="Tahoma" w:hAnsi="Tahoma" w:cs="Tahoma" w:eastAsia="Tahoma"/>
          <w:b w:val="0"/>
          <w:i w:val="0"/>
        </w:rPr>
        <w:t>.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14. QA Status - 2026-07-13</w:t>
      </w:r>
    </w:p>
    <w:p>
      <w:r>
        <w:rPr>
          <w:rFonts w:ascii="Tahoma" w:hAnsi="Tahoma" w:cs="Tahoma" w:eastAsia="Tahoma"/>
          <w:b w:val="0"/>
          <w:i w:val="0"/>
        </w:rPr>
        <w:t>Automated smoke tests now cover the basic health of this flow: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migration state through </w:t>
      </w:r>
      <w:r>
        <w:rPr>
          <w:rFonts w:ascii="Tahoma" w:hAnsi="Tahoma" w:cs="Tahoma" w:eastAsia="Tahoma"/>
          <w:color w:val="C7254E"/>
          <w:sz w:val="19"/>
        </w:rPr>
        <w:t>045_access_as_audit.sql</w:t>
      </w:r>
      <w:r>
        <w:rPr>
          <w:rFonts w:ascii="Tahoma" w:hAnsi="Tahoma" w:cs="Tahoma" w:eastAsia="Tahoma"/>
          <w:b w:val="0"/>
          <w:i w:val="0"/>
        </w:rPr>
        <w:t>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dashboard/SO status query performance and status distribution;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master goods and transport queries used by SO entry;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native WINSpeed quotation links for </w:t>
      </w:r>
      <w:r>
        <w:rPr>
          <w:rFonts w:ascii="Tahoma" w:hAnsi="Tahoma" w:cs="Tahoma" w:eastAsia="Tahoma"/>
          <w:color w:val="C7254E"/>
          <w:sz w:val="19"/>
        </w:rPr>
        <w:t>QU6907-00001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QU6907-00002</w:t>
      </w:r>
      <w:r>
        <w:rPr>
          <w:rFonts w:ascii="Tahoma" w:hAnsi="Tahoma" w:cs="Tahoma" w:eastAsia="Tahoma"/>
          <w:b w:val="0"/>
          <w:i w:val="0"/>
        </w:rPr>
        <w:t xml:space="preserve">, and </w:t>
      </w:r>
      <w:r>
        <w:rPr>
          <w:rFonts w:ascii="Tahoma" w:hAnsi="Tahoma" w:cs="Tahoma" w:eastAsia="Tahoma"/>
          <w:color w:val="C7254E"/>
          <w:sz w:val="19"/>
        </w:rPr>
        <w:t>QC69-00002</w:t>
      </w:r>
      <w:r>
        <w:rPr>
          <w:rFonts w:ascii="Tahoma" w:hAnsi="Tahoma" w:cs="Tahoma" w:eastAsia="Tahoma"/>
          <w:b w:val="0"/>
          <w:i w:val="0"/>
        </w:rPr>
        <w:t>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Access As token/audit behavior;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API reachability for SO stats/list and quotation list.</w:t>
      </w:r>
    </w:p>
    <w:p>
      <w:r>
        <w:rPr>
          <w:rFonts w:ascii="Tahoma" w:hAnsi="Tahoma" w:cs="Tahoma" w:eastAsia="Tahoma"/>
          <w:b w:val="0"/>
          <w:i w:val="0"/>
        </w:rPr>
        <w:t>Manual retest is still required for the full visual/user workflow: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create/edit SO draft with transport, credit days, descriptions, and master/child quantities;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verify app-created SO in WINSpeed SO Data Entry;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convert Sale Trip to Quotation and confirm/cancel quotation behavior;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warehouse receive/load card view;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TruckScale weigh-in/weigh-out realtime bridge;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Post Invoice handoff in WINSpeed.</w:t>
      </w:r>
    </w:p>
    <w:p>
      <w:r>
        <w:rPr>
          <w:rFonts w:ascii="Tahoma" w:hAnsi="Tahoma" w:cs="Tahoma" w:eastAsia="Tahoma"/>
          <w:b w:val="0"/>
          <w:i w:val="0"/>
        </w:rPr>
        <w:t xml:space="preserve">See </w:t>
      </w:r>
      <w:r>
        <w:rPr>
          <w:rFonts w:ascii="Tahoma" w:hAnsi="Tahoma" w:cs="Tahoma" w:eastAsia="Tahoma"/>
          <w:color w:val="C7254E"/>
          <w:sz w:val="19"/>
        </w:rPr>
        <w:t>docs/09-AUTOMATED-QA.md</w:t>
      </w:r>
      <w:r>
        <w:rPr>
          <w:rFonts w:ascii="Tahoma" w:hAnsi="Tahoma" w:cs="Tahoma" w:eastAsia="Tahoma"/>
          <w:b w:val="0"/>
          <w:i w:val="0"/>
        </w:rPr>
        <w:t xml:space="preserve"> for repeatable commands and step-by-step manual retest checklist.</w:t>
      </w:r>
    </w:p>
    <w:p>
      <w:r>
        <w:br w:type="page"/>
      </w:r>
    </w:p>
    <w:p>
      <w:pPr>
        <w:ind w:left="432"/>
      </w:pPr>
      <w:r>
        <w:rPr>
          <w:rFonts w:ascii="Tahoma" w:hAnsi="Tahoma" w:cs="Tahoma" w:eastAsia="Tahoma"/>
          <w:b/>
          <w:i/>
          <w:color w:val="555555"/>
        </w:rPr>
        <w:t>World Fert · WS-Sale-App — Enterprise Documentation v1.0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Document ID: </w:t>
      </w:r>
      <w:r>
        <w:rPr>
          <w:rFonts w:ascii="Tahoma" w:hAnsi="Tahoma" w:cs="Tahoma" w:eastAsia="Tahoma"/>
          <w:i/>
          <w:color w:val="555555"/>
          <w:sz w:val="19"/>
        </w:rPr>
        <w:t>WF-DATA-013</w:t>
      </w:r>
      <w:r>
        <w:rPr>
          <w:rFonts w:ascii="Tahoma" w:hAnsi="Tahoma" w:cs="Tahoma" w:eastAsia="Tahoma"/>
          <w:b w:val="0"/>
          <w:i/>
          <w:color w:val="555555"/>
        </w:rPr>
        <w:t xml:space="preserve"> · Version: v1.0 · Date: 21 กรกฎาคม 2569 (21 July 2026) · Status: Released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Classification: Confidential — Client / Authorized Partner Use Only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Source of truth: operational build v1.0 · verified against </w:t>
      </w:r>
      <w:r>
        <w:rPr>
          <w:rFonts w:ascii="Tahoma" w:hAnsi="Tahoma" w:cs="Tahoma" w:eastAsia="Tahoma"/>
          <w:i/>
          <w:color w:val="555555"/>
          <w:sz w:val="19"/>
        </w:rPr>
        <w:t>dbwins_worldfert9</w:t>
      </w:r>
    </w:p>
    <w:p>
      <w:r>
        <w:t>____________________________________</w:t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12 — ระบบ Rebate / Coupon (คูปอง–รีเบท)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WS-Sale-App · เอกสาร v1.0 · ปรับปรุง 21 ก.ค. 2569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Reverse-engineered จากฐานข้อมูลจริง </w:t>
      </w:r>
      <w:r>
        <w:rPr>
          <w:rFonts w:ascii="Tahoma" w:hAnsi="Tahoma" w:cs="Tahoma" w:eastAsia="Tahoma"/>
          <w:i/>
          <w:color w:val="555555"/>
          <w:sz w:val="19"/>
        </w:rPr>
        <w:t>dbwins_worldfert9</w:t>
      </w:r>
      <w:r>
        <w:rPr>
          <w:rFonts w:ascii="Tahoma" w:hAnsi="Tahoma" w:cs="Tahoma" w:eastAsia="Tahoma"/>
          <w:b w:val="0"/>
          <w:i/>
          <w:color w:val="555555"/>
        </w:rPr>
        <w:t xml:space="preserve"> + source code </w:t>
      </w:r>
      <w:r>
        <w:rPr>
          <w:rFonts w:ascii="Tahoma" w:hAnsi="Tahoma" w:cs="Tahoma" w:eastAsia="Tahoma"/>
          <w:i/>
          <w:color w:val="555555"/>
          <w:sz w:val="19"/>
        </w:rPr>
        <w:t>backend/routes/rebate.js</w:t>
      </w:r>
      <w:r>
        <w:rPr>
          <w:rFonts w:ascii="Tahoma" w:hAnsi="Tahoma" w:cs="Tahoma" w:eastAsia="Tahoma"/>
          <w:b w:val="0"/>
          <w:i/>
          <w:color w:val="555555"/>
        </w:rPr>
        <w:t xml:space="preserve">, </w:t>
      </w:r>
      <w:r>
        <w:rPr>
          <w:rFonts w:ascii="Tahoma" w:hAnsi="Tahoma" w:cs="Tahoma" w:eastAsia="Tahoma"/>
          <w:i/>
          <w:color w:val="555555"/>
          <w:sz w:val="19"/>
        </w:rPr>
        <w:t>so.js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>ผู้ใช้หลัก: IT, BA, ACCOUNTING, ผู้ตรวจสอบ</w:t>
      </w:r>
    </w:p>
    <w:p>
      <w:r>
        <w:rPr>
          <w:rFonts w:ascii="Tahoma" w:hAnsi="Tahoma" w:cs="Tahoma" w:eastAsia="Tahoma"/>
          <w:b w:val="0"/>
          <w:i w:val="0"/>
        </w:rPr>
        <w:t xml:space="preserve">เอกสารนี้อธิบายว่า "rebate/คูปอง" ในระบบทำงานอย่างไร ตั้งแต่ต้น (ได้มาจากออเดอร์ไหน) จนจบ (ถูกใช้กับออเดอร์ไหน คงเหลือจนเป็น 0) ครอบคลุมทั้งกลไก </w:t>
      </w:r>
      <w:r>
        <w:rPr>
          <w:rFonts w:ascii="Tahoma" w:hAnsi="Tahoma" w:cs="Tahoma" w:eastAsia="Tahoma"/>
          <w:b/>
          <w:i w:val="0"/>
        </w:rPr>
        <w:t>WINSpeed native (dbo)</w:t>
      </w:r>
      <w:r>
        <w:rPr>
          <w:rFonts w:ascii="Tahoma" w:hAnsi="Tahoma" w:cs="Tahoma" w:eastAsia="Tahoma"/>
          <w:b w:val="0"/>
          <w:i w:val="0"/>
        </w:rPr>
        <w:t xml:space="preserve"> และ </w:t>
      </w:r>
      <w:r>
        <w:rPr>
          <w:rFonts w:ascii="Tahoma" w:hAnsi="Tahoma" w:cs="Tahoma" w:eastAsia="Tahoma"/>
          <w:b/>
          <w:i w:val="0"/>
        </w:rPr>
        <w:t>App engine (wf)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0. กติกา schema (สำคัญ)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Schema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คืออะไร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ใช้เมื่อ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dbo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WINSpeed native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(ERP เดิม) — READ-ONLY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เมื่อพูดถึง </w:t>
            </w:r>
            <w:r>
              <w:rPr>
                <w:rFonts w:ascii="Tahoma" w:hAnsi="Tahoma" w:cs="Tahoma" w:eastAsia="Tahoma"/>
                <w:b/>
                <w:i w:val="0"/>
              </w:rPr>
              <w:t>WINSpeed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ใช้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dbo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เท่านั้น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App schema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(สร้างใหม่โดยทีมพัฒนา)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 xml:space="preserve">เมื่อพูดถึง </w:t>
            </w:r>
            <w:r>
              <w:rPr>
                <w:rFonts w:ascii="Tahoma" w:hAnsi="Tahoma" w:cs="Tahoma" w:eastAsia="Tahoma"/>
                <w:b/>
                <w:i w:val="0"/>
              </w:rPr>
              <w:t>App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ใช้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dbo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+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wf</w:t>
            </w:r>
          </w:p>
        </w:tc>
      </w:tr>
    </w:tbl>
    <w:p/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 xml:space="preserve">SQL Server instance นี้ compatibility level &lt; 110 — </w:t>
      </w:r>
      <w:r>
        <w:rPr>
          <w:rFonts w:ascii="Tahoma" w:hAnsi="Tahoma" w:cs="Tahoma" w:eastAsia="Tahoma"/>
          <w:b/>
          <w:i/>
          <w:color w:val="555555"/>
        </w:rPr>
        <w:t>ห้ามใช้</w:t>
      </w:r>
      <w:r>
        <w:rPr>
          <w:rFonts w:ascii="Tahoma" w:hAnsi="Tahoma" w:cs="Tahoma" w:eastAsia="Tahoma"/>
          <w:b w:val="0"/>
          <w:i/>
          <w:color w:val="555555"/>
        </w:rPr>
        <w:t xml:space="preserve"> </w:t>
      </w:r>
      <w:r>
        <w:rPr>
          <w:rFonts w:ascii="Tahoma" w:hAnsi="Tahoma" w:cs="Tahoma" w:eastAsia="Tahoma"/>
          <w:i/>
          <w:color w:val="555555"/>
          <w:sz w:val="19"/>
        </w:rPr>
        <w:t>TRY_CONVERT</w:t>
      </w:r>
      <w:r>
        <w:rPr>
          <w:rFonts w:ascii="Tahoma" w:hAnsi="Tahoma" w:cs="Tahoma" w:eastAsia="Tahoma"/>
          <w:b w:val="0"/>
          <w:i/>
          <w:color w:val="555555"/>
        </w:rPr>
        <w:t xml:space="preserve">, </w:t>
      </w:r>
      <w:r>
        <w:rPr>
          <w:rFonts w:ascii="Tahoma" w:hAnsi="Tahoma" w:cs="Tahoma" w:eastAsia="Tahoma"/>
          <w:i/>
          <w:color w:val="555555"/>
          <w:sz w:val="19"/>
        </w:rPr>
        <w:t>TRY_CAST</w:t>
      </w:r>
      <w:r>
        <w:rPr>
          <w:rFonts w:ascii="Tahoma" w:hAnsi="Tahoma" w:cs="Tahoma" w:eastAsia="Tahoma"/>
          <w:b w:val="0"/>
          <w:i/>
          <w:color w:val="555555"/>
        </w:rPr>
        <w:t xml:space="preserve">, </w:t>
      </w:r>
      <w:r>
        <w:rPr>
          <w:rFonts w:ascii="Tahoma" w:hAnsi="Tahoma" w:cs="Tahoma" w:eastAsia="Tahoma"/>
          <w:i/>
          <w:color w:val="555555"/>
          <w:sz w:val="19"/>
        </w:rPr>
        <w:t>IIF</w:t>
      </w:r>
      <w:r>
        <w:rPr>
          <w:rFonts w:ascii="Tahoma" w:hAnsi="Tahoma" w:cs="Tahoma" w:eastAsia="Tahoma"/>
          <w:b w:val="0"/>
          <w:i/>
          <w:color w:val="555555"/>
        </w:rPr>
        <w:t xml:space="preserve">, </w:t>
      </w:r>
      <w:r>
        <w:rPr>
          <w:rFonts w:ascii="Tahoma" w:hAnsi="Tahoma" w:cs="Tahoma" w:eastAsia="Tahoma"/>
          <w:i/>
          <w:color w:val="555555"/>
          <w:sz w:val="19"/>
        </w:rPr>
        <w:t>CONCAT</w:t>
      </w:r>
      <w:r>
        <w:rPr>
          <w:rFonts w:ascii="Tahoma" w:hAnsi="Tahoma" w:cs="Tahoma" w:eastAsia="Tahoma"/>
          <w:b w:val="0"/>
          <w:i/>
          <w:color w:val="555555"/>
        </w:rPr>
        <w:t xml:space="preserve">, </w:t>
      </w:r>
      <w:r>
        <w:rPr>
          <w:rFonts w:ascii="Tahoma" w:hAnsi="Tahoma" w:cs="Tahoma" w:eastAsia="Tahoma"/>
          <w:i/>
          <w:color w:val="555555"/>
          <w:sz w:val="19"/>
        </w:rPr>
        <w:t>FORMAT</w:t>
      </w:r>
      <w:r>
        <w:rPr>
          <w:i/>
          <w:color w:val="555555"/>
        </w:rPr>
        <w:t xml:space="preserve"> </w:t>
      </w:r>
      <w:r>
        <w:rPr>
          <w:rFonts w:ascii="Tahoma" w:hAnsi="Tahoma" w:cs="Tahoma" w:eastAsia="Tahoma"/>
          <w:b w:val="0"/>
          <w:i/>
          <w:color w:val="555555"/>
        </w:rPr>
        <w:t xml:space="preserve">การ join </w:t>
      </w:r>
      <w:r>
        <w:rPr>
          <w:rFonts w:ascii="Tahoma" w:hAnsi="Tahoma" w:cs="Tahoma" w:eastAsia="Tahoma"/>
          <w:i/>
          <w:color w:val="555555"/>
          <w:sz w:val="19"/>
        </w:rPr>
        <w:t>dbo.SOHD.SOID</w:t>
      </w:r>
      <w:r>
        <w:rPr>
          <w:rFonts w:ascii="Tahoma" w:hAnsi="Tahoma" w:cs="Tahoma" w:eastAsia="Tahoma"/>
          <w:b w:val="0"/>
          <w:i/>
          <w:color w:val="555555"/>
        </w:rPr>
        <w:t xml:space="preserve"> (int) กับคอลัมน์ varchar ให้ใช้ </w:t>
      </w:r>
      <w:r>
        <w:rPr>
          <w:rFonts w:ascii="Tahoma" w:hAnsi="Tahoma" w:cs="Tahoma" w:eastAsia="Tahoma"/>
          <w:i/>
          <w:color w:val="555555"/>
          <w:sz w:val="19"/>
        </w:rPr>
        <w:t>CAST(SOID AS VARCHAR(50))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1. ภาพรวม — มี 4 กลไกที่ต้องแยกให้ชัด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#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กลไก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ที่อยู่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หน่วย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ผูกออเดอร์?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ปริมาณ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สถานะการใช้งาน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WFCoupon → WFRedemtion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dbo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ตัน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(มีมิติบาทผ่าน GoodPrice)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✅ ครบ (order→coupon→invoice)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~111,000 คูปอง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หลัก / ใช้จริง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2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RBT credit note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dbo.SOInvHD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type 106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บาท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❌ ไม่ผูก (พิมพ์มือ)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953 ใบ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รอง / manual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CN rebate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dbo.SOInvHD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type 109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บาท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✅ ผูก invoice ต้นทาง (RefSOID)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87 ใบ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legacy (2013–14)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App wf engine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wf.Rebate*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บาท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✅ ครบ (SoId↔AppliedSOID)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test data</w:t>
            </w:r>
          </w:p>
        </w:tc>
        <w:tc>
          <w:tcPr>
            <w:tcW w:type="dxa" w:w="1234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ใหม่ / ยังไม่ต่อ dbo</w:t>
            </w:r>
          </w:p>
        </w:tc>
      </w:tr>
    </w:tbl>
    <w:p/>
    <w:p>
      <w:r>
        <w:rPr>
          <w:rFonts w:ascii="Tahoma" w:hAnsi="Tahoma" w:cs="Tahoma" w:eastAsia="Tahoma"/>
          <w:b/>
          <w:i w:val="0"/>
        </w:rPr>
        <w:t>สรุปสั้น:</w:t>
      </w:r>
      <w:r>
        <w:rPr>
          <w:rFonts w:ascii="Tahoma" w:hAnsi="Tahoma" w:cs="Tahoma" w:eastAsia="Tahoma"/>
          <w:b w:val="0"/>
          <w:i w:val="0"/>
        </w:rPr>
        <w:t xml:space="preserve"> กลไก rebate ที่ WINSpeed ใช้จริงคือ </w:t>
      </w:r>
      <w:r>
        <w:rPr>
          <w:rFonts w:ascii="Tahoma" w:hAnsi="Tahoma" w:cs="Tahoma" w:eastAsia="Tahoma"/>
          <w:b/>
          <w:i w:val="0"/>
        </w:rPr>
        <w:t>คูปอง (WFCoupon)</w:t>
      </w:r>
      <w:r>
        <w:rPr>
          <w:rFonts w:ascii="Tahoma" w:hAnsi="Tahoma" w:cs="Tahoma" w:eastAsia="Tahoma"/>
          <w:b w:val="0"/>
          <w:i w:val="0"/>
        </w:rPr>
        <w:t xml:space="preserve"> วัดเป็น</w:t>
      </w:r>
      <w:r>
        <w:rPr>
          <w:rFonts w:ascii="Tahoma" w:hAnsi="Tahoma" w:cs="Tahoma" w:eastAsia="Tahoma"/>
          <w:b/>
          <w:i w:val="0"/>
        </w:rPr>
        <w:t>ตัน</w:t>
      </w:r>
      <w:r>
        <w:rPr>
          <w:rFonts w:ascii="Tahoma" w:hAnsi="Tahoma" w:cs="Tahoma" w:eastAsia="Tahoma"/>
          <w:b w:val="0"/>
          <w:i w:val="0"/>
        </w:rPr>
        <w:t xml:space="preserve"> ส่วน RBT/CN เป็นการทำ credit note คืนเงิน (บาท) แยกต่างหาก และ App มี engine ของตัวเอง (</w:t>
      </w:r>
      <w:r>
        <w:rPr>
          <w:rFonts w:ascii="Tahoma" w:hAnsi="Tahoma" w:cs="Tahoma" w:eastAsia="Tahoma"/>
          <w:color w:val="C7254E"/>
          <w:sz w:val="19"/>
        </w:rPr>
        <w:t>wf</w:t>
      </w:r>
      <w:r>
        <w:rPr>
          <w:rFonts w:ascii="Tahoma" w:hAnsi="Tahoma" w:cs="Tahoma" w:eastAsia="Tahoma"/>
          <w:b w:val="0"/>
          <w:i w:val="0"/>
        </w:rPr>
        <w:t>) ที่ยังไม่ผูกกับ dbo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2. กลไกหลัก — WFCoupon → WFRedemtion (dbo)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2.1 ตารางและ key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ตาราง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บทบาท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dbo.SOHD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(DocuType </w:t>
            </w:r>
            <w:r>
              <w:rPr>
                <w:rFonts w:ascii="Tahoma" w:hAnsi="Tahoma" w:cs="Tahoma" w:eastAsia="Tahoma"/>
                <w:b/>
                <w:i w:val="0"/>
              </w:rPr>
              <w:t>104</w:t>
            </w:r>
            <w:r>
              <w:rPr>
                <w:rFonts w:ascii="Tahoma" w:hAnsi="Tahoma" w:cs="Tahoma" w:eastAsia="Tahoma"/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ออเดอร์ต้นทางที่ทำให้เกิดคูปอง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dbo.WFCoupon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คูปองที่ได้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(ต่อบรรทัดสินค้า, เป็นตัน)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CouponID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DocuID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→SOHD.SOID,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RemaQty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dbo.WFRedemtionHD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/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WFRedemtionDT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การตัดใช้คูปอง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RedemtionID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CouponID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SOInvID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dbo.SOInvHD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(DocuType </w:t>
            </w:r>
            <w:r>
              <w:rPr>
                <w:rFonts w:ascii="Tahoma" w:hAnsi="Tahoma" w:cs="Tahoma" w:eastAsia="Tahoma"/>
                <w:b/>
                <w:i w:val="0"/>
              </w:rPr>
              <w:t>107</w:t>
            </w:r>
            <w:r>
              <w:rPr>
                <w:rFonts w:ascii="Tahoma" w:hAnsi="Tahoma" w:cs="Tahoma" w:eastAsia="Tahoma"/>
                <w:b w:val="0"/>
                <w:i w:val="0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ใบกำกับที่นำคูปองไปใช้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SOInvID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SONo</w:t>
            </w:r>
          </w:p>
        </w:tc>
      </w:tr>
    </w:tbl>
    <w:p/>
    <w:p>
      <w:r>
        <w:rPr>
          <w:rFonts w:ascii="Tahoma" w:hAnsi="Tahoma" w:cs="Tahoma" w:eastAsia="Tahoma"/>
          <w:b/>
          <w:i w:val="0"/>
        </w:rPr>
        <w:t xml:space="preserve">คอลัมน์สำคัญของ </w:t>
      </w:r>
      <w:r>
        <w:rPr>
          <w:rFonts w:ascii="Tahoma" w:hAnsi="Tahoma" w:cs="Tahoma" w:eastAsia="Tahoma"/>
          <w:color w:val="C7254E"/>
          <w:sz w:val="19"/>
        </w:rPr>
        <w:t>WFCoupon</w:t>
      </w:r>
      <w:r>
        <w:rPr>
          <w:rFonts w:ascii="Tahoma" w:hAnsi="Tahoma" w:cs="Tahoma" w:eastAsia="Tahoma"/>
          <w:b/>
          <w:i w:val="0"/>
        </w:rPr>
        <w:t>:</w:t>
      </w:r>
      <w:r>
        <w:rPr>
          <w:rFonts w:ascii="Tahoma" w:hAnsi="Tahoma" w:cs="Tahoma" w:eastAsia="Tahoma"/>
          <w:b w:val="0"/>
          <w:i w:val="0"/>
        </w:rPr>
        <w:t xml:space="preserve"> </w:t>
      </w:r>
      <w:r>
        <w:rPr>
          <w:rFonts w:ascii="Tahoma" w:hAnsi="Tahoma" w:cs="Tahoma" w:eastAsia="Tahoma"/>
          <w:color w:val="C7254E"/>
          <w:sz w:val="19"/>
        </w:rPr>
        <w:t>GoodQty</w:t>
      </w:r>
      <w:r>
        <w:rPr>
          <w:rFonts w:ascii="Tahoma" w:hAnsi="Tahoma" w:cs="Tahoma" w:eastAsia="Tahoma"/>
          <w:b w:val="0"/>
          <w:i w:val="0"/>
        </w:rPr>
        <w:t xml:space="preserve"> (จำนวนตันของคูปอง), </w:t>
      </w:r>
      <w:r>
        <w:rPr>
          <w:rFonts w:ascii="Tahoma" w:hAnsi="Tahoma" w:cs="Tahoma" w:eastAsia="Tahoma"/>
          <w:color w:val="C7254E"/>
          <w:sz w:val="19"/>
        </w:rPr>
        <w:t>RemaQty</w:t>
      </w:r>
      <w:r>
        <w:rPr>
          <w:rFonts w:ascii="Tahoma" w:hAnsi="Tahoma" w:cs="Tahoma" w:eastAsia="Tahoma"/>
          <w:b w:val="0"/>
          <w:i w:val="0"/>
        </w:rPr>
        <w:t xml:space="preserve"> (คงเหลือ), </w:t>
      </w:r>
      <w:r>
        <w:rPr>
          <w:rFonts w:ascii="Tahoma" w:hAnsi="Tahoma" w:cs="Tahoma" w:eastAsia="Tahoma"/>
          <w:color w:val="C7254E"/>
          <w:sz w:val="19"/>
        </w:rPr>
        <w:t>GoodPrice</w:t>
      </w:r>
      <w:r>
        <w:rPr>
          <w:rFonts w:ascii="Tahoma" w:hAnsi="Tahoma" w:cs="Tahoma" w:eastAsia="Tahoma"/>
          <w:b w:val="0"/>
          <w:i w:val="0"/>
        </w:rPr>
        <w:t xml:space="preserve"> (บาท/หน่วย), </w:t>
      </w:r>
      <w:r>
        <w:rPr>
          <w:rFonts w:ascii="Tahoma" w:hAnsi="Tahoma" w:cs="Tahoma" w:eastAsia="Tahoma"/>
          <w:color w:val="C7254E"/>
          <w:sz w:val="19"/>
        </w:rPr>
        <w:t>GoodID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CouponNo</w:t>
      </w:r>
      <w:r>
        <w:rPr>
          <w:rFonts w:ascii="Tahoma" w:hAnsi="Tahoma" w:cs="Tahoma" w:eastAsia="Tahoma"/>
          <w:b w:val="0"/>
          <w:i w:val="0"/>
        </w:rPr>
        <w:t xml:space="preserve">, </w:t>
      </w:r>
      <w:r>
        <w:rPr>
          <w:rFonts w:ascii="Tahoma" w:hAnsi="Tahoma" w:cs="Tahoma" w:eastAsia="Tahoma"/>
          <w:color w:val="C7254E"/>
          <w:sz w:val="19"/>
        </w:rPr>
        <w:t>SONo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2.2 เส้นทางเอกสาร (document pathway)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SOHD 103 (ใบจอง/booking)</w:t>
        <w:br/>
        <w:t xml:space="preserve">   │  AppvDocuNo = RefNo</w:t>
        <w:br/>
        <w:t xml:space="preserve">   ▼</w:t>
        <w:br/>
        <w:t>SOHD 104 (ออเดอร์ต้นทาง)  ──สร้างคูปอง──►  WFCoupon (GET: ได้คูปอง X ตัน, RemaQty=X)</w:t>
        <w:br/>
        <w:t xml:space="preserve">                                                │  ตัดใช้ (WFRedemtionDT.CouponID = WFCoupon.CouponID)</w:t>
        <w:br/>
        <w:t xml:space="preserve">                                                ▼</w:t>
        <w:br/>
        <w:t xml:space="preserve">                                         WFRedemtionHD/DT (USE)</w:t>
        <w:br/>
        <w:t xml:space="preserve">                                                │  WFRedemtionDT.SOInvID = SOInvHD.SOInvID</w:t>
        <w:br/>
        <w:t xml:space="preserve">                                                ▼</w:t>
        <w:br/>
        <w:t xml:space="preserve">                                         SOInvHD 107 (ใบกำกับที่ใช้คูปอง)  ──►  ARReceHD/DT ──► GL/VAT</w:t>
        <w:br/>
        <w:t xml:space="preserve">                                                │</w:t>
        <w:br/>
        <w:t xml:space="preserve">                                                ▼</w:t>
        <w:br/>
        <w:t xml:space="preserve">                                    ทุกครั้งที่ตัด → RemaQty ลดลง → จนเหลือ 0 = ใช้หมด</w:t>
      </w:r>
    </w:p>
    <w:p>
      <w:r>
        <w:rPr>
          <w:rFonts w:ascii="Tahoma" w:hAnsi="Tahoma" w:cs="Tahoma" w:eastAsia="Tahoma"/>
          <w:b/>
          <w:i w:val="0"/>
        </w:rPr>
        <w:t>DocuType ที่เกี่ยวข้อง:</w:t>
      </w:r>
      <w:r>
        <w:rPr>
          <w:rFonts w:ascii="Tahoma" w:hAnsi="Tahoma" w:cs="Tahoma" w:eastAsia="Tahoma"/>
          <w:b w:val="0"/>
          <w:i w:val="0"/>
        </w:rPr>
        <w:t xml:space="preserve"> </w:t>
      </w:r>
      <w:r>
        <w:rPr>
          <w:rFonts w:ascii="Tahoma" w:hAnsi="Tahoma" w:cs="Tahoma" w:eastAsia="Tahoma"/>
          <w:color w:val="C7254E"/>
          <w:sz w:val="19"/>
        </w:rPr>
        <w:t>103</w:t>
      </w:r>
      <w:r>
        <w:rPr>
          <w:rFonts w:ascii="Tahoma" w:hAnsi="Tahoma" w:cs="Tahoma" w:eastAsia="Tahoma"/>
          <w:b w:val="0"/>
          <w:i w:val="0"/>
        </w:rPr>
        <w:t xml:space="preserve">=ใบจอง · </w:t>
      </w:r>
      <w:r>
        <w:rPr>
          <w:rFonts w:ascii="Tahoma" w:hAnsi="Tahoma" w:cs="Tahoma" w:eastAsia="Tahoma"/>
          <w:color w:val="C7254E"/>
          <w:sz w:val="19"/>
        </w:rPr>
        <w:t>104</w:t>
      </w:r>
      <w:r>
        <w:rPr>
          <w:rFonts w:ascii="Tahoma" w:hAnsi="Tahoma" w:cs="Tahoma" w:eastAsia="Tahoma"/>
          <w:b w:val="0"/>
          <w:i w:val="0"/>
        </w:rPr>
        <w:t xml:space="preserve">=ออเดอร์ต้นทาง(สร้างคูปอง) · </w:t>
      </w:r>
      <w:r>
        <w:rPr>
          <w:rFonts w:ascii="Tahoma" w:hAnsi="Tahoma" w:cs="Tahoma" w:eastAsia="Tahoma"/>
          <w:color w:val="C7254E"/>
          <w:sz w:val="19"/>
        </w:rPr>
        <w:t>107</w:t>
      </w:r>
      <w:r>
        <w:rPr>
          <w:rFonts w:ascii="Tahoma" w:hAnsi="Tahoma" w:cs="Tahoma" w:eastAsia="Tahoma"/>
          <w:b w:val="0"/>
          <w:i w:val="0"/>
        </w:rPr>
        <w:t xml:space="preserve">=ใบกำกับที่ใช้คูปอง · </w:t>
      </w:r>
      <w:r>
        <w:rPr>
          <w:rFonts w:ascii="Tahoma" w:hAnsi="Tahoma" w:cs="Tahoma" w:eastAsia="Tahoma"/>
          <w:color w:val="C7254E"/>
          <w:sz w:val="19"/>
        </w:rPr>
        <w:t>116</w:t>
      </w:r>
      <w:r>
        <w:rPr>
          <w:rFonts w:ascii="Tahoma" w:hAnsi="Tahoma" w:cs="Tahoma" w:eastAsia="Tahoma"/>
          <w:b w:val="0"/>
          <w:i w:val="0"/>
        </w:rPr>
        <w:t xml:space="preserve">=เอกสาร redemption · </w:t>
      </w:r>
      <w:r>
        <w:rPr>
          <w:rFonts w:ascii="Tahoma" w:hAnsi="Tahoma" w:cs="Tahoma" w:eastAsia="Tahoma"/>
          <w:color w:val="C7254E"/>
          <w:sz w:val="19"/>
        </w:rPr>
        <w:t>106</w:t>
      </w:r>
      <w:r>
        <w:rPr>
          <w:rFonts w:ascii="Tahoma" w:hAnsi="Tahoma" w:cs="Tahoma" w:eastAsia="Tahoma"/>
          <w:b w:val="0"/>
          <w:i w:val="0"/>
        </w:rPr>
        <w:t xml:space="preserve">=RBT credit note · </w:t>
      </w:r>
      <w:r>
        <w:rPr>
          <w:rFonts w:ascii="Tahoma" w:hAnsi="Tahoma" w:cs="Tahoma" w:eastAsia="Tahoma"/>
          <w:color w:val="C7254E"/>
          <w:sz w:val="19"/>
        </w:rPr>
        <w:t>109</w:t>
      </w:r>
      <w:r>
        <w:rPr>
          <w:rFonts w:ascii="Tahoma" w:hAnsi="Tahoma" w:cs="Tahoma" w:eastAsia="Tahoma"/>
          <w:b w:val="0"/>
          <w:i w:val="0"/>
        </w:rPr>
        <w:t xml:space="preserve">=CN rebate · </w:t>
      </w:r>
      <w:r>
        <w:rPr>
          <w:rFonts w:ascii="Tahoma" w:hAnsi="Tahoma" w:cs="Tahoma" w:eastAsia="Tahoma"/>
          <w:color w:val="C7254E"/>
          <w:sz w:val="19"/>
        </w:rPr>
        <w:t>202</w:t>
      </w:r>
      <w:r>
        <w:rPr>
          <w:rFonts w:ascii="Tahoma" w:hAnsi="Tahoma" w:cs="Tahoma" w:eastAsia="Tahoma"/>
          <w:b w:val="0"/>
          <w:i w:val="0"/>
        </w:rPr>
        <w:t>=cash flow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2.3 หลักการคงเหลือ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Redeemed (ใช้ไป)</w:t>
      </w:r>
      <w:r>
        <w:rPr>
          <w:rFonts w:ascii="Tahoma" w:hAnsi="Tahoma" w:cs="Tahoma" w:eastAsia="Tahoma"/>
          <w:b w:val="0"/>
          <w:i w:val="0"/>
        </w:rPr>
        <w:t xml:space="preserve"> = </w:t>
      </w:r>
      <w:r>
        <w:rPr>
          <w:rFonts w:ascii="Tahoma" w:hAnsi="Tahoma" w:cs="Tahoma" w:eastAsia="Tahoma"/>
          <w:color w:val="C7254E"/>
          <w:sz w:val="19"/>
        </w:rPr>
        <w:t>GoodQty − RemaQty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Remaining (คงเหลือ)</w:t>
      </w:r>
      <w:r>
        <w:rPr>
          <w:rFonts w:ascii="Tahoma" w:hAnsi="Tahoma" w:cs="Tahoma" w:eastAsia="Tahoma"/>
          <w:b w:val="0"/>
          <w:i w:val="0"/>
        </w:rPr>
        <w:t xml:space="preserve"> = </w:t>
      </w:r>
      <w:r>
        <w:rPr>
          <w:rFonts w:ascii="Tahoma" w:hAnsi="Tahoma" w:cs="Tahoma" w:eastAsia="Tahoma"/>
          <w:color w:val="C7254E"/>
          <w:sz w:val="19"/>
        </w:rPr>
        <w:t>RemaQty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คูปอง 1 ใบถูกทยอยตัดได้หลายครั้ง (พบสูงสุด CouponID 124832 ถูก redeem 349 ครั้ง รวม 3,343.8 ตัน) จน </w:t>
      </w:r>
      <w:r>
        <w:rPr>
          <w:rFonts w:ascii="Tahoma" w:hAnsi="Tahoma" w:cs="Tahoma" w:eastAsia="Tahoma"/>
          <w:color w:val="C7254E"/>
          <w:sz w:val="19"/>
        </w:rPr>
        <w:t>RemaQty = 0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มูลค่าบาทของคูปอง ≈ </w:t>
      </w:r>
      <w:r>
        <w:rPr>
          <w:rFonts w:ascii="Tahoma" w:hAnsi="Tahoma" w:cs="Tahoma" w:eastAsia="Tahoma"/>
          <w:color w:val="C7254E"/>
          <w:sz w:val="19"/>
        </w:rPr>
        <w:t>GoodQty × GoodPrice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ปัจจุบัน ~111,182 จาก 111,192 คูปอง มี </w:t>
      </w:r>
      <w:r>
        <w:rPr>
          <w:rFonts w:ascii="Tahoma" w:hAnsi="Tahoma" w:cs="Tahoma" w:eastAsia="Tahoma"/>
          <w:color w:val="C7254E"/>
          <w:sz w:val="19"/>
        </w:rPr>
        <w:t>RemaQty = 0</w:t>
      </w:r>
      <w:r>
        <w:rPr>
          <w:rFonts w:ascii="Tahoma" w:hAnsi="Tahoma" w:cs="Tahoma" w:eastAsia="Tahoma"/>
          <w:b w:val="0"/>
          <w:i w:val="0"/>
        </w:rPr>
        <w:t xml:space="preserve"> (ใช้หมดแล้ว)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2.4 ตัวอย่างจริง (test: I69-TEST)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ขั้น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เอกสาร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รายละเอียด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1. GET (ออเดอร์ต้นทาง)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I69-TEST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(SOHD SOID 213994, type 104)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ลูกค้า เงินสด (3000), EmpID 8009, 2026-07-02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2. คูปองที่ได้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C69-TEST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(9 ตัน × 99฿ = 891฿), </w:t>
            </w:r>
            <w:r>
              <w:rPr>
                <w:rFonts w:ascii="Tahoma" w:hAnsi="Tahoma" w:cs="Tahoma" w:eastAsia="Tahoma"/>
                <w:b/>
                <w:i w:val="0"/>
              </w:rPr>
              <w:t>C69-TEST1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(19 ตัน × 799฿ = 15,181฿)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WFCoupon.DocuID = 213994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3. USE (ตัดคูปอง)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RedemtionID 180000, ตัด 9 ตัน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WFRedemtionDT.CouponID = 240000 → SOInvID 331001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4. ใบที่ใช้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J69-02806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(SOInvHD 331001, type 107), SONo = I69-TEST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5. คงเหลือ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RemaQty = 0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 (ใช้ครบ 9/9 ตัน)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จบกระบวนการ</w:t>
            </w:r>
          </w:p>
        </w:tc>
      </w:tr>
    </w:tbl>
    <w:p/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3. RBT credit note (dbo.SOInvHD type 106)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ระบุด้วย:</w:t>
      </w:r>
      <w:r>
        <w:rPr>
          <w:rFonts w:ascii="Tahoma" w:hAnsi="Tahoma" w:cs="Tahoma" w:eastAsia="Tahoma"/>
          <w:b w:val="0"/>
          <w:i w:val="0"/>
        </w:rPr>
        <w:t xml:space="preserve"> </w:t>
      </w:r>
      <w:r>
        <w:rPr>
          <w:rFonts w:ascii="Tahoma" w:hAnsi="Tahoma" w:cs="Tahoma" w:eastAsia="Tahoma"/>
          <w:color w:val="C7254E"/>
          <w:sz w:val="19"/>
        </w:rPr>
        <w:t>DocuNo LIKE 'RBT%'</w:t>
      </w:r>
      <w:r>
        <w:rPr>
          <w:rFonts w:ascii="Tahoma" w:hAnsi="Tahoma" w:cs="Tahoma" w:eastAsia="Tahoma"/>
          <w:b w:val="0"/>
          <w:i w:val="0"/>
        </w:rPr>
        <w:t xml:space="preserve"> และ </w:t>
      </w:r>
      <w:r>
        <w:rPr>
          <w:rFonts w:ascii="Tahoma" w:hAnsi="Tahoma" w:cs="Tahoma" w:eastAsia="Tahoma"/>
          <w:color w:val="C7254E"/>
          <w:sz w:val="19"/>
        </w:rPr>
        <w:t>Docutype = 106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เป็น credit note คืนเงิน (บาท) แบบ </w:t>
      </w:r>
      <w:r>
        <w:rPr>
          <w:rFonts w:ascii="Tahoma" w:hAnsi="Tahoma" w:cs="Tahoma" w:eastAsia="Tahoma"/>
          <w:b/>
          <w:i w:val="0"/>
        </w:rPr>
        <w:t>พิมพ์มือ ไม่ผูกออเดอร์</w:t>
      </w:r>
      <w:r>
        <w:rPr>
          <w:rFonts w:ascii="Tahoma" w:hAnsi="Tahoma" w:cs="Tahoma" w:eastAsia="Tahoma"/>
          <w:b w:val="0"/>
          <w:i w:val="0"/>
        </w:rPr>
        <w:t xml:space="preserve">: บรรทัด </w:t>
      </w:r>
      <w:r>
        <w:rPr>
          <w:rFonts w:ascii="Tahoma" w:hAnsi="Tahoma" w:cs="Tahoma" w:eastAsia="Tahoma"/>
          <w:color w:val="C7254E"/>
          <w:sz w:val="19"/>
        </w:rPr>
        <w:t>SOInvDT.GoodID</w:t>
      </w:r>
      <w:r>
        <w:rPr>
          <w:rFonts w:ascii="Tahoma" w:hAnsi="Tahoma" w:cs="Tahoma" w:eastAsia="Tahoma"/>
          <w:b w:val="0"/>
          <w:i w:val="0"/>
        </w:rPr>
        <w:t xml:space="preserve"> เป็น null, ไม่มี </w:t>
      </w:r>
      <w:r>
        <w:rPr>
          <w:rFonts w:ascii="Tahoma" w:hAnsi="Tahoma" w:cs="Tahoma" w:eastAsia="Tahoma"/>
          <w:color w:val="C7254E"/>
          <w:sz w:val="19"/>
        </w:rPr>
        <w:t>RefeNo</w:t>
      </w:r>
      <w:r>
        <w:rPr>
          <w:rFonts w:ascii="Tahoma" w:hAnsi="Tahoma" w:cs="Tahoma" w:eastAsia="Tahoma"/>
          <w:b w:val="0"/>
          <w:i w:val="0"/>
        </w:rPr>
        <w:t>/</w:t>
      </w:r>
      <w:r>
        <w:rPr>
          <w:rFonts w:ascii="Tahoma" w:hAnsi="Tahoma" w:cs="Tahoma" w:eastAsia="Tahoma"/>
          <w:color w:val="C7254E"/>
          <w:sz w:val="19"/>
        </w:rPr>
        <w:t>RefID</w:t>
      </w:r>
      <w:r>
        <w:rPr>
          <w:rFonts w:ascii="Tahoma" w:hAnsi="Tahoma" w:cs="Tahoma" w:eastAsia="Tahoma"/>
          <w:b w:val="0"/>
          <w:i w:val="0"/>
        </w:rPr>
        <w:t>/</w:t>
      </w:r>
      <w:r>
        <w:rPr>
          <w:rFonts w:ascii="Tahoma" w:hAnsi="Tahoma" w:cs="Tahoma" w:eastAsia="Tahoma"/>
          <w:color w:val="C7254E"/>
          <w:sz w:val="19"/>
        </w:rPr>
        <w:t>RefSOID</w:t>
      </w:r>
      <w:r>
        <w:rPr>
          <w:rFonts w:ascii="Tahoma" w:hAnsi="Tahoma" w:cs="Tahoma" w:eastAsia="Tahoma"/>
          <w:b w:val="0"/>
          <w:i w:val="0"/>
        </w:rPr>
        <w:t>/</w:t>
      </w:r>
      <w:r>
        <w:rPr>
          <w:rFonts w:ascii="Tahoma" w:hAnsi="Tahoma" w:cs="Tahoma" w:eastAsia="Tahoma"/>
          <w:color w:val="C7254E"/>
          <w:sz w:val="19"/>
        </w:rPr>
        <w:t>SONo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คำอธิบายอยู่ใน </w:t>
      </w:r>
      <w:r>
        <w:rPr>
          <w:rFonts w:ascii="Tahoma" w:hAnsi="Tahoma" w:cs="Tahoma" w:eastAsia="Tahoma"/>
          <w:color w:val="C7254E"/>
          <w:sz w:val="19"/>
        </w:rPr>
        <w:t>SOInvDT.GoodRemark</w:t>
      </w:r>
      <w:r>
        <w:rPr>
          <w:rFonts w:ascii="Tahoma" w:hAnsi="Tahoma" w:cs="Tahoma" w:eastAsia="Tahoma"/>
          <w:b w:val="0"/>
          <w:i w:val="0"/>
        </w:rPr>
        <w:t xml:space="preserve"> เป็นข้อความอิสระ เช่น "ขออนุมัติเคลียร์รายการส่งเสริมการขาย เดือน กุมภาพันธ์ 2569"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ออก RBT → สร้าง </w:t>
      </w:r>
      <w:r>
        <w:rPr>
          <w:rFonts w:ascii="Tahoma" w:hAnsi="Tahoma" w:cs="Tahoma" w:eastAsia="Tahoma"/>
          <w:color w:val="C7254E"/>
          <w:sz w:val="19"/>
        </w:rPr>
        <w:t>ARReceHD</w:t>
      </w:r>
      <w:r>
        <w:rPr>
          <w:rFonts w:ascii="Tahoma" w:hAnsi="Tahoma" w:cs="Tahoma" w:eastAsia="Tahoma"/>
          <w:b w:val="0"/>
          <w:i w:val="0"/>
        </w:rPr>
        <w:t xml:space="preserve"> (DocuNo เดียวกัน) ที่ลดยอด AR ลูกค้าผ่านช่อง </w:t>
      </w:r>
      <w:r>
        <w:rPr>
          <w:rFonts w:ascii="Tahoma" w:hAnsi="Tahoma" w:cs="Tahoma" w:eastAsia="Tahoma"/>
          <w:color w:val="C7254E"/>
          <w:sz w:val="19"/>
        </w:rPr>
        <w:t>OthrPayAmnt</w:t>
      </w:r>
      <w:r>
        <w:rPr>
          <w:rFonts w:ascii="Tahoma" w:hAnsi="Tahoma" w:cs="Tahoma" w:eastAsia="Tahoma"/>
          <w:b w:val="0"/>
          <w:i w:val="0"/>
        </w:rPr>
        <w:t xml:space="preserve"> (ไม่ผูก invoice ราย ๆ, </w:t>
      </w:r>
      <w:r>
        <w:rPr>
          <w:rFonts w:ascii="Tahoma" w:hAnsi="Tahoma" w:cs="Tahoma" w:eastAsia="Tahoma"/>
          <w:color w:val="C7254E"/>
          <w:sz w:val="19"/>
        </w:rPr>
        <w:t>ARReceDT</w:t>
      </w:r>
      <w:r>
        <w:rPr>
          <w:rFonts w:ascii="Tahoma" w:hAnsi="Tahoma" w:cs="Tahoma" w:eastAsia="Tahoma"/>
          <w:b w:val="0"/>
          <w:i w:val="0"/>
        </w:rPr>
        <w:t xml:space="preserve"> ว่าง)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953 ใบ, รวม 22.85M฿ (2015–2026)</w:t>
      </w:r>
      <w:r>
        <w:rPr>
          <w:rFonts w:ascii="Tahoma" w:hAnsi="Tahoma" w:cs="Tahoma" w:eastAsia="Tahoma"/>
          <w:b w:val="0"/>
          <w:i w:val="0"/>
        </w:rPr>
        <w:t>; ปี 2026 = 54 ใบ / 2,078,395฿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RBT ไม่มี "pathway" ระดับออเดอร์ — เป็นการปรับ AR ก้อนเดียว ดูรายละเอียดการวิเคราะห์ได้ในภาคผนวก B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4. CN rebate (dbo.SOInvHD type 109)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ระบุด้วย:</w:t>
      </w:r>
      <w:r>
        <w:rPr>
          <w:rFonts w:ascii="Tahoma" w:hAnsi="Tahoma" w:cs="Tahoma" w:eastAsia="Tahoma"/>
          <w:b w:val="0"/>
          <w:i w:val="0"/>
        </w:rPr>
        <w:t xml:space="preserve"> </w:t>
      </w:r>
      <w:r>
        <w:rPr>
          <w:rFonts w:ascii="Tahoma" w:hAnsi="Tahoma" w:cs="Tahoma" w:eastAsia="Tahoma"/>
          <w:color w:val="C7254E"/>
          <w:sz w:val="19"/>
        </w:rPr>
        <w:t>Docutype = 109</w:t>
      </w:r>
      <w:r>
        <w:rPr>
          <w:rFonts w:ascii="Tahoma" w:hAnsi="Tahoma" w:cs="Tahoma" w:eastAsia="Tahoma"/>
          <w:b w:val="0"/>
          <w:i w:val="0"/>
        </w:rPr>
        <w:t xml:space="preserve"> และ </w:t>
      </w:r>
      <w:r>
        <w:rPr>
          <w:rFonts w:ascii="Tahoma" w:hAnsi="Tahoma" w:cs="Tahoma" w:eastAsia="Tahoma"/>
          <w:color w:val="C7254E"/>
          <w:sz w:val="19"/>
        </w:rPr>
        <w:t>CNRemarkTypeID IN (6001, 1001)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6001</w:t>
      </w:r>
      <w:r>
        <w:rPr>
          <w:rFonts w:ascii="Tahoma" w:hAnsi="Tahoma" w:cs="Tahoma" w:eastAsia="Tahoma"/>
          <w:b w:val="0"/>
          <w:i w:val="0"/>
        </w:rPr>
        <w:t xml:space="preserve"> = "ฝ่ายขายแจ้งให้ทำลดหนี้(ให้ส่วนลดแก่ลูกค้า)"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1001</w:t>
      </w:r>
      <w:r>
        <w:rPr>
          <w:rFonts w:ascii="Tahoma" w:hAnsi="Tahoma" w:cs="Tahoma" w:eastAsia="Tahoma"/>
          <w:b w:val="0"/>
          <w:i w:val="0"/>
        </w:rPr>
        <w:t xml:space="preserve"> = "ให้ส่วนลดพิเศษแก่ลูกค้า"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เป็น credit note คืนเงิน (บาท) ที่ </w:t>
      </w:r>
      <w:r>
        <w:rPr>
          <w:rFonts w:ascii="Tahoma" w:hAnsi="Tahoma" w:cs="Tahoma" w:eastAsia="Tahoma"/>
          <w:b/>
          <w:i w:val="0"/>
        </w:rPr>
        <w:t>ผูก invoice ต้นทาง</w:t>
      </w:r>
      <w:r>
        <w:rPr>
          <w:rFonts w:ascii="Tahoma" w:hAnsi="Tahoma" w:cs="Tahoma" w:eastAsia="Tahoma"/>
          <w:b w:val="0"/>
          <w:i w:val="0"/>
        </w:rPr>
        <w:t xml:space="preserve"> ผ่าน </w:t>
      </w:r>
      <w:r>
        <w:rPr>
          <w:rFonts w:ascii="Tahoma" w:hAnsi="Tahoma" w:cs="Tahoma" w:eastAsia="Tahoma"/>
          <w:color w:val="C7254E"/>
          <w:sz w:val="19"/>
        </w:rPr>
        <w:t>RefSOID</w:t>
      </w:r>
      <w:r>
        <w:rPr>
          <w:rFonts w:ascii="Tahoma" w:hAnsi="Tahoma" w:cs="Tahoma" w:eastAsia="Tahoma"/>
          <w:b w:val="0"/>
          <w:i w:val="0"/>
        </w:rPr>
        <w:t xml:space="preserve"> → </w:t>
      </w:r>
      <w:r>
        <w:rPr>
          <w:rFonts w:ascii="Tahoma" w:hAnsi="Tahoma" w:cs="Tahoma" w:eastAsia="Tahoma"/>
          <w:color w:val="C7254E"/>
          <w:sz w:val="19"/>
        </w:rPr>
        <w:t>SOInvHD.SOInvID</w:t>
      </w:r>
      <w:r>
        <w:rPr>
          <w:rFonts w:ascii="Tahoma" w:hAnsi="Tahoma" w:cs="Tahoma" w:eastAsia="Tahoma"/>
          <w:b w:val="0"/>
          <w:i w:val="0"/>
        </w:rPr>
        <w:t xml:space="preserve"> (ครบ 87/87 ใบ)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คอลัมน์: </w:t>
      </w:r>
      <w:r>
        <w:rPr>
          <w:rFonts w:ascii="Tahoma" w:hAnsi="Tahoma" w:cs="Tahoma" w:eastAsia="Tahoma"/>
          <w:color w:val="C7254E"/>
          <w:sz w:val="19"/>
        </w:rPr>
        <w:t>NetAmnt</w:t>
      </w:r>
      <w:r>
        <w:rPr>
          <w:rFonts w:ascii="Tahoma" w:hAnsi="Tahoma" w:cs="Tahoma" w:eastAsia="Tahoma"/>
          <w:b w:val="0"/>
          <w:i w:val="0"/>
        </w:rPr>
        <w:t xml:space="preserve"> = ยอด rebate, </w:t>
      </w:r>
      <w:r>
        <w:rPr>
          <w:rFonts w:ascii="Tahoma" w:hAnsi="Tahoma" w:cs="Tahoma" w:eastAsia="Tahoma"/>
          <w:color w:val="C7254E"/>
          <w:sz w:val="19"/>
        </w:rPr>
        <w:t>RemaAmnt</w:t>
      </w:r>
      <w:r>
        <w:rPr>
          <w:rFonts w:ascii="Tahoma" w:hAnsi="Tahoma" w:cs="Tahoma" w:eastAsia="Tahoma"/>
          <w:b w:val="0"/>
          <w:i w:val="0"/>
        </w:rPr>
        <w:t xml:space="preserve"> = คงเหลือ, </w:t>
      </w:r>
      <w:r>
        <w:rPr>
          <w:rFonts w:ascii="Tahoma" w:hAnsi="Tahoma" w:cs="Tahoma" w:eastAsia="Tahoma"/>
          <w:color w:val="C7254E"/>
          <w:sz w:val="19"/>
        </w:rPr>
        <w:t>SONo</w:t>
      </w:r>
      <w:r>
        <w:rPr>
          <w:rFonts w:ascii="Tahoma" w:hAnsi="Tahoma" w:cs="Tahoma" w:eastAsia="Tahoma"/>
          <w:b w:val="0"/>
          <w:i w:val="0"/>
        </w:rPr>
        <w:t xml:space="preserve"> = เลข invoice เดิม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87 ใบ, ส่วนใหญ่ปี 2013–2014</w:t>
      </w:r>
      <w:r>
        <w:rPr>
          <w:rFonts w:ascii="Tahoma" w:hAnsi="Tahoma" w:cs="Tahoma" w:eastAsia="Tahoma"/>
          <w:b w:val="0"/>
          <w:i w:val="0"/>
        </w:rPr>
        <w:t xml:space="preserve"> (ปัจจุบันแทบไม่ใช้)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SELECT cn.DocuNo AS CNNo, CAST(cn.DocuDate AS DATE) AS CNDate,</w:t>
        <w:br/>
        <w:t xml:space="preserve">       cn.CustID, cn.CustName, cn.NetAmnt AS RebateAmt, cn.RemaAmnt,</w:t>
        <w:br/>
        <w:t xml:space="preserve">       orig.DocuNo AS SourceInvoice, t.CNRemarkTypeName AS Reason</w:t>
        <w:br/>
        <w:t>FROM        dbo.SOInvHD cn   WITH (NOLOCK)</w:t>
        <w:br/>
        <w:t>LEFT JOIN   dbo.SOInvHD orig WITH (NOLOCK) ON orig.SOInvID = cn.RefSOID</w:t>
        <w:br/>
        <w:t>LEFT JOIN   dbo.EMcnremarkType t WITH (NOLOCK) ON t.CNRemarkTypeID = cn.CNRemarkTypeID</w:t>
        <w:br/>
        <w:t>WHERE  cn.Docutype = 109 AND cn.CNRemarkTypeID IN (6001, 1001)</w:t>
        <w:br/>
        <w:t xml:space="preserve">  AND  ISNULL(cn.DocuStatus,'') &lt;&gt; 'C'</w:t>
        <w:br/>
        <w:t>ORDER BY cn.DocuDate DESC;</w:t>
      </w:r>
    </w:p>
    <w:p>
      <w:r>
        <w:rPr>
          <w:rFonts w:ascii="Tahoma" w:hAnsi="Tahoma" w:cs="Tahoma" w:eastAsia="Tahoma"/>
          <w:b w:val="0"/>
          <w:i w:val="0"/>
        </w:rPr>
        <w:t xml:space="preserve">รายการสินค้าใน CN (rebate ต่อบรรทัด): </w:t>
      </w:r>
      <w:r>
        <w:rPr>
          <w:rFonts w:ascii="Tahoma" w:hAnsi="Tahoma" w:cs="Tahoma" w:eastAsia="Tahoma"/>
          <w:color w:val="C7254E"/>
          <w:sz w:val="19"/>
        </w:rPr>
        <w:t>dbo.SOInvDT</w:t>
      </w:r>
      <w:r>
        <w:rPr>
          <w:rFonts w:ascii="Tahoma" w:hAnsi="Tahoma" w:cs="Tahoma" w:eastAsia="Tahoma"/>
          <w:b w:val="0"/>
          <w:i w:val="0"/>
        </w:rPr>
        <w:t xml:space="preserve"> — </w:t>
      </w:r>
      <w:r>
        <w:rPr>
          <w:rFonts w:ascii="Tahoma" w:hAnsi="Tahoma" w:cs="Tahoma" w:eastAsia="Tahoma"/>
          <w:color w:val="C7254E"/>
          <w:sz w:val="19"/>
        </w:rPr>
        <w:t>GoodQty2</w:t>
      </w:r>
      <w:r>
        <w:rPr>
          <w:rFonts w:ascii="Tahoma" w:hAnsi="Tahoma" w:cs="Tahoma" w:eastAsia="Tahoma"/>
          <w:b w:val="0"/>
          <w:i w:val="0"/>
        </w:rPr>
        <w:t xml:space="preserve"> (ตัน), </w:t>
      </w:r>
      <w:r>
        <w:rPr>
          <w:rFonts w:ascii="Tahoma" w:hAnsi="Tahoma" w:cs="Tahoma" w:eastAsia="Tahoma"/>
          <w:color w:val="C7254E"/>
          <w:sz w:val="19"/>
        </w:rPr>
        <w:t>GoodPrice2</w:t>
      </w:r>
      <w:r>
        <w:rPr>
          <w:rFonts w:ascii="Tahoma" w:hAnsi="Tahoma" w:cs="Tahoma" w:eastAsia="Tahoma"/>
          <w:b w:val="0"/>
          <w:i w:val="0"/>
        </w:rPr>
        <w:t xml:space="preserve"> (rebate/ตัน), </w:t>
      </w:r>
      <w:r>
        <w:rPr>
          <w:rFonts w:ascii="Tahoma" w:hAnsi="Tahoma" w:cs="Tahoma" w:eastAsia="Tahoma"/>
          <w:color w:val="C7254E"/>
          <w:sz w:val="19"/>
        </w:rPr>
        <w:t>GoodAmnt</w:t>
      </w:r>
      <w:r>
        <w:rPr>
          <w:rFonts w:ascii="Tahoma" w:hAnsi="Tahoma" w:cs="Tahoma" w:eastAsia="Tahoma"/>
          <w:b w:val="0"/>
          <w:i w:val="0"/>
        </w:rPr>
        <w:t xml:space="preserve"> (บาท)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5. App engine (wf) — earn / use / claim</w:t>
      </w:r>
    </w:p>
    <w:p>
      <w:r>
        <w:rPr>
          <w:rFonts w:ascii="Tahoma" w:hAnsi="Tahoma" w:cs="Tahoma" w:eastAsia="Tahoma"/>
          <w:b w:val="0"/>
          <w:i w:val="0"/>
        </w:rPr>
        <w:t>App สร้าง engine rebate แยกจาก dbo เป็น</w:t>
      </w:r>
      <w:r>
        <w:rPr>
          <w:rFonts w:ascii="Tahoma" w:hAnsi="Tahoma" w:cs="Tahoma" w:eastAsia="Tahoma"/>
          <w:b/>
          <w:i w:val="0"/>
        </w:rPr>
        <w:t>บาท</w:t>
      </w:r>
      <w:r>
        <w:rPr>
          <w:rFonts w:ascii="Tahoma" w:hAnsi="Tahoma" w:cs="Tahoma" w:eastAsia="Tahoma"/>
          <w:b w:val="0"/>
          <w:i w:val="0"/>
        </w:rPr>
        <w:t xml:space="preserve"> มี 4 ตาราง: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ตาราง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บทบาท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wf.RebatePool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ยอดสะสมต่อพนักงานขายต่อเดือน (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AccruedAmt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ClaimedAmt</w:t>
            </w:r>
            <w:r>
              <w:rPr>
                <w:rFonts w:ascii="Tahoma" w:hAnsi="Tahoma" w:cs="Tahoma" w:eastAsia="Tahoma"/>
                <w:b w:val="0"/>
                <w:i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wf.RebateLedger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บรรทัด rebate ที่ได้ (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SoId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=ออเดอร์ต้นทาง,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RemainingAmt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Status</w:t>
            </w:r>
            <w:r>
              <w:rPr>
                <w:rFonts w:ascii="Tahoma" w:hAnsi="Tahoma" w:cs="Tahoma" w:eastAsia="Tahoma"/>
                <w:b w:val="0"/>
                <w:i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wf.RebateUsage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การใช้ rebate เป็นส่วนลด (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LedgerId</w:t>
            </w:r>
            <w:r>
              <w:rPr>
                <w:rFonts w:ascii="Tahoma" w:hAnsi="Tahoma" w:cs="Tahoma" w:eastAsia="Tahoma"/>
                <w:b w:val="0"/>
                <w:i w:val="0"/>
              </w:rPr>
              <w:t>→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AppliedSOID</w:t>
            </w:r>
            <w:r>
              <w:rPr>
                <w:rFonts w:ascii="Tahoma" w:hAnsi="Tahoma" w:cs="Tahoma" w:eastAsia="Tahoma"/>
                <w:b w:val="0"/>
                <w:i w:val="0"/>
              </w:rP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wf.RebateClaim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การเคลมเป็นเงิน/CN (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CnDocuNo</w:t>
            </w:r>
            <w:r>
              <w:rPr>
                <w:rFonts w:ascii="Tahoma" w:hAnsi="Tahoma" w:cs="Tahoma" w:eastAsia="Tahoma"/>
                <w:b w:val="0"/>
                <w:i w:val="0"/>
              </w:rPr>
              <w:t>)</w:t>
            </w:r>
          </w:p>
        </w:tc>
      </w:tr>
    </w:tbl>
    <w:p/>
    <w:p>
      <w:r>
        <w:rPr>
          <w:rFonts w:ascii="Tahoma" w:hAnsi="Tahoma" w:cs="Tahoma" w:eastAsia="Tahoma"/>
          <w:b/>
          <w:i w:val="0"/>
        </w:rPr>
        <w:t>EARN</w:t>
      </w:r>
      <w:r>
        <w:rPr>
          <w:rFonts w:ascii="Tahoma" w:hAnsi="Tahoma" w:cs="Tahoma" w:eastAsia="Tahoma"/>
          <w:b w:val="0"/>
          <w:i w:val="0"/>
        </w:rPr>
        <w:t xml:space="preserve"> — ตอน SO SHIPPED (ชั่งออก): </w:t>
      </w:r>
      <w:r>
        <w:rPr>
          <w:rFonts w:ascii="Tahoma" w:hAnsi="Tahoma" w:cs="Tahoma" w:eastAsia="Tahoma"/>
          <w:color w:val="C7254E"/>
          <w:sz w:val="19"/>
        </w:rPr>
        <w:t>bookRebateAccrual</w:t>
      </w:r>
      <w:r>
        <w:rPr>
          <w:rFonts w:ascii="Tahoma" w:hAnsi="Tahoma" w:cs="Tahoma" w:eastAsia="Tahoma"/>
          <w:b w:val="0"/>
          <w:i w:val="0"/>
        </w:rPr>
        <w:t xml:space="preserve"> (</w:t>
      </w:r>
      <w:r>
        <w:rPr>
          <w:rFonts w:ascii="Tahoma" w:hAnsi="Tahoma" w:cs="Tahoma" w:eastAsia="Tahoma"/>
          <w:b w:val="0"/>
          <w:i w:val="0"/>
        </w:rPr>
        <w:t>so.js</w:t>
      </w:r>
      <w:r>
        <w:rPr>
          <w:rFonts w:ascii="Tahoma" w:hAnsi="Tahoma" w:cs="Tahoma" w:eastAsia="Tahoma"/>
          <w:b w:val="0"/>
          <w:i w:val="0"/>
        </w:rPr>
        <w:t>)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RebatePerTon = PricePerTon − NetPricePerTon</w:t>
      </w:r>
      <w:r>
        <w:rPr>
          <w:rFonts w:ascii="Tahoma" w:hAnsi="Tahoma" w:cs="Tahoma" w:eastAsia="Tahoma"/>
          <w:b w:val="0"/>
          <w:i w:val="0"/>
        </w:rPr>
        <w:t xml:space="preserve">; </w:t>
      </w:r>
      <w:r>
        <w:rPr>
          <w:rFonts w:ascii="Tahoma" w:hAnsi="Tahoma" w:cs="Tahoma" w:eastAsia="Tahoma"/>
          <w:color w:val="C7254E"/>
          <w:sz w:val="19"/>
        </w:rPr>
        <w:t>RebateAmount = RebatePerTon × QtyTon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INSERT </w:t>
      </w:r>
      <w:r>
        <w:rPr>
          <w:rFonts w:ascii="Tahoma" w:hAnsi="Tahoma" w:cs="Tahoma" w:eastAsia="Tahoma"/>
          <w:color w:val="C7254E"/>
          <w:sz w:val="19"/>
        </w:rPr>
        <w:t>wf.RebateLedger</w:t>
      </w:r>
      <w:r>
        <w:rPr>
          <w:rFonts w:ascii="Tahoma" w:hAnsi="Tahoma" w:cs="Tahoma" w:eastAsia="Tahoma"/>
          <w:b w:val="0"/>
          <w:i w:val="0"/>
        </w:rPr>
        <w:t xml:space="preserve"> (RemainingAmt = RebateAmount, Status='PENDING') + </w:t>
      </w:r>
      <w:r>
        <w:rPr>
          <w:rFonts w:ascii="Tahoma" w:hAnsi="Tahoma" w:cs="Tahoma" w:eastAsia="Tahoma"/>
          <w:color w:val="C7254E"/>
          <w:sz w:val="19"/>
        </w:rPr>
        <w:t>RebatePool.AccruedAmt += ...</w:t>
      </w:r>
    </w:p>
    <w:p>
      <w:r>
        <w:rPr>
          <w:rFonts w:ascii="Tahoma" w:hAnsi="Tahoma" w:cs="Tahoma" w:eastAsia="Tahoma"/>
          <w:b/>
          <w:i w:val="0"/>
        </w:rPr>
        <w:t>USE (เป็นส่วนลดออเดอร์ถัดไป)</w:t>
      </w:r>
      <w:r>
        <w:rPr>
          <w:rFonts w:ascii="Tahoma" w:hAnsi="Tahoma" w:cs="Tahoma" w:eastAsia="Tahoma"/>
          <w:b w:val="0"/>
          <w:i w:val="0"/>
        </w:rPr>
        <w:t xml:space="preserve"> — ตอน CONFIRM SO ที่มี </w:t>
      </w:r>
      <w:r>
        <w:rPr>
          <w:rFonts w:ascii="Tahoma" w:hAnsi="Tahoma" w:cs="Tahoma" w:eastAsia="Tahoma"/>
          <w:color w:val="C7254E"/>
          <w:sz w:val="19"/>
        </w:rPr>
        <w:t>RebateDiscountAmt &gt; 0</w:t>
      </w:r>
      <w:r>
        <w:rPr>
          <w:rFonts w:ascii="Tahoma" w:hAnsi="Tahoma" w:cs="Tahoma" w:eastAsia="Tahoma"/>
          <w:b w:val="0"/>
          <w:i w:val="0"/>
        </w:rPr>
        <w:t xml:space="preserve">: </w:t>
      </w:r>
      <w:r>
        <w:rPr>
          <w:rFonts w:ascii="Tahoma" w:hAnsi="Tahoma" w:cs="Tahoma" w:eastAsia="Tahoma"/>
          <w:color w:val="C7254E"/>
          <w:sz w:val="19"/>
        </w:rPr>
        <w:t>consumeRebateAccrual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FIFO ตัด </w:t>
      </w:r>
      <w:r>
        <w:rPr>
          <w:rFonts w:ascii="Tahoma" w:hAnsi="Tahoma" w:cs="Tahoma" w:eastAsia="Tahoma"/>
          <w:color w:val="C7254E"/>
          <w:sz w:val="19"/>
        </w:rPr>
        <w:t>RebateLedger.RemainingAmt</w:t>
      </w:r>
      <w:r>
        <w:rPr>
          <w:rFonts w:ascii="Tahoma" w:hAnsi="Tahoma" w:cs="Tahoma" w:eastAsia="Tahoma"/>
          <w:b w:val="0"/>
          <w:i w:val="0"/>
        </w:rPr>
        <w:t xml:space="preserve"> (เก่าสุดก่อน) + INSERT </w:t>
      </w:r>
      <w:r>
        <w:rPr>
          <w:rFonts w:ascii="Tahoma" w:hAnsi="Tahoma" w:cs="Tahoma" w:eastAsia="Tahoma"/>
          <w:color w:val="C7254E"/>
          <w:sz w:val="19"/>
        </w:rPr>
        <w:t>wf.RebateUsage(LedgerId, AppliedSOID, DeductedAmt)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เส้นทาง: </w:t>
      </w:r>
      <w:r>
        <w:rPr>
          <w:rFonts w:ascii="Tahoma" w:hAnsi="Tahoma" w:cs="Tahoma" w:eastAsia="Tahoma"/>
          <w:color w:val="C7254E"/>
          <w:sz w:val="19"/>
        </w:rPr>
        <w:t>RebateLedger.SoId</w:t>
      </w:r>
      <w:r>
        <w:rPr>
          <w:rFonts w:ascii="Tahoma" w:hAnsi="Tahoma" w:cs="Tahoma" w:eastAsia="Tahoma"/>
          <w:b w:val="0"/>
          <w:i w:val="0"/>
        </w:rPr>
        <w:t xml:space="preserve"> (ได้) → </w:t>
      </w:r>
      <w:r>
        <w:rPr>
          <w:rFonts w:ascii="Tahoma" w:hAnsi="Tahoma" w:cs="Tahoma" w:eastAsia="Tahoma"/>
          <w:color w:val="C7254E"/>
          <w:sz w:val="19"/>
        </w:rPr>
        <w:t>RebateUsage.AppliedSOID</w:t>
      </w:r>
      <w:r>
        <w:rPr>
          <w:rFonts w:ascii="Tahoma" w:hAnsi="Tahoma" w:cs="Tahoma" w:eastAsia="Tahoma"/>
          <w:b w:val="0"/>
          <w:i w:val="0"/>
        </w:rPr>
        <w:t xml:space="preserve"> (ใช้)</w:t>
      </w:r>
    </w:p>
    <w:p>
      <w:r>
        <w:rPr>
          <w:rFonts w:ascii="Tahoma" w:hAnsi="Tahoma" w:cs="Tahoma" w:eastAsia="Tahoma"/>
          <w:b/>
          <w:i w:val="0"/>
        </w:rPr>
        <w:t>CLAIM (เป็นเงิน/CN)</w:t>
      </w:r>
      <w:r>
        <w:rPr>
          <w:rFonts w:ascii="Tahoma" w:hAnsi="Tahoma" w:cs="Tahoma" w:eastAsia="Tahoma"/>
          <w:b w:val="0"/>
          <w:i w:val="0"/>
        </w:rPr>
        <w:t xml:space="preserve"> — </w:t>
      </w:r>
      <w:r>
        <w:rPr>
          <w:rFonts w:ascii="Tahoma" w:hAnsi="Tahoma" w:cs="Tahoma" w:eastAsia="Tahoma"/>
          <w:color w:val="C7254E"/>
          <w:sz w:val="19"/>
        </w:rPr>
        <w:t>rebate.js POST /claims</w:t>
      </w:r>
      <w:r>
        <w:rPr>
          <w:rFonts w:ascii="Tahoma" w:hAnsi="Tahoma" w:cs="Tahoma" w:eastAsia="Tahoma"/>
          <w:b w:val="0"/>
          <w:i w:val="0"/>
        </w:rPr>
        <w:t xml:space="preserve">: FIFO ตัด RemainingAmt, Status→'CLAIMED', </w:t>
      </w:r>
      <w:r>
        <w:rPr>
          <w:rFonts w:ascii="Tahoma" w:hAnsi="Tahoma" w:cs="Tahoma" w:eastAsia="Tahoma"/>
          <w:color w:val="C7254E"/>
          <w:sz w:val="19"/>
        </w:rPr>
        <w:t>RebatePool.ClaimedAmt += ...</w:t>
      </w:r>
      <w:r>
        <w:rPr>
          <w:rFonts w:ascii="Tahoma" w:hAnsi="Tahoma" w:cs="Tahoma" w:eastAsia="Tahoma"/>
          <w:b w:val="0"/>
          <w:i w:val="0"/>
        </w:rPr>
        <w:t xml:space="preserve">, เก็บเลข CN ที่ </w:t>
      </w:r>
      <w:r>
        <w:rPr>
          <w:rFonts w:ascii="Tahoma" w:hAnsi="Tahoma" w:cs="Tahoma" w:eastAsia="Tahoma"/>
          <w:color w:val="C7254E"/>
          <w:sz w:val="19"/>
        </w:rPr>
        <w:t>RebateClaim.CnDocuNo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 xml:space="preserve">Dashboard "รีเบท (฿)" = </w:t>
      </w:r>
      <w:r>
        <w:rPr>
          <w:rFonts w:ascii="Tahoma" w:hAnsi="Tahoma" w:cs="Tahoma" w:eastAsia="Tahoma"/>
          <w:i/>
          <w:color w:val="555555"/>
          <w:sz w:val="19"/>
        </w:rPr>
        <w:t>RebatePool.AccruedAmt − ClaimedAmt</w:t>
      </w:r>
      <w:r>
        <w:rPr>
          <w:rFonts w:ascii="Tahoma" w:hAnsi="Tahoma" w:cs="Tahoma" w:eastAsia="Tahoma"/>
          <w:b w:val="0"/>
          <w:i/>
          <w:color w:val="555555"/>
        </w:rPr>
        <w:t xml:space="preserve"> — เป็นข้อมูล </w:t>
      </w:r>
      <w:r>
        <w:rPr>
          <w:rFonts w:ascii="Tahoma" w:hAnsi="Tahoma" w:cs="Tahoma" w:eastAsia="Tahoma"/>
          <w:b/>
          <w:i/>
          <w:color w:val="555555"/>
        </w:rPr>
        <w:t>App เท่านั้น</w:t>
      </w:r>
      <w:r>
        <w:rPr>
          <w:rFonts w:ascii="Tahoma" w:hAnsi="Tahoma" w:cs="Tahoma" w:eastAsia="Tahoma"/>
          <w:b w:val="0"/>
          <w:i/>
          <w:color w:val="555555"/>
        </w:rPr>
        <w:t xml:space="preserve"> ยังไม่ได้ sync จาก dbo (ดูภาค 7)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6. (ข) Query/View สำเร็จรูป — สรุปคูปองคงเหลือ (dbo)</w:t>
      </w:r>
    </w:p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 xml:space="preserve">หมายเหตุ: </w:t>
      </w:r>
      <w:r>
        <w:rPr>
          <w:rFonts w:ascii="Tahoma" w:hAnsi="Tahoma" w:cs="Tahoma" w:eastAsia="Tahoma"/>
          <w:i/>
          <w:color w:val="555555"/>
          <w:sz w:val="19"/>
        </w:rPr>
        <w:t>dbo</w:t>
      </w:r>
      <w:r>
        <w:rPr>
          <w:rFonts w:ascii="Tahoma" w:hAnsi="Tahoma" w:cs="Tahoma" w:eastAsia="Tahoma"/>
          <w:b w:val="0"/>
          <w:i/>
          <w:color w:val="555555"/>
        </w:rPr>
        <w:t xml:space="preserve"> เป็น READ-ONLY — สร้าง view จริงให้สร้างใน schema </w:t>
      </w:r>
      <w:r>
        <w:rPr>
          <w:rFonts w:ascii="Tahoma" w:hAnsi="Tahoma" w:cs="Tahoma" w:eastAsia="Tahoma"/>
          <w:i/>
          <w:color w:val="555555"/>
          <w:sz w:val="19"/>
        </w:rPr>
        <w:t>wf</w:t>
      </w:r>
      <w:r>
        <w:rPr>
          <w:rFonts w:ascii="Tahoma" w:hAnsi="Tahoma" w:cs="Tahoma" w:eastAsia="Tahoma"/>
          <w:b w:val="0"/>
          <w:i/>
          <w:color w:val="555555"/>
        </w:rPr>
        <w:t xml:space="preserve"> (อ่าน dbo) หรือใช้เป็น query ตรง ๆ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6.1 คงเหลือต่อลูกค้า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SELECT  hd.CustID, hd.CustName,</w:t>
        <w:br/>
        <w:t xml:space="preserve">        COUNT(c.CouponID)            AS OpenCoupons,</w:t>
        <w:br/>
        <w:t xml:space="preserve">        SUM(c.RemaQty)               AS RemainingTon,</w:t>
        <w:br/>
        <w:t xml:space="preserve">        SUM(c.RemaQty * c.GoodPrice) AS RemainingBaht</w:t>
        <w:br/>
        <w:t>FROM        dbo.WFCoupon c  WITH (NOLOCK)</w:t>
        <w:br/>
        <w:t>JOIN        dbo.SOHD     hd WITH (NOLOCK) ON hd.SOID = c.DocuID</w:t>
        <w:br/>
        <w:t>WHERE  c.RemaQty &gt; 0</w:t>
        <w:br/>
        <w:t>GROUP BY hd.CustID, hd.CustName</w:t>
        <w:br/>
        <w:t>ORDER BY RemainingTon DESC;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6.2 คงเหลือต่อพนักงานขาย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SELECT  hd.EmpID,</w:t>
        <w:br/>
        <w:t xml:space="preserve">        ISNULL(emp.EmpName, CAST(hd.EmpID AS VARCHAR(20))) AS SalesName,</w:t>
        <w:br/>
        <w:t xml:space="preserve">        COUNT(c.CouponID)              AS Coupons,</w:t>
        <w:br/>
        <w:t xml:space="preserve">        SUM(c.GoodQty)                 AS IssuedTon,</w:t>
        <w:br/>
        <w:t xml:space="preserve">        SUM(c.GoodQty - c.RemaQty)     AS RedeemedTon,</w:t>
        <w:br/>
        <w:t xml:space="preserve">        SUM(c.RemaQty)                 AS RemainingTon</w:t>
        <w:br/>
        <w:t>FROM        dbo.WFCoupon c  WITH (NOLOCK)</w:t>
        <w:br/>
        <w:t>JOIN        dbo.SOHD     hd WITH (NOLOCK) ON hd.SOID = c.DocuID</w:t>
        <w:br/>
        <w:t>LEFT JOIN   dbo.EMEmp    emp WITH (NOLOCK) ON emp.EmpID = hd.EmpID</w:t>
        <w:br/>
        <w:t>GROUP BY hd.EmpID, emp.EmpName</w:t>
        <w:br/>
        <w:t>HAVING SUM(c.RemaQty) &gt; 0</w:t>
        <w:br/>
        <w:t>ORDER BY RemainingTon DESC;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6.3 Trace เต็ม get → use → เหลือ (ต่อคูปอง)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SELECT  src.DocuNo   AS SourceOrder,           -- GET: ออเดอร์ต้นทาง (104)</w:t>
        <w:br/>
        <w:t xml:space="preserve">        CAST(src.DocuDate AS DATE) AS OrderDate,</w:t>
        <w:br/>
        <w:t xml:space="preserve">        src.CustName,</w:t>
        <w:br/>
        <w:t xml:space="preserve">        c.CouponNo, c.GoodName,</w:t>
        <w:br/>
        <w:t xml:space="preserve">        c.GoodQty                AS CouponTon,</w:t>
        <w:br/>
        <w:t xml:space="preserve">        (c.GoodQty - c.RemaQty)  AS RedeemedTon,</w:t>
        <w:br/>
        <w:t xml:space="preserve">        c.RemaQty                AS RemainingTon,</w:t>
        <w:br/>
        <w:t xml:space="preserve">        (c.GoodQty * c.GoodPrice) AS CouponBaht,</w:t>
        <w:br/>
        <w:t xml:space="preserve">        rh.DocuNo    AS RedemptionNo,           -- USE: เอกสารตัดคูปอง (116)</w:t>
        <w:br/>
        <w:t xml:space="preserve">        inv.DocuNo   AS AppliedInvoice,         -- ใบกำกับที่ใช้ (107)</w:t>
        <w:br/>
        <w:t xml:space="preserve">        rd.GoodQty   AS RedeemedOnThisInvoice</w:t>
        <w:br/>
        <w:t>FROM        dbo.WFCoupon      c   WITH (NOLOCK)</w:t>
        <w:br/>
        <w:t>JOIN        dbo.SOHD          src WITH (NOLOCK) ON src.SOID = c.DocuID</w:t>
        <w:br/>
        <w:t>LEFT JOIN   dbo.WFRedemtionDT rd  WITH (NOLOCK) ON rd.CouponID = c.CouponID</w:t>
        <w:br/>
        <w:t>LEFT JOIN   dbo.WFRedemtionHD rh  WITH (NOLOCK) ON rh.RedemtionID = rd.RedemtionID</w:t>
        <w:br/>
        <w:t>LEFT JOIN   dbo.SOInvHD       inv WITH (NOLOCK) ON inv.SOInvID = rd.SOInvID</w:t>
        <w:br/>
        <w:t>-- WHERE c.DocuID = 213994    -- ระบุออเดอร์ที่ต้องการ; ตัดออกเพื่อดูทั้งหมด</w:t>
        <w:br/>
        <w:t>ORDER BY c.CouponID, rd.RedemtionID;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 xml:space="preserve">6.4 View ที่แนะนำให้สร้างใน </w:t>
      </w:r>
      <w:r>
        <w:rPr>
          <w:rFonts w:ascii="Tahoma" w:hAnsi="Tahoma" w:cs="Tahoma" w:eastAsia="Tahoma"/>
          <w:color w:val="C7254E"/>
          <w:sz w:val="19"/>
        </w:rPr>
        <w:t>wf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CREATE VIEW wf.v_CouponBalance AS</w:t>
        <w:br/>
        <w:t>SELECT  c.CouponID, c.CouponNo, c.DocuID AS SourceSOID,</w:t>
        <w:br/>
        <w:t xml:space="preserve">        src.DocuNo AS SourceOrder, src.CustID, src.CustName, src.EmpID,</w:t>
        <w:br/>
        <w:t xml:space="preserve">        c.GoodID, c.GoodName, c.GoodQty AS IssuedTon,</w:t>
        <w:br/>
        <w:t xml:space="preserve">        (c.GoodQty - c.RemaQty) AS RedeemedTon, c.RemaQty AS RemainingTon,</w:t>
        <w:br/>
        <w:t xml:space="preserve">        c.GoodPrice, (c.RemaQty * c.GoodPrice) AS RemainingBaht</w:t>
        <w:br/>
        <w:t>FROM        dbo.WFCoupon c</w:t>
        <w:br/>
        <w:t>JOIN        dbo.SOHD     src ON src.SOID = c.DocuID;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7. (ค) ออกแบบการเชื่อม dbo coupon ↔ wf engine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7.1 สภาพปัจจุบัน (ช่องว่าง)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WINSpeed มีคูปอง (dbo, </w:t>
      </w:r>
      <w:r>
        <w:rPr>
          <w:rFonts w:ascii="Tahoma" w:hAnsi="Tahoma" w:cs="Tahoma" w:eastAsia="Tahoma"/>
          <w:b/>
          <w:i w:val="0"/>
        </w:rPr>
        <w:t>ตัน</w:t>
      </w:r>
      <w:r>
        <w:rPr>
          <w:rFonts w:ascii="Tahoma" w:hAnsi="Tahoma" w:cs="Tahoma" w:eastAsia="Tahoma"/>
          <w:b w:val="0"/>
          <w:i w:val="0"/>
        </w:rPr>
        <w:t>) ที่ผูกออเดอร์ครบ — แต่ App ไม่รู้จัก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App มี </w:t>
      </w:r>
      <w:r>
        <w:rPr>
          <w:rFonts w:ascii="Tahoma" w:hAnsi="Tahoma" w:cs="Tahoma" w:eastAsia="Tahoma"/>
          <w:color w:val="C7254E"/>
          <w:sz w:val="19"/>
        </w:rPr>
        <w:t>wf.Rebate*</w:t>
      </w:r>
      <w:r>
        <w:rPr>
          <w:rFonts w:ascii="Tahoma" w:hAnsi="Tahoma" w:cs="Tahoma" w:eastAsia="Tahoma"/>
          <w:b w:val="0"/>
          <w:i w:val="0"/>
        </w:rPr>
        <w:t xml:space="preserve"> (</w:t>
      </w:r>
      <w:r>
        <w:rPr>
          <w:rFonts w:ascii="Tahoma" w:hAnsi="Tahoma" w:cs="Tahoma" w:eastAsia="Tahoma"/>
          <w:b/>
          <w:i w:val="0"/>
        </w:rPr>
        <w:t>บาท</w:t>
      </w:r>
      <w:r>
        <w:rPr>
          <w:rFonts w:ascii="Tahoma" w:hAnsi="Tahoma" w:cs="Tahoma" w:eastAsia="Tahoma"/>
          <w:b w:val="0"/>
          <w:i w:val="0"/>
        </w:rPr>
        <w:t>) ที่ earn จาก price − net — แต่ไม่ได้ดึงจากคูปอง dbo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ผลคือ Dashboard (เช่น 3,060,000฿) เป็น test/seed ของ App ไม่ตรงกับคูปองจริง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มี code เตรียมไว้แล้ว: </w:t>
      </w:r>
      <w:r>
        <w:rPr>
          <w:rFonts w:ascii="Tahoma" w:hAnsi="Tahoma" w:cs="Tahoma" w:eastAsia="Tahoma"/>
          <w:color w:val="C7254E"/>
          <w:sz w:val="19"/>
        </w:rPr>
        <w:t>/rebate/wf-trail-*</w:t>
      </w:r>
      <w:r>
        <w:rPr>
          <w:rFonts w:ascii="Tahoma" w:hAnsi="Tahoma" w:cs="Tahoma" w:eastAsia="Tahoma"/>
          <w:b w:val="0"/>
          <w:i w:val="0"/>
        </w:rPr>
        <w:t xml:space="preserve"> (อ่าน dbo), </w:t>
      </w:r>
      <w:r>
        <w:rPr>
          <w:rFonts w:ascii="Tahoma" w:hAnsi="Tahoma" w:cs="Tahoma" w:eastAsia="Tahoma"/>
          <w:color w:val="C7254E"/>
          <w:sz w:val="19"/>
        </w:rPr>
        <w:t>RebateClaim.CnDocuNo</w:t>
      </w:r>
      <w:r>
        <w:rPr>
          <w:rFonts w:ascii="Tahoma" w:hAnsi="Tahoma" w:cs="Tahoma" w:eastAsia="Tahoma"/>
          <w:b w:val="0"/>
          <w:i w:val="0"/>
        </w:rPr>
        <w:t xml:space="preserve"> (จุดเชื่อมกลับ), </w:t>
      </w:r>
      <w:r>
        <w:rPr>
          <w:rFonts w:ascii="Tahoma" w:hAnsi="Tahoma" w:cs="Tahoma" w:eastAsia="Tahoma"/>
          <w:color w:val="C7254E"/>
          <w:sz w:val="19"/>
        </w:rPr>
        <w:t>migrate-legacy</w:t>
      </w:r>
      <w:r>
        <w:rPr>
          <w:rFonts w:ascii="Tahoma" w:hAnsi="Tahoma" w:cs="Tahoma" w:eastAsia="Tahoma"/>
          <w:b w:val="0"/>
          <w:i w:val="0"/>
        </w:rPr>
        <w:t xml:space="preserve"> (แปลงตัน→บาท)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7.2 หลักการออกแบบ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dbo = source of truth READ-ONLY</w:t>
      </w:r>
      <w:r>
        <w:rPr>
          <w:rFonts w:ascii="Tahoma" w:hAnsi="Tahoma" w:cs="Tahoma" w:eastAsia="Tahoma"/>
          <w:b w:val="0"/>
          <w:i w:val="0"/>
        </w:rPr>
        <w:t xml:space="preserve"> — ห้ามเขียน dbo; sync ทางเดียว dbo → wf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หน่วย:</w:t>
      </w:r>
      <w:r>
        <w:rPr>
          <w:rFonts w:ascii="Tahoma" w:hAnsi="Tahoma" w:cs="Tahoma" w:eastAsia="Tahoma"/>
          <w:b w:val="0"/>
          <w:i w:val="0"/>
        </w:rPr>
        <w:t xml:space="preserve"> เก็บทั้งตัน (ตาม dbo) และบาท (ตัน × GoodPrice) เพื่อ reconcile ได้</w:t>
      </w:r>
    </w:p>
    <w:p>
      <w:pPr>
        <w:pStyle w:val="ListNumber"/>
      </w:pPr>
      <w:r>
        <w:rPr>
          <w:rFonts w:ascii="Tahoma" w:hAnsi="Tahoma" w:cs="Tahoma" w:eastAsia="Tahoma"/>
          <w:b/>
          <w:i w:val="0"/>
        </w:rPr>
        <w:t>ผูกด้วย key ธรรมชาติ:</w:t>
      </w:r>
      <w:r>
        <w:rPr>
          <w:rFonts w:ascii="Tahoma" w:hAnsi="Tahoma" w:cs="Tahoma" w:eastAsia="Tahoma"/>
          <w:b w:val="0"/>
          <w:i w:val="0"/>
        </w:rPr>
        <w:t xml:space="preserve"> </w:t>
      </w:r>
      <w:r>
        <w:rPr>
          <w:rFonts w:ascii="Tahoma" w:hAnsi="Tahoma" w:cs="Tahoma" w:eastAsia="Tahoma"/>
          <w:color w:val="C7254E"/>
          <w:sz w:val="19"/>
        </w:rPr>
        <w:t>WFCoupon.CouponID</w:t>
      </w:r>
      <w:r>
        <w:rPr>
          <w:rFonts w:ascii="Tahoma" w:hAnsi="Tahoma" w:cs="Tahoma" w:eastAsia="Tahoma"/>
          <w:b w:val="0"/>
          <w:i w:val="0"/>
        </w:rPr>
        <w:t xml:space="preserve"> (คงที่), </w:t>
      </w:r>
      <w:r>
        <w:rPr>
          <w:rFonts w:ascii="Tahoma" w:hAnsi="Tahoma" w:cs="Tahoma" w:eastAsia="Tahoma"/>
          <w:color w:val="C7254E"/>
          <w:sz w:val="19"/>
        </w:rPr>
        <w:t>WFCoupon.DocuID</w:t>
      </w:r>
      <w:r>
        <w:rPr>
          <w:rFonts w:ascii="Tahoma" w:hAnsi="Tahoma" w:cs="Tahoma" w:eastAsia="Tahoma"/>
          <w:b w:val="0"/>
          <w:i w:val="0"/>
        </w:rPr>
        <w:t xml:space="preserve">=ออเดอร์ต้นทาง, </w:t>
      </w:r>
      <w:r>
        <w:rPr>
          <w:rFonts w:ascii="Tahoma" w:hAnsi="Tahoma" w:cs="Tahoma" w:eastAsia="Tahoma"/>
          <w:color w:val="C7254E"/>
          <w:sz w:val="19"/>
        </w:rPr>
        <w:t>WFRedemtionDT.SOInvID</w:t>
      </w:r>
      <w:r>
        <w:rPr>
          <w:rFonts w:ascii="Tahoma" w:hAnsi="Tahoma" w:cs="Tahoma" w:eastAsia="Tahoma"/>
          <w:b w:val="0"/>
          <w:i w:val="0"/>
        </w:rPr>
        <w:t>=ใบที่ใช้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7.3 ตาราง mirror ที่เสนอ (ใน wf)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-- กระจก (mirror) ของคูปอง dbo — sync ทางเดียว</w:t>
        <w:br/>
        <w:t>CREATE TABLE wf.CouponMirror (</w:t>
        <w:br/>
        <w:t xml:space="preserve">  CouponID      INT           NOT NULL PRIMARY KEY,   -- = dbo.WFCoupon.CouponID</w:t>
        <w:br/>
        <w:t xml:space="preserve">  CouponNo      NVARCHAR(30)  NULL,</w:t>
        <w:br/>
        <w:t xml:space="preserve">  SourceSOID    INT           NOT NULL,               -- = dbo.WFCoupon.DocuID (SOHD 104)</w:t>
        <w:br/>
        <w:t xml:space="preserve">  SourceDocuNo  NVARCHAR(25)  NULL,</w:t>
        <w:br/>
        <w:t xml:space="preserve">  CustId        NVARCHAR(20)  NULL,</w:t>
        <w:br/>
        <w:t xml:space="preserve">  SalesEmpId    INT           NULL,</w:t>
        <w:br/>
        <w:t xml:space="preserve">  GoodId        INT           NULL,</w:t>
        <w:br/>
        <w:t xml:space="preserve">  IssuedTon     DECIMAL(18,3) NOT NULL,</w:t>
        <w:br/>
        <w:t xml:space="preserve">  RemainingTon  DECIMAL(18,3) NOT NULL,</w:t>
        <w:br/>
        <w:t xml:space="preserve">  GoodPrice     DECIMAL(18,2) NULL,</w:t>
        <w:br/>
        <w:t xml:space="preserve">  LastSyncAt    DATETIME2     NOT NULL DEFAULT SYSUTCDATETIME()</w:t>
        <w:br/>
        <w:t>);</w:t>
        <w:br/>
        <w:br/>
        <w:t>-- กระจกของการตัดใช้</w:t>
        <w:br/>
        <w:t>CREATE TABLE wf.CouponRedemptionMirror (</w:t>
        <w:br/>
        <w:t xml:space="preserve">  RedemtionID   INT           NOT NULL,</w:t>
        <w:br/>
        <w:t xml:space="preserve">  CouponID      INT           NOT NULL,</w:t>
        <w:br/>
        <w:t xml:space="preserve">  AppliedSOInvID INT          NULL,                   -- = dbo.WFRedemtionDT.SOInvID (107)</w:t>
        <w:br/>
        <w:t xml:space="preserve">  AppliedInvoiceNo NVARCHAR(25) NULL,</w:t>
        <w:br/>
        <w:t xml:space="preserve">  RedeemedTon   DECIMAL(18,3) NOT NULL,</w:t>
        <w:br/>
        <w:t xml:space="preserve">  RedeemedAt    DATETIME2     NULL,</w:t>
        <w:br/>
        <w:t xml:space="preserve">  CONSTRAINT PK_CRM PRIMARY KEY (RedemtionID, CouponID)</w:t>
        <w:br/>
        <w:t>);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7.4 Sync job (แนวคิด)</w:t>
      </w:r>
    </w:p>
    <w:p>
      <w:pPr>
        <w:ind w:left="288"/>
        <w:shd w:fill="F2F2F2"/>
      </w:pPr>
      <w:r>
        <w:rPr>
          <w:rFonts w:ascii="Consolas" w:hAnsi="Consolas"/>
          <w:sz w:val="17"/>
        </w:rPr>
        <w:t>-- upsert คูปองที่มีการเปลี่ยนแปลง (รันเป็นรอบ เช่น ทุก 15 นาที หรือ event SO_SHIPPED)</w:t>
        <w:br/>
        <w:t>MERGE wf.CouponMirror AS tgt</w:t>
        <w:br/>
        <w:t>USING (</w:t>
        <w:br/>
        <w:t xml:space="preserve">  SELECT c.CouponID, c.CouponNo, c.DocuID AS SourceSOID, src.DocuNo AS SourceDocuNo,</w:t>
        <w:br/>
        <w:t xml:space="preserve">         src.CustID, src.EmpID AS SalesEmpId, c.GoodID,</w:t>
        <w:br/>
        <w:t xml:space="preserve">         c.GoodQty AS IssuedTon, c.RemaQty AS RemainingTon, c.GoodPrice</w:t>
        <w:br/>
        <w:t xml:space="preserve">  FROM dbo.WFCoupon c WITH (NOLOCK)</w:t>
        <w:br/>
        <w:t xml:space="preserve">  JOIN dbo.SOHD src   WITH (NOLOCK) ON src.SOID = c.DocuID</w:t>
        <w:br/>
        <w:t>) AS s ON tgt.CouponID = s.CouponID</w:t>
        <w:br/>
        <w:t>WHEN MATCHED AND (tgt.RemainingTon &lt;&gt; s.RemainingTon) THEN</w:t>
        <w:br/>
        <w:t xml:space="preserve">  UPDATE SET tgt.RemainingTon = s.RemainingTon, tgt.LastSyncAt = SYSUTCDATETIME()</w:t>
        <w:br/>
        <w:t>WHEN NOT MATCHED THEN</w:t>
        <w:br/>
        <w:t xml:space="preserve">  INSERT (CouponID, CouponNo, SourceSOID, SourceDocuNo, CustId, SalesEmpId, GoodId, IssuedTon, RemainingTon, GoodPrice)</w:t>
        <w:br/>
        <w:t xml:space="preserve">  VALUES (s.CouponID, s.CouponNo, s.SourceSOID, s.SourceDocuNo, s.CustID, s.SalesEmpId, s.GoodID, s.IssuedTon, s.RemainingTon, s.GoodPrice);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7.5 การ map พนักงานขาย &amp; reconcile</w:t>
      </w:r>
    </w:p>
    <w:p>
      <w:pPr>
        <w:pStyle w:val="ListBullet"/>
      </w:pPr>
      <w:r>
        <w:rPr>
          <w:rFonts w:ascii="Tahoma" w:hAnsi="Tahoma" w:cs="Tahoma" w:eastAsia="Tahoma"/>
          <w:color w:val="C7254E"/>
          <w:sz w:val="19"/>
        </w:rPr>
        <w:t>dbo.SOHD.EmpID</w:t>
      </w:r>
      <w:r>
        <w:rPr>
          <w:rFonts w:ascii="Tahoma" w:hAnsi="Tahoma" w:cs="Tahoma" w:eastAsia="Tahoma"/>
          <w:b w:val="0"/>
          <w:i w:val="0"/>
        </w:rPr>
        <w:t xml:space="preserve"> (WINSpeed) ↔ </w:t>
      </w:r>
      <w:r>
        <w:rPr>
          <w:rFonts w:ascii="Tahoma" w:hAnsi="Tahoma" w:cs="Tahoma" w:eastAsia="Tahoma"/>
          <w:color w:val="C7254E"/>
          <w:sz w:val="19"/>
        </w:rPr>
        <w:t>wf.AppUser.EmpId</w:t>
      </w:r>
      <w:r>
        <w:rPr>
          <w:rFonts w:ascii="Tahoma" w:hAnsi="Tahoma" w:cs="Tahoma" w:eastAsia="Tahoma"/>
          <w:b w:val="0"/>
          <w:i w:val="0"/>
        </w:rPr>
        <w:t xml:space="preserve"> — ใช้ map เข้าเจ้าของ pool (มีอยู่แล้วใน </w:t>
      </w:r>
      <w:r>
        <w:rPr>
          <w:rFonts w:ascii="Tahoma" w:hAnsi="Tahoma" w:cs="Tahoma" w:eastAsia="Tahoma"/>
          <w:color w:val="C7254E"/>
          <w:sz w:val="19"/>
        </w:rPr>
        <w:t>migrate-legacy</w:t>
      </w:r>
      <w:r>
        <w:rPr>
          <w:rFonts w:ascii="Tahoma" w:hAnsi="Tahoma" w:cs="Tahoma" w:eastAsia="Tahoma"/>
          <w:b w:val="0"/>
          <w:i w:val="0"/>
        </w:rPr>
        <w:t>)</w:t>
      </w:r>
    </w:p>
    <w:p>
      <w:pPr>
        <w:pStyle w:val="ListBullet"/>
      </w:pPr>
      <w:r>
        <w:rPr>
          <w:rFonts w:ascii="Tahoma" w:hAnsi="Tahoma" w:cs="Tahoma" w:eastAsia="Tahoma"/>
          <w:b/>
          <w:i w:val="0"/>
        </w:rPr>
        <w:t>Reconcile รายเดือน:</w:t>
      </w:r>
      <w:r>
        <w:rPr>
          <w:rFonts w:ascii="Tahoma" w:hAnsi="Tahoma" w:cs="Tahoma" w:eastAsia="Tahoma"/>
          <w:b w:val="0"/>
          <w:i w:val="0"/>
        </w:rPr>
        <w:t xml:space="preserve"> เทียบ </w:t>
      </w:r>
      <w:r>
        <w:rPr>
          <w:rFonts w:ascii="Tahoma" w:hAnsi="Tahoma" w:cs="Tahoma" w:eastAsia="Tahoma"/>
          <w:color w:val="C7254E"/>
          <w:sz w:val="19"/>
        </w:rPr>
        <w:t>SUM(wf.CouponMirror.RemainingTon × GoodPrice)</w:t>
      </w:r>
      <w:r>
        <w:rPr>
          <w:rFonts w:ascii="Tahoma" w:hAnsi="Tahoma" w:cs="Tahoma" w:eastAsia="Tahoma"/>
          <w:b w:val="0"/>
          <w:i w:val="0"/>
        </w:rPr>
        <w:t xml:space="preserve"> กับ </w:t>
      </w:r>
      <w:r>
        <w:rPr>
          <w:rFonts w:ascii="Tahoma" w:hAnsi="Tahoma" w:cs="Tahoma" w:eastAsia="Tahoma"/>
          <w:color w:val="C7254E"/>
          <w:sz w:val="19"/>
        </w:rPr>
        <w:t>wf.RebatePool</w:t>
      </w:r>
      <w:r>
        <w:rPr>
          <w:rFonts w:ascii="Tahoma" w:hAnsi="Tahoma" w:cs="Tahoma" w:eastAsia="Tahoma"/>
          <w:b w:val="0"/>
          <w:i w:val="0"/>
        </w:rPr>
        <w:t xml:space="preserve"> เพื่อจับส่วนต่าง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ตั้ง </w:t>
      </w:r>
      <w:r>
        <w:rPr>
          <w:rFonts w:ascii="Tahoma" w:hAnsi="Tahoma" w:cs="Tahoma" w:eastAsia="Tahoma"/>
          <w:b/>
          <w:i w:val="0"/>
        </w:rPr>
        <w:t>Rebate เป็น read model จาก dbo</w:t>
      </w:r>
      <w:r>
        <w:rPr>
          <w:rFonts w:ascii="Tahoma" w:hAnsi="Tahoma" w:cs="Tahoma" w:eastAsia="Tahoma"/>
          <w:b w:val="0"/>
          <w:i w:val="0"/>
        </w:rPr>
        <w:t xml:space="preserve"> (คูปองเป็นความจริง) แล้วให้ App แสดง/แจ้งเตือน แทนการสะสมเองใน </w:t>
      </w:r>
      <w:r>
        <w:rPr>
          <w:rFonts w:ascii="Tahoma" w:hAnsi="Tahoma" w:cs="Tahoma" w:eastAsia="Tahoma"/>
          <w:color w:val="C7254E"/>
          <w:sz w:val="19"/>
        </w:rPr>
        <w:t>wf.RebatePool</w:t>
      </w:r>
      <w:r>
        <w:rPr>
          <w:rFonts w:ascii="Tahoma" w:hAnsi="Tahoma" w:cs="Tahoma" w:eastAsia="Tahoma"/>
          <w:b w:val="0"/>
          <w:i w:val="0"/>
        </w:rPr>
        <w:t xml:space="preserve"> (ลดโอกาสตัวเลขไม่ตรง)</w:t>
      </w:r>
    </w:p>
    <w:p>
      <w:pPr>
        <w:pStyle w:val="Heading3"/>
      </w:pPr>
      <w:r>
        <w:rPr>
          <w:rFonts w:ascii="Tahoma" w:hAnsi="Tahoma" w:cs="Tahoma" w:eastAsia="Tahoma"/>
          <w:b w:val="0"/>
          <w:i w:val="0"/>
        </w:rPr>
        <w:t>7.6 ทางเลือกการ implement (ตัดสินใจ)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ทางเลือก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ข้อดี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ข้อเสีย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A. Read-through (query dbo ตรง)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ไม่ต้อง sync, ตรงเสมอ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โหลด dbo ทุกครั้ง, join หนัก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B. Mirror + sync job (แนะนำ)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เร็ว, มี history, reconcile ได้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ต้องมี job + จัดการ lag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C. เขียนกลับ dbo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รวมศูนย์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❌ ผิดกติกา dbo READ-ONLY</w:t>
            </w:r>
          </w:p>
        </w:tc>
      </w:tr>
    </w:tbl>
    <w:p/>
    <w:p>
      <w:pPr>
        <w:ind w:left="432"/>
      </w:pPr>
      <w:r>
        <w:rPr>
          <w:rFonts w:ascii="Tahoma" w:hAnsi="Tahoma" w:cs="Tahoma" w:eastAsia="Tahoma"/>
          <w:b/>
          <w:i/>
          <w:color w:val="555555"/>
        </w:rPr>
        <w:t>ข้อเสนอ:</w:t>
      </w:r>
      <w:r>
        <w:rPr>
          <w:rFonts w:ascii="Tahoma" w:hAnsi="Tahoma" w:cs="Tahoma" w:eastAsia="Tahoma"/>
          <w:b w:val="0"/>
          <w:i/>
          <w:color w:val="555555"/>
        </w:rPr>
        <w:t xml:space="preserve"> ใช้ B (mirror) + แสดง Dashboard จาก mirror; คง </w:t>
      </w:r>
      <w:r>
        <w:rPr>
          <w:rFonts w:ascii="Tahoma" w:hAnsi="Tahoma" w:cs="Tahoma" w:eastAsia="Tahoma"/>
          <w:i/>
          <w:color w:val="555555"/>
          <w:sz w:val="19"/>
        </w:rPr>
        <w:t>wf.RebatePool</w:t>
      </w:r>
      <w:r>
        <w:rPr>
          <w:rFonts w:ascii="Tahoma" w:hAnsi="Tahoma" w:cs="Tahoma" w:eastAsia="Tahoma"/>
          <w:b w:val="0"/>
          <w:i/>
          <w:color w:val="555555"/>
        </w:rPr>
        <w:t xml:space="preserve"> ไว้เฉพาะ flow บาทของ App (price−net) และทำ reconcile report เทียบกับคูปอง dbo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ภาคผนวก A — DocuType อ้างอิง (rebate/coupon ที่เกี่ยวข้อง)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DocuType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ความหมาย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ตาราง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103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ใบจอง (booking)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SOHD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104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ออเดอร์ต้นทาง (สร้างคูปอง)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SOHD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107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ใบกำกับที่ใช้คูปอง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SOInvHD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116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เอกสาร redemption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WFRedemtionHD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106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RBT credit note (คืนเงิน, ไม่ผูก)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SOInvHD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109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CN rebate (คืนเงิน, ผูก RefSOID)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SOInvHD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202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cash flow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SOInvHD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ภาคผนวก B — สรุปข้อค้นพบเชิงปริมาณ (ณ 21 ก.ค. 2569)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WFCoupon: 111,192 ใบ · WFRedemtionDT: 291,068 แถว · คงเหลือ (RemaQty&gt;0): 10 ใบ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คูปองคงเหลือรายลูกค้า (ตัวอย่าง): น้ำตาลสุรินทร์ 507 ตัน (~9.08M฿), อุตสาหกรรมโคราช 397.5 ตัน (~6.97M฿)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คูปองคงเหลือรายเซล (ตัวอย่าง): จักรพงษ์ 904.5 ตัน, ชูชาติ 227.5 ตัน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RBT (106): 953 ใบ, 22.85M฿ (2015–2026); CN (109): 87 ใบ (2013–2014 เป็นหลัก)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>wf engine: pool test = 3,060,000฿ (SalesUserId 62), RebateUsage ว่าง (ยังไม่ใช้จริง)</w:t>
      </w:r>
    </w:p>
    <w:p>
      <w:r>
        <w:br w:type="page"/>
      </w:r>
    </w:p>
    <w:p>
      <w:pPr>
        <w:pStyle w:val="Heading1"/>
      </w:pPr>
      <w:r>
        <w:rPr>
          <w:rFonts w:ascii="Tahoma" w:hAnsi="Tahoma" w:cs="Tahoma" w:eastAsia="Tahoma"/>
          <w:b w:val="0"/>
          <w:i w:val="0"/>
        </w:rPr>
        <w:t>API Reference — v7 Contract Baseline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รายการ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Document ID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WF-INT-004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Product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WS-Sale-App — Sales Order, Warehouse Execution &amp; Rebate Management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Client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World Fert Co., Ltd.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v8.0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Date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28 มิถุนายน 2569 (28 June 2026)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Owner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Tech Lead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Contract Baseline — version/implement behind authorization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Confidential — Client / Authorized Partner Use Only</w:t>
            </w:r>
          </w:p>
        </w:tc>
      </w:tr>
    </w:tbl>
    <w:p/>
    <w:p>
      <w:pPr>
        <w:ind w:left="432"/>
      </w:pPr>
      <w:r>
        <w:rPr>
          <w:rFonts w:ascii="Tahoma" w:hAnsi="Tahoma" w:cs="Tahoma" w:eastAsia="Tahoma"/>
          <w:b w:val="0"/>
          <w:i/>
          <w:color w:val="555555"/>
        </w:rPr>
        <w:t>เอกสาร v8.0 เป็น baseline สำหรับการขาย ส่งมอบ พัฒนา ทดสอบ ติดตั้ง และปฏิบัติการระบบ ข้อที่ระบุว่า “ต้องยืนยัน” คือ Go-Live decision gate</w:t>
      </w:r>
    </w:p>
    <w:p>
      <w:r>
        <w:t>____________________________________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API conventions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Base: </w:t>
      </w:r>
      <w:r>
        <w:rPr>
          <w:rFonts w:ascii="Tahoma" w:hAnsi="Tahoma" w:cs="Tahoma" w:eastAsia="Tahoma"/>
          <w:color w:val="C7254E"/>
          <w:sz w:val="19"/>
        </w:rPr>
        <w:t>/api/v1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Auth: </w:t>
      </w:r>
      <w:r>
        <w:rPr>
          <w:rFonts w:ascii="Tahoma" w:hAnsi="Tahoma" w:cs="Tahoma" w:eastAsia="Tahoma"/>
          <w:color w:val="C7254E"/>
          <w:sz w:val="19"/>
        </w:rPr>
        <w:t>Authorization: Bearer &lt;access-token&gt;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Mutating client requests use </w:t>
      </w:r>
      <w:r>
        <w:rPr>
          <w:rFonts w:ascii="Tahoma" w:hAnsi="Tahoma" w:cs="Tahoma" w:eastAsia="Tahoma"/>
          <w:color w:val="C7254E"/>
          <w:sz w:val="19"/>
        </w:rPr>
        <w:t>Idempotency-Key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Response: </w:t>
      </w:r>
      <w:r>
        <w:rPr>
          <w:rFonts w:ascii="Tahoma" w:hAnsi="Tahoma" w:cs="Tahoma" w:eastAsia="Tahoma"/>
          <w:color w:val="C7254E"/>
          <w:sz w:val="19"/>
        </w:rPr>
        <w:t>{ "data": {}, "meta": { "correlationId": "..." }, "error": null }</w:t>
      </w:r>
    </w:p>
    <w:p>
      <w:pPr>
        <w:pStyle w:val="ListBullet"/>
      </w:pPr>
      <w:r>
        <w:rPr>
          <w:rFonts w:ascii="Tahoma" w:hAnsi="Tahoma" w:cs="Tahoma" w:eastAsia="Tahoma"/>
          <w:b w:val="0"/>
          <w:i w:val="0"/>
        </w:rPr>
        <w:t xml:space="preserve">Error: </w:t>
      </w:r>
      <w:r>
        <w:rPr>
          <w:rFonts w:ascii="Tahoma" w:hAnsi="Tahoma" w:cs="Tahoma" w:eastAsia="Tahoma"/>
          <w:color w:val="C7254E"/>
          <w:sz w:val="19"/>
        </w:rPr>
        <w:t>{ "data": null, "meta": { "correlationId": "..." }, "error": { "code": "...", "message": "..." } }</w:t>
      </w:r>
    </w:p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Identity and health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Method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Path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Roles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/auth/login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Public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authenticate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/auth/refresh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Session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refresh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/auth/logout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Any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logout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/health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Admin/monitor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app/db/integration health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/me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Any</w:t>
            </w:r>
          </w:p>
        </w:tc>
        <w:tc>
          <w:tcPr>
            <w:tcW w:type="dxa" w:w="216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identity/permissions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Sales execution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Roles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/sales-orders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authorized / SALES, COUNTER_SALES, 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GET/PATCH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/sales-orders/{id}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authorized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/sales-orders/{id}/verify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COUNTER_SALES, ADMIN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/sales-orders/{id}/confirm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authorized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/sales-orders/{id}/start-picking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WAREHOUSE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PATCH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/sales-orders/{id}/load-sequence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WAREHOUSE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/sales-orders/{id}/ship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WEIGHBRIDGE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/sales-orders/{id}/unlock-requests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requestor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/unlock-requests/{id}/resolve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APPROVER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Rebate/promotion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Roles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/rebate/plans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Manager+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/rebate/plans/{id}/activate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Approver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/rebate/plans/{id}/allocations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Manager+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/rebate/pools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/rebate/ledger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authorized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/rebate/claims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SALES, ACCOUNTING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/rebate/claims/{id}/approve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ACCOUNTING/APPROVER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/rebate/cn-reconciliation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ACCOUNTING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TruckScale/paper/master/report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Method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Path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/>
                <w:i w:val="0"/>
              </w:rPr>
              <w:t>Roles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/truckscale/health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authorized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/truckscale/weigh-records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authorized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/sales-orders/{id}/weigh-candidates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authorized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/sales-orders/{id}/weigh-ticket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WEIGHBRIDGE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/sales-orders/{id}/paper-copies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Counter/authorized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/paper-copies/scan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authorized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/masters/customers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/masters/goods</w:t>
            </w:r>
            <w:r>
              <w:rPr>
                <w:rFonts w:ascii="Tahoma" w:hAnsi="Tahoma" w:cs="Tahoma" w:eastAsia="Tahoma"/>
                <w:b w:val="0"/>
                <w:i w:val="0"/>
              </w:rPr>
              <w:t xml:space="preserve">, </w:t>
            </w:r>
            <w:r>
              <w:rPr>
                <w:rFonts w:ascii="Tahoma" w:hAnsi="Tahoma" w:cs="Tahoma" w:eastAsia="Tahoma"/>
                <w:color w:val="C7254E"/>
                <w:sz w:val="19"/>
              </w:rPr>
              <w:t>/masters/prices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authorized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GET/POST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color w:val="C7254E"/>
                <w:sz w:val="19"/>
              </w:rPr>
              <w:t>/reports/{type}</w:t>
            </w:r>
          </w:p>
        </w:tc>
        <w:tc>
          <w:tcPr>
            <w:tcW w:type="dxa" w:w="2880"/>
          </w:tcPr>
          <w:p>
            <w:r/>
            <w:r>
              <w:rPr>
                <w:rFonts w:ascii="Tahoma" w:hAnsi="Tahoma" w:cs="Tahoma" w:eastAsia="Tahoma"/>
                <w:b w:val="0"/>
                <w:i w:val="0"/>
              </w:rPr>
              <w:t>authorized</w:t>
            </w:r>
          </w:p>
        </w:tc>
      </w:tr>
    </w:tbl>
    <w:p/>
    <w:p>
      <w:pPr>
        <w:pStyle w:val="Heading2"/>
      </w:pPr>
      <w:r>
        <w:rPr>
          <w:rFonts w:ascii="Tahoma" w:hAnsi="Tahoma" w:cs="Tahoma" w:eastAsia="Tahoma"/>
          <w:b w:val="0"/>
          <w:i w:val="0"/>
        </w:rPr>
        <w:t>Safety rules</w:t>
      </w:r>
    </w:p>
    <w:p>
      <w:r>
        <w:rPr>
          <w:rFonts w:ascii="Tahoma" w:hAnsi="Tahoma" w:cs="Tahoma" w:eastAsia="Tahoma"/>
          <w:b w:val="0"/>
          <w:i w:val="0"/>
        </w:rPr>
        <w:t>Server-side state/permission validation; audit actor/correlation/idempotency on writes; pagination mandatory for large lists; export asynchronous for large datasets; no secrets/extra PII in response.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สถาปัตยกรรมระบบ 3 ชั้น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2645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64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ERD (wf + dbo)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5396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396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Rebate/Coupon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9083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bate-coupon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08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Rebate Sequence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1798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bate-sequ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79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rFonts w:ascii="Tahoma" w:hAnsi="Tahoma" w:cs="Tahoma" w:eastAsia="Tahoma"/>
        </w:rPr>
        <w:t>แผนภาพ: UML · Rebate Domain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81994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uml-rebate-dom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19940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