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Prompt" w:cs="Prompt" w:eastAsia="Prompt" w:hAnsi="Prompt"/>
          <w:b/>
          <w:bCs/>
          <w:color w:val="0C447C"/>
          <w:sz w:val="28"/>
          <w:szCs w:val="28"/>
        </w:rPr>
        <w:t xml:space="preserve">WS-Sale-App</w:t>
      </w:r>
    </w:p>
    <w:p>
      <w:pPr>
        <w:spacing w:after="0"/>
        <w:jc w:val="center"/>
      </w:pPr>
      <w:r>
        <w:rPr>
          <w:rFonts w:ascii="Prompt" w:cs="Prompt" w:eastAsia="Prompt" w:hAnsi="Prompt"/>
          <w:color w:val="BA7517"/>
          <w:sz w:val="20"/>
          <w:szCs w:val="20"/>
        </w:rPr>
        <w:t xml:space="preserve">World Fert Co., Ltd.</w:t>
      </w:r>
    </w:p>
    <w:p>
      <w:pPr>
        <w:pBdr>
          <w:bottom w:val="single" w:color="1F3864" w:sz="18" w:space="6"/>
        </w:pBdr>
        <w:spacing w:after="120" w:before="240"/>
        <w:jc w:val="center"/>
      </w:pPr>
      <w:r>
        <w:rPr>
          <w:rFonts w:ascii="Prompt" w:cs="Prompt" w:eastAsia="Prompt" w:hAnsi="Prompt"/>
          <w:b/>
          <w:bCs/>
          <w:color w:val="1F3864"/>
          <w:sz w:val="40"/>
          <w:szCs w:val="40"/>
        </w:rPr>
        <w:t xml:space="preserve">Thai Accounting &amp; Business Localization Roadmap (Future Scope)</w:t>
      </w:r>
    </w:p>
    <w:p>
      <w:pPr>
        <w:spacing w:after="600" w:before="120"/>
        <w:jc w:val="center"/>
      </w:pPr>
      <w:r>
        <w:rPr>
          <w:rFonts w:ascii="Prompt" w:cs="Prompt" w:eastAsia="Prompt" w:hAnsi="Prompt"/>
          <w:color w:val="8A8A8A"/>
          <w:sz w:val="18"/>
          <w:szCs w:val="18"/>
        </w:rPr>
        <w:t xml:space="preserve">Enterprise Production Documentation · Confidential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4"/>
        <w:gridCol w:w="4734"/>
      </w:tblGrid>
      <w:tr>
        <w:trPr>
          <w:tblHeader/>
        </w:trP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WF-APP-004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Product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WS-Sale-App — Sales Order, Warehouse Execution &amp; Rebate Management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Client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World Fert Co., Ltd. (+ future Thai SME/Enterprise customers)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v8.0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28 มิถุนายน 2569 (28 June 2026)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Owner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Product Owner / Solution Architect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Roadmap — ยังไม่ implement (สำหรับวางแผน/เสนอขาย)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Confidential — Client / Authorized Partner Use Only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Prompt" w:cs="Prompt" w:eastAsia="Prompt" w:hAnsi="Prompt"/>
          <w:b/>
          <w:bCs/>
          <w:color w:val="1F3864"/>
          <w:sz w:val="30"/>
          <w:szCs w:val="30"/>
        </w:rPr>
        <w:t xml:space="preserve">สารบัญ (Contents)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left w:val="single" w:color="0C447C" w:sz="18" w:space="10"/>
        </w:pBdr>
        <w:shd w:fill="EEF3FA" w:val="clear"/>
        <w:spacing w:after="80"/>
        <w:ind w:left="360"/>
      </w:pPr>
      <w:r>
        <w:rPr>
          <w:rFonts w:ascii="Prompt" w:cs="Prompt" w:eastAsia="Prompt" w:hAnsi="Prompt"/>
          <w:color w:val="33425A"/>
        </w:rPr>
        <w:t xml:space="preserve">เอกสารนี้เป็น </w:t>
      </w:r>
      <w:r>
        <w:rPr>
          <w:rFonts w:ascii="Prompt" w:cs="Prompt" w:eastAsia="Prompt" w:hAnsi="Prompt"/>
          <w:b/>
          <w:bCs/>
          <w:color w:val="33425A"/>
        </w:rPr>
        <w:t xml:space="preserve">roadmap</w:t>
      </w:r>
      <w:r>
        <w:rPr>
          <w:rFonts w:ascii="Prompt" w:cs="Prompt" w:eastAsia="Prompt" w:hAnsi="Prompt"/>
          <w:color w:val="33425A"/>
        </w:rPr>
        <w:t xml:space="preserve"> สำหรับต่อยอด WS-Sale-App ให้รองรับระบบบัญชีไทยและองค์กรธุรกิจไทยเต็มรูปแบบ เพื่อขาย/ปรับแต่งให้ลูกค้ารายอื่น — </w:t>
      </w:r>
      <w:r>
        <w:rPr>
          <w:rFonts w:ascii="Prompt" w:cs="Prompt" w:eastAsia="Prompt" w:hAnsi="Prompt"/>
          <w:b/>
          <w:bCs/>
          <w:color w:val="33425A"/>
        </w:rPr>
        <w:t xml:space="preserve">ไม่อยู่ในขอบเขต implement ปัจจุบัน</w:t>
      </w:r>
      <w:r>
        <w:rPr>
          <w:rFonts w:ascii="Prompt" w:cs="Prompt" w:eastAsia="Prompt" w:hAnsi="Prompt"/>
          <w:color w:val="33425A"/>
        </w:rPr>
        <w:t xml:space="preserve"> (ปัจจุบันใช้ WINSpeed เป็น system of record บัญชี)</w:t>
      </w:r>
    </w:p>
    <w:p>
      <w:pPr>
        <w:pBdr>
          <w:bottom w:val="single" w:color="C9D3E0" w:sz="4" w:space="1"/>
        </w:pBdr>
        <w:spacing w:after="6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1. เป้าหมายเชิงผลิตภัณฑ์</w:t>
      </w:r>
    </w:p>
    <w:p>
      <w:pPr>
        <w:spacing w:after="80" w:line="276"/>
      </w:pPr>
      <w:r>
        <w:rPr>
          <w:rFonts w:ascii="Prompt" w:cs="Prompt" w:eastAsia="Prompt" w:hAnsi="Prompt"/>
        </w:rPr>
        <w:t xml:space="preserve">ปัจจุบัน WS-Sale-App เป็น operational layer ที่ "ไม่ทำบัญชีเอง" (WINSpeed ออกใบกำกับ/GL) — เหมาะกับลูกค้าที่ใช้ WINSpeed อยู่แล้ว</w:t>
      </w:r>
    </w:p>
    <w:p>
      <w:pPr>
        <w:spacing w:after="80" w:line="276"/>
      </w:pPr>
      <w:r>
        <w:rPr>
          <w:rFonts w:ascii="Prompt" w:cs="Prompt" w:eastAsia="Prompt" w:hAnsi="Prompt"/>
        </w:rPr>
        <w:t xml:space="preserve">เพื่อขายลูกค้ารายอื่น (ที่ไม่มี/ไม่ผูก WINSpeed) ต้องเพิ่มความสามารถ 2 ทาง: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  <w:b/>
          <w:bCs/>
        </w:rPr>
        <w:t xml:space="preserve">A) Accounting Adapter</w:t>
      </w:r>
      <w:r>
        <w:rPr>
          <w:rFonts w:ascii="Prompt" w:cs="Prompt" w:eastAsia="Prompt" w:hAnsi="Prompt"/>
        </w:rPr>
        <w:t xml:space="preserve"> — เชื่อมระบบบัญชีไทยยอดนิยมแทน WINSpeed (pluggable)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  <w:b/>
          <w:bCs/>
        </w:rPr>
        <w:t xml:space="preserve">B) Thai Tax/Compliance Core</w:t>
      </w:r>
      <w:r>
        <w:rPr>
          <w:rFonts w:ascii="Prompt" w:cs="Prompt" w:eastAsia="Prompt" w:hAnsi="Prompt"/>
        </w:rPr>
        <w:t xml:space="preserve"> — จัดการภาษี/เอกสารตามกรมสรรพากร &amp; DBD ในตัว (เมื่อลูกค้าไม่มี ERP)</w:t>
      </w:r>
    </w:p>
    <w:p>
      <w:pPr>
        <w:pBdr>
          <w:left w:val="single" w:color="0C447C" w:sz="18" w:space="10"/>
        </w:pBdr>
        <w:shd w:fill="EEF3FA" w:val="clear"/>
        <w:spacing w:after="80"/>
        <w:ind w:left="360"/>
      </w:pPr>
      <w:r>
        <w:rPr>
          <w:rFonts w:ascii="Prompt" w:cs="Prompt" w:eastAsia="Prompt" w:hAnsi="Prompt"/>
          <w:color w:val="33425A"/>
        </w:rPr>
        <w:t xml:space="preserve">หลักการคงเดิม: สถาปัตยกรรม layered + adapter — ไม่ผูกตาย WINSpeed (ดู ADR-001/003)</w:t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2. โมดูลที่ต้องเพิ่ม (Capability Map)</w:t>
      </w:r>
    </w:p>
    <w:p>
      <w:pPr>
        <w:pStyle w:val="Heading3"/>
        <w:spacing w:after="120" w:before="220"/>
      </w:pPr>
      <w:r>
        <w:rPr>
          <w:rFonts w:ascii="Prompt" w:cs="Prompt" w:eastAsia="Prompt" w:hAnsi="Prompt"/>
          <w:color w:val="0C447C"/>
        </w:rPr>
        <w:t xml:space="preserve">2.1 Thai Tax Core (ภาษีไทย)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3156"/>
        <w:gridCol w:w="3156"/>
      </w:tblGrid>
      <w:tr>
        <w:trPr>
          <w:tblHeader/>
        </w:trP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ความสามารถ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เอกสาร/แบบ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VAT เต็มรูป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output/input VAT 7% (ไม่ใช่แค่ยกเว้นปุ๋ย), VAT type 1/3/7, รายงานภาษีขาย-ซื้อ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ใบกำกับภาษี, ภพ.30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ใบกำกับภาษีเต็มรูป/อย่างย่อ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running per สาขา, สำเนา/ต้นฉบับ, ยกเลิก/แก้ไข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RD format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ภาษีหัก ณ ที่จ่าย (WHT)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คำนวณ + ออกหนังสือรับรอง (50 ทวิ), ประเภท ภงด.3/53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ภงด.1/3/53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CN/DN ภาษี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ใบเพิ่ม/ลดหนี้ผูกภาษี + อ้างใบกำกับเดิม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RD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ปิดงวดภาษี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สรุปภาษีรายเดือน + ล็อกงวด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20"/>
      </w:pPr>
      <w:r>
        <w:rPr>
          <w:rFonts w:ascii="Prompt" w:cs="Prompt" w:eastAsia="Prompt" w:hAnsi="Prompt"/>
          <w:color w:val="0C447C"/>
        </w:rPr>
        <w:t xml:space="preserve">2.2 e-Tax &amp; RD Integration (สรรพากรอิเล็กทรอนิกส์)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4"/>
        <w:gridCol w:w="4734"/>
      </w:tblGrid>
      <w:tr>
        <w:trPr>
          <w:tblHeader/>
        </w:trP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ความสามารถ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e-Tax Invoice &amp; e-Receipt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ออกใบกำกับ/ใบเสร็จอิเล็กทรอนิกส์ + ลายเซ็นดิจิทัล (digital signature/seal) ส่ง RD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e-Tax by Email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สำหรับ SME — ผ่านระบบ ETDA/RD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e-Withholding Tax (e-WHT)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ส่งหัก ณ ที่จ่ายผ่านธนาคาร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RD e-Filing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ยื่น ภพ.30 / ภงด. อัตโนมัติ/กึ่งอัตโนมัติ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20"/>
      </w:pPr>
      <w:r>
        <w:rPr>
          <w:rFonts w:ascii="Prompt" w:cs="Prompt" w:eastAsia="Prompt" w:hAnsi="Prompt"/>
          <w:color w:val="0C447C"/>
        </w:rPr>
        <w:t xml:space="preserve">2.3 Accounting Adapter (เชื่อมบัญชีไทย แทน WINSpeed)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4"/>
        <w:gridCol w:w="4734"/>
      </w:tblGrid>
      <w:tr>
        <w:trPr>
          <w:tblHeader/>
        </w:trP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ระบบเป้าหมาย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วิธีเชื่อม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PEAK, FlowAccount, AccCloud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REST API (cloud)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Express, WINSpeed, Prosoft ibiz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DB/import/SP adapter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SAP Business One, Dynamics 365 BC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API/connector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โหมด "ไม่มี ERP"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Thai Accounting Core ในตัว (GL + ผังบัญชี + งบ)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20"/>
      </w:pPr>
      <w:r>
        <w:rPr>
          <w:rFonts w:ascii="Prompt" w:cs="Prompt" w:eastAsia="Prompt" w:hAnsi="Prompt"/>
          <w:color w:val="0C447C"/>
        </w:rPr>
        <w:t xml:space="preserve">2.4 Thai Business Org (องค์กรธุรกิจไทย)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4"/>
        <w:gridCol w:w="4734"/>
      </w:tblGrid>
      <w:tr>
        <w:trPr>
          <w:tblHeader/>
        </w:trP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ความสามารถ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Multi-branch (สาขา)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รหัสสาขา 5 หลักตาม RD, running เอกสารแยกสาขา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Multi-company / multi-tenant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แยกข้อมูลต่อนิติบุคคล + config ต่อราย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Thai master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เลขผู้เสียภาษี 13 หลัก (validate), ที่อยู่ไทย (ตำบล/อำเภอ/จังหวัด/ไปรษณีย์), พ.ศ./ค.ศ.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Thai numbering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running เอกสารตามแบบไทย + reset รายปี/เดือน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ผังบัญชีไทย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chart of accounts มาตรฐาน + mapping GL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20"/>
      </w:pPr>
      <w:r>
        <w:rPr>
          <w:rFonts w:ascii="Prompt" w:cs="Prompt" w:eastAsia="Prompt" w:hAnsi="Prompt"/>
          <w:color w:val="0C447C"/>
        </w:rPr>
        <w:t xml:space="preserve">2.5 Reporting &amp; Compliance (รายงานตามกฎหมาย)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4"/>
        <w:gridCol w:w="4734"/>
      </w:tblGrid>
      <w:tr>
        <w:trPr>
          <w:tblHeader/>
        </w:trP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รายงาน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ใช้กับ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รายงานภาษีขาย / ภาษีซื้อ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สรรพากร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ภพ.30, ภงด.1/3/53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ยื่นภาษี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งบการเงิน (DBD e-Filing)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กรมพัฒนาธุรกิจการค้า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ประกันสังคม (สปส.1-10)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ประกันสังคม</w:t>
            </w:r>
          </w:p>
        </w:tc>
      </w:tr>
      <w:tr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รายงานสินค้าคงเหลือ/Stock card</w:t>
            </w:r>
          </w:p>
        </w:tc>
        <w:tc>
          <w:tcPr>
            <w:tcW w:type="dxa" w:w="4734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RD ม.83/87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20"/>
      </w:pPr>
      <w:r>
        <w:rPr>
          <w:rFonts w:ascii="Prompt" w:cs="Prompt" w:eastAsia="Prompt" w:hAnsi="Prompt"/>
          <w:color w:val="0C447C"/>
        </w:rPr>
        <w:t xml:space="preserve">2.6 Inventory &amp; Costing (ต้นทุนตามมาตรฐานไทย)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วิธีต้นทุน FIFO / ถัวเฉลี่ยถ่วงน้ำหนัก (เลือกได้), stock card ตามกฎหมาย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รองรับ TFRS for NPAEs / PAEs</w:t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3. แนวสถาปัตยกรรม (Architecture Direction)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เพิ่ม schema/โมดูล wf.tax, wf.localization, wf.gl_adapter (แยกจาก core)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  <w:b/>
          <w:bCs/>
        </w:rPr>
        <w:t xml:space="preserve">Accounting Connector Interface</w:t>
      </w:r>
      <w:r>
        <w:rPr>
          <w:rFonts w:ascii="Prompt" w:cs="Prompt" w:eastAsia="Prompt" w:hAnsi="Prompt"/>
        </w:rPr>
        <w:t xml:space="preserve"> — abstract การ post บัญชี (WINSpeed = หนึ่ง implementation; PEAK/FlowAccount/Core = implementation อื่น)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  <w:b/>
          <w:bCs/>
        </w:rPr>
        <w:t xml:space="preserve">Tax Rule Engine</w:t>
      </w:r>
      <w:r>
        <w:rPr>
          <w:rFonts w:ascii="Prompt" w:cs="Prompt" w:eastAsia="Prompt" w:hAnsi="Prompt"/>
        </w:rPr>
        <w:t xml:space="preserve"> — config-driven (อัตราภาษี/ประเภท/เงื่อนไข) ปรับต่อประเทศ/ลูกค้าได้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  <w:b/>
          <w:bCs/>
        </w:rPr>
        <w:t xml:space="preserve">Localization Pack</w:t>
      </w:r>
      <w:r>
        <w:rPr>
          <w:rFonts w:ascii="Prompt" w:cs="Prompt" w:eastAsia="Prompt" w:hAnsi="Prompt"/>
        </w:rPr>
        <w:t xml:space="preserve"> — ภาษา/วันที่/เลขที่/ฟอร์แมตเอกสารต่อ locale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คงหลักการ Non-Invasive + audit + RBAC เดิม</w:t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4. Phasing (ข้อเสนอเฟส)</w:t>
      </w:r>
    </w:p>
    <w:tbl>
      <w:tblPr>
        <w:tblW w:type="dxa" w:w="9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3156"/>
        <w:gridCol w:w="3156"/>
      </w:tblGrid>
      <w:tr>
        <w:trPr>
          <w:tblHeader/>
        </w:trP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เฟส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ขอบเขต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ผลลัพธ์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L1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Thai Tax Core (VAT/WHT/ใบกำกับ/CN-DN) + multi-branch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ขายลูกค้าที่ต้องออกภาษีเองได้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L2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e-Tax Invoice/e-Receipt + e-WHT + RD e-Filing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ครบ compliance อิเล็กทรอนิกส์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L3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Accounting Adapter (PEAK/FlowAccount/SAP B1/D365) + GL mapping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เชื่อมบัญชีลูกค้าที่มีอยู่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L4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Thai Accounting Core (GL/ผังบัญชี/งบ/DBD) + costing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4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โหมด standalone ไม่ต้องมี ERP</w:t>
            </w:r>
          </w:p>
        </w:tc>
      </w:tr>
      <w:tr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b/>
                <w:bCs/>
                <w:color w:val="1A1A1A"/>
                <w:sz w:val="18"/>
                <w:szCs w:val="18"/>
              </w:rPr>
              <w:t xml:space="preserve">L5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Multi-tenant productization + localization pack</w:t>
            </w:r>
          </w:p>
        </w:tc>
        <w:tc>
          <w:tcPr>
            <w:tcW w:type="dxa" w:w="31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rFonts w:ascii="Prompt" w:cs="Prompt" w:eastAsia="Prompt" w:hAnsi="Prompt"/>
                <w:color w:val="1A1A1A"/>
                <w:sz w:val="18"/>
                <w:szCs w:val="18"/>
              </w:rPr>
              <w:t xml:space="preserve">ขายเป็นผลิตภัณฑ์ SaaS หลายลูกค้า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Prompt" w:cs="Prompt" w:eastAsia="Prompt" w:hAnsi="Prompt"/>
          <w:color w:val="0C447C"/>
        </w:rPr>
        <w:t xml:space="preserve">5. การกำกับ/ข้อควรพิจารณา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ทุกเฟสต้องผ่าน gate เดียวกับ v7 (security/DR/UAT) และเพิ่ม </w:t>
      </w:r>
      <w:r>
        <w:rPr>
          <w:rFonts w:ascii="Prompt" w:cs="Prompt" w:eastAsia="Prompt" w:hAnsi="Prompt"/>
          <w:b/>
          <w:bCs/>
        </w:rPr>
        <w:t xml:space="preserve">tax compliance test</w:t>
      </w:r>
      <w:r>
        <w:rPr>
          <w:rFonts w:ascii="Prompt" w:cs="Prompt" w:eastAsia="Prompt" w:hAnsi="Prompt"/>
        </w:rPr>
        <w:t xml:space="preserve"> (เทียบกับแบบ RD จริง)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ต้องมี </w:t>
      </w:r>
      <w:r>
        <w:rPr>
          <w:rFonts w:ascii="Prompt" w:cs="Prompt" w:eastAsia="Prompt" w:hAnsi="Prompt"/>
          <w:b/>
          <w:bCs/>
        </w:rPr>
        <w:t xml:space="preserve">ที่ปรึกษาบัญชี/ภาษีไทย</w:t>
      </w:r>
      <w:r>
        <w:rPr>
          <w:rFonts w:ascii="Prompt" w:cs="Prompt" w:eastAsia="Prompt" w:hAnsi="Prompt"/>
        </w:rPr>
        <w:t xml:space="preserve"> ร่วม validate ก่อน L1 go-live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e-Tax ต้องขึ้นทะเบียนผู้ออกใบกำกับอิเล็กทรอนิกส์กับ RD + certificate (CA)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multi-tenant: data isolation, per-tenant config, billing model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Prompt" w:cs="Prompt" w:eastAsia="Prompt" w:hAnsi="Prompt"/>
        </w:rPr>
        <w:t xml:space="preserve">อ้าง OPEN-DECISIONS-REGISTER สำหรับ decision ที่เกี่ยวข้อง (DG-01 accounting boundary)</w:t>
      </w:r>
    </w:p>
    <w:p>
      <w:pPr>
        <w:pBdr>
          <w:left w:val="single" w:color="0C447C" w:sz="18" w:space="10"/>
        </w:pBdr>
        <w:shd w:fill="EEF3FA" w:val="clear"/>
        <w:spacing w:after="80"/>
        <w:ind w:left="360"/>
      </w:pPr>
      <w:r>
        <w:rPr>
          <w:rFonts w:ascii="Prompt" w:cs="Prompt" w:eastAsia="Prompt" w:hAnsi="Prompt"/>
          <w:color w:val="33425A"/>
        </w:rPr>
        <w:t xml:space="preserve">สถานะ: roadmap เพื่อวางแผนเชิงพาณิชย์ · เริ่ม implement เมื่อมีลูกค้า/สัญญายืนยันเฟส</w:t>
      </w:r>
    </w:p>
    <w:sectPr>
      <w:headerReference w:type="default" r:id="rId7"/>
      <w:footerReference w:type="default" r:id="rId8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4"/>
      </w:pBdr>
      <w:jc w:val="center"/>
    </w:pPr>
    <w:r>
      <w:rPr>
        <w:rFonts w:ascii="Prompt" w:cs="Prompt" w:eastAsia="Prompt" w:hAnsi="Prompt"/>
        <w:color w:val="999999"/>
        <w:sz w:val="14"/>
        <w:szCs w:val="14"/>
      </w:rPr>
      <w:t xml:space="preserve">WS-Sale-App · v7.0 · </w:t>
    </w:r>
    <w:r>
      <w:rPr>
        <w:rFonts w:ascii="Prompt" w:cs="Prompt" w:eastAsia="Prompt" w:hAnsi="Prompt"/>
        <w:color w:val="999999"/>
        <w:sz w:val="14"/>
        <w:szCs w:val="14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447C" w:sz="4" w:space="4"/>
      </w:pBdr>
      <w:tabs>
        <w:tab w:val="right" w:pos="9026"/>
      </w:tabs>
    </w:pPr>
    <w:r>
      <w:rPr>
        <w:rFonts w:ascii="Prompt" w:cs="Prompt" w:eastAsia="Prompt" w:hAnsi="Prompt"/>
        <w:color w:val="0C447C"/>
        <w:sz w:val="14"/>
        <w:szCs w:val="14"/>
      </w:rPr>
      <w:t xml:space="preserve">Thai Accounting &amp; Business Localization Roadmap (Future Scop</w:t>
    </w:r>
    <w:r>
      <w:rPr>
        <w:rFonts w:ascii="Prompt" w:cs="Prompt" w:eastAsia="Prompt" w:hAnsi="Prompt"/>
        <w:color w:val="999999"/>
        <w:sz w:val="14"/>
        <w:szCs w:val="14"/>
      </w:rPr>
      <w:t xml:space="preserve">	World Fert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0C447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mpt" w:cs="Prompt" w:eastAsia="Prompt" w:hAnsi="Prompt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2026-06-29T06:49:30.296Z</dcterms:created>
  <dcterms:modified xsi:type="dcterms:W3CDTF">2026-06-29T06:49:30.297Z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