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70B8" w14:textId="77777777" w:rsidR="0062449E" w:rsidRDefault="00C10218">
      <w:pPr>
        <w:spacing w:before="1800"/>
        <w:jc w:val="center"/>
      </w:pPr>
      <w:r>
        <w:rPr>
          <w:b/>
          <w:bCs/>
          <w:color w:val="0C447C"/>
          <w:sz w:val="28"/>
          <w:szCs w:val="28"/>
        </w:rPr>
        <w:t>WS-Sale-App</w:t>
      </w:r>
    </w:p>
    <w:p w14:paraId="25841365" w14:textId="77777777" w:rsidR="0062449E" w:rsidRDefault="00C10218">
      <w:pPr>
        <w:jc w:val="center"/>
      </w:pPr>
      <w:r>
        <w:rPr>
          <w:color w:val="BA7517"/>
        </w:rPr>
        <w:t>World Fert Co., Ltd.</w:t>
      </w:r>
    </w:p>
    <w:p w14:paraId="56E8C748" w14:textId="77777777" w:rsidR="0062449E" w:rsidRDefault="00C10218">
      <w:pPr>
        <w:pBdr>
          <w:bottom w:val="single" w:sz="18" w:space="6" w:color="1F3864"/>
        </w:pBdr>
        <w:spacing w:before="240" w:after="120"/>
        <w:jc w:val="center"/>
      </w:pPr>
      <w:r>
        <w:rPr>
          <w:b/>
          <w:bCs/>
          <w:color w:val="1F3864"/>
          <w:sz w:val="40"/>
          <w:szCs w:val="40"/>
        </w:rPr>
        <w:t>C4 Architecture Views</w:t>
      </w:r>
    </w:p>
    <w:p w14:paraId="3B31FAD6" w14:textId="77777777" w:rsidR="0062449E" w:rsidRDefault="00C10218">
      <w:pPr>
        <w:spacing w:before="120" w:after="600"/>
        <w:jc w:val="center"/>
      </w:pPr>
      <w:r>
        <w:rPr>
          <w:color w:val="8A8A8A"/>
          <w:sz w:val="18"/>
          <w:szCs w:val="18"/>
        </w:rPr>
        <w:t>Enterprise Production Documentation · Confidential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4"/>
        <w:gridCol w:w="4734"/>
      </w:tblGrid>
      <w:tr w:rsidR="0062449E" w14:paraId="7A249E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0A9E1" w14:textId="77777777" w:rsidR="0062449E" w:rsidRDefault="00C1021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รายการ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31D0D1" w14:textId="77777777" w:rsidR="0062449E" w:rsidRDefault="00C1021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รายละเอียด</w:t>
            </w:r>
          </w:p>
        </w:tc>
      </w:tr>
      <w:tr w:rsidR="0062449E" w14:paraId="5B2F076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E5F22E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Document ID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88C65F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WF-SAD-002</w:t>
            </w:r>
          </w:p>
        </w:tc>
      </w:tr>
      <w:tr w:rsidR="0062449E" w14:paraId="2EE579A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3C9D11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Product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625F0E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WS-Sale-App — Sales Order, Warehouse Execution &amp; Rebate Management</w:t>
            </w:r>
          </w:p>
        </w:tc>
      </w:tr>
      <w:tr w:rsidR="0062449E" w14:paraId="78085B5D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9904E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Client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A1CB7D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World Fert Co., Ltd.</w:t>
            </w:r>
          </w:p>
        </w:tc>
      </w:tr>
      <w:tr w:rsidR="0062449E" w14:paraId="5A3D840F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A600A2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733ED0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v8.0</w:t>
            </w:r>
          </w:p>
        </w:tc>
      </w:tr>
      <w:tr w:rsidR="0062449E" w14:paraId="24F7B8BE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00CC5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Date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F68275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 xml:space="preserve">28 </w:t>
            </w:r>
            <w:r>
              <w:rPr>
                <w:sz w:val="18"/>
                <w:szCs w:val="18"/>
              </w:rPr>
              <w:t>มิถุนายน 2569 (28 June 2026)</w:t>
            </w:r>
          </w:p>
        </w:tc>
      </w:tr>
      <w:tr w:rsidR="0062449E" w14:paraId="3C3799F3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771CC6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Owner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97CA45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Solution Architect</w:t>
            </w:r>
          </w:p>
        </w:tc>
      </w:tr>
      <w:tr w:rsidR="0062449E" w14:paraId="1945CD32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19D3CC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Status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DF0EC1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Final — Commercial Delivery Baseline</w:t>
            </w:r>
          </w:p>
        </w:tc>
      </w:tr>
      <w:tr w:rsidR="0062449E" w14:paraId="18C36F6C" w14:textId="77777777">
        <w:tblPrEx>
          <w:tblCellMar>
            <w:top w:w="0" w:type="dxa"/>
            <w:bottom w:w="0" w:type="dxa"/>
          </w:tblCellMar>
        </w:tblPrEx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DAACB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Classification</w:t>
            </w:r>
          </w:p>
        </w:tc>
        <w:tc>
          <w:tcPr>
            <w:tcW w:w="4734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EDE6FE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Confidential — Client / Authorized Partner Use Only</w:t>
            </w:r>
          </w:p>
        </w:tc>
      </w:tr>
    </w:tbl>
    <w:p w14:paraId="1C965136" w14:textId="77777777" w:rsidR="0062449E" w:rsidRDefault="00C10218">
      <w:r>
        <w:br w:type="page"/>
      </w:r>
    </w:p>
    <w:p w14:paraId="4DB64953" w14:textId="77777777" w:rsidR="0062449E" w:rsidRDefault="00C10218">
      <w:pPr>
        <w:pStyle w:val="Heading1"/>
        <w:spacing w:after="120"/>
      </w:pPr>
      <w:bookmarkStart w:id="0" w:name="_Toc234057245"/>
      <w:r>
        <w:rPr>
          <w:b/>
          <w:bCs/>
          <w:color w:val="1F3864"/>
          <w:sz w:val="30"/>
          <w:szCs w:val="30"/>
        </w:rPr>
        <w:t>สารบัญ (Contents)</w:t>
      </w:r>
      <w:bookmarkEnd w:id="0"/>
    </w:p>
    <w:sdt>
      <w:sdtPr>
        <w:alias w:val="Contents"/>
        <w:id w:val="1849911072"/>
      </w:sdtPr>
      <w:sdtEndPr>
        <w:rPr>
          <w:rFonts w:cs="Prompt"/>
          <w:szCs w:val="20"/>
        </w:rPr>
      </w:sdtEndPr>
      <w:sdtContent>
        <w:p w14:paraId="6527E4A5" w14:textId="77777777" w:rsidR="006879AD" w:rsidRDefault="00C10218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4057245" w:history="1">
            <w:r w:rsidR="006879AD" w:rsidRPr="007E7895">
              <w:rPr>
                <w:rStyle w:val="Hyperlink"/>
                <w:b/>
                <w:bCs/>
                <w:noProof/>
              </w:rPr>
              <w:t>สารบัญ (Contents)</w:t>
            </w:r>
            <w:r w:rsidR="006879AD">
              <w:rPr>
                <w:noProof/>
              </w:rPr>
              <w:tab/>
            </w:r>
            <w:r w:rsidR="006879AD">
              <w:rPr>
                <w:noProof/>
              </w:rPr>
              <w:fldChar w:fldCharType="begin"/>
            </w:r>
            <w:r w:rsidR="006879AD">
              <w:rPr>
                <w:noProof/>
              </w:rPr>
              <w:instrText xml:space="preserve"> PAGEREF _Toc234057245 \h </w:instrText>
            </w:r>
            <w:r w:rsidR="006879AD">
              <w:rPr>
                <w:noProof/>
              </w:rPr>
            </w:r>
            <w:r w:rsidR="006879AD">
              <w:rPr>
                <w:noProof/>
              </w:rPr>
              <w:fldChar w:fldCharType="separate"/>
            </w:r>
            <w:r w:rsidR="006879AD">
              <w:rPr>
                <w:noProof/>
              </w:rPr>
              <w:t>2</w:t>
            </w:r>
            <w:r w:rsidR="006879AD">
              <w:rPr>
                <w:noProof/>
              </w:rPr>
              <w:fldChar w:fldCharType="end"/>
            </w:r>
          </w:hyperlink>
        </w:p>
        <w:p w14:paraId="467B7292" w14:textId="77777777" w:rsidR="006879AD" w:rsidRDefault="006879A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46" w:history="1">
            <w:r w:rsidRPr="007E7895">
              <w:rPr>
                <w:rStyle w:val="Hyperlink"/>
                <w:noProof/>
              </w:rPr>
              <w:t>Level 1 — System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8E722B5" w14:textId="77777777" w:rsidR="006879AD" w:rsidRDefault="006879A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47" w:history="1">
            <w:r w:rsidRPr="007E7895">
              <w:rPr>
                <w:rStyle w:val="Hyperlink"/>
                <w:noProof/>
              </w:rPr>
              <w:t>Level 2 — Containers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2B412A" w14:textId="77777777" w:rsidR="006879AD" w:rsidRDefault="006879A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48" w:history="1">
            <w:r w:rsidRPr="007E7895">
              <w:rPr>
                <w:rStyle w:val="Hyperlink"/>
                <w:noProof/>
              </w:rPr>
              <w:t>Level 3 — Backend components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6F9FB4" w14:textId="77777777" w:rsidR="006879AD" w:rsidRDefault="006879AD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4057249" w:history="1">
            <w:r w:rsidRPr="007E7895">
              <w:rPr>
                <w:rStyle w:val="Hyperlink"/>
                <w:noProof/>
              </w:rPr>
              <w:t>Level 4 — Code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_Toc234057249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94EA61E" w14:textId="77777777" w:rsidR="0062449E" w:rsidRDefault="00C10218">
          <w:r>
            <w:fldChar w:fldCharType="end"/>
          </w:r>
        </w:p>
      </w:sdtContent>
    </w:sdt>
    <w:p w14:paraId="49478BB0" w14:textId="77777777" w:rsidR="0062449E" w:rsidRDefault="00C10218">
      <w:r>
        <w:br w:type="page"/>
      </w:r>
    </w:p>
    <w:p w14:paraId="58C6C104" w14:textId="77777777" w:rsidR="0062449E" w:rsidRDefault="00C10218">
      <w:pPr>
        <w:pBdr>
          <w:left w:val="single" w:sz="18" w:space="10" w:color="0C447C"/>
        </w:pBdr>
        <w:shd w:val="clear" w:color="auto" w:fill="EEF3FA"/>
        <w:spacing w:after="80"/>
        <w:ind w:left="360"/>
      </w:pPr>
      <w:r>
        <w:rPr>
          <w:color w:val="33425A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 w14:paraId="5BE7ADBD" w14:textId="77777777" w:rsidR="0062449E" w:rsidRDefault="0062449E">
      <w:pPr>
        <w:pBdr>
          <w:bottom w:val="single" w:sz="4" w:space="1" w:color="C9D3E0"/>
        </w:pBdr>
        <w:spacing w:after="60"/>
      </w:pPr>
    </w:p>
    <w:p w14:paraId="62010C17" w14:textId="77777777" w:rsidR="0062449E" w:rsidRDefault="00C10218">
      <w:pPr>
        <w:pStyle w:val="Heading2"/>
        <w:spacing w:before="220" w:after="120"/>
      </w:pPr>
      <w:bookmarkStart w:id="1" w:name="_Toc234057246"/>
      <w:r>
        <w:rPr>
          <w:color w:val="0C447C"/>
        </w:rPr>
        <w:t>Level 1 — System Context</w:t>
      </w:r>
      <w:bookmarkEnd w:id="1"/>
    </w:p>
    <w:p w14:paraId="5D39C5CA" w14:textId="77777777" w:rsidR="0062449E" w:rsidRDefault="00C10218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0C65C4C1" w14:textId="77777777" w:rsidR="0062449E" w:rsidRDefault="00C10218">
      <w:pPr>
        <w:pStyle w:val="Heading2"/>
        <w:spacing w:before="220" w:after="120"/>
      </w:pPr>
      <w:bookmarkStart w:id="2" w:name="_Toc234057247"/>
      <w:r>
        <w:rPr>
          <w:color w:val="0C447C"/>
        </w:rPr>
        <w:t>Level 2 — Containers</w:t>
      </w:r>
      <w:bookmarkEnd w:id="2"/>
    </w:p>
    <w:p w14:paraId="3739E8F2" w14:textId="77777777" w:rsidR="0062449E" w:rsidRDefault="00C10218">
      <w:pPr>
        <w:spacing w:after="80"/>
      </w:pPr>
      <w:r>
        <w:rPr>
          <w:i/>
          <w:iCs/>
          <w:color w:val="BA7517"/>
        </w:rPr>
        <w:t>【</w:t>
      </w:r>
      <w:r>
        <w:rPr>
          <w:i/>
          <w:iCs/>
          <w:color w:val="BA7517"/>
        </w:rPr>
        <w:t>ไดอะแกรม — ดู .drawio / .png ประกอบ</w:t>
      </w:r>
      <w:r>
        <w:rPr>
          <w:i/>
          <w:iCs/>
          <w:color w:val="BA7517"/>
        </w:rPr>
        <w:t>】</w:t>
      </w:r>
    </w:p>
    <w:p w14:paraId="43AA54AB" w14:textId="77777777" w:rsidR="0062449E" w:rsidRDefault="00C10218">
      <w:pPr>
        <w:pStyle w:val="Heading2"/>
        <w:spacing w:before="220" w:after="120"/>
      </w:pPr>
      <w:bookmarkStart w:id="3" w:name="_Toc234057248"/>
      <w:r>
        <w:rPr>
          <w:color w:val="0C447C"/>
        </w:rPr>
        <w:t>Level 3 — Backend components</w:t>
      </w:r>
      <w:bookmarkEnd w:id="3"/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0"/>
        <w:gridCol w:w="3595"/>
        <w:gridCol w:w="2913"/>
      </w:tblGrid>
      <w:tr w:rsidR="0062449E" w14:paraId="36C518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7F0C45" w14:textId="77777777" w:rsidR="0062449E" w:rsidRDefault="00C1021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69F57" w14:textId="77777777" w:rsidR="0062449E" w:rsidRDefault="00C1021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1B9237" w14:textId="77777777" w:rsidR="0062449E" w:rsidRDefault="00C10218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Boundary</w:t>
            </w:r>
          </w:p>
        </w:tc>
      </w:tr>
      <w:tr w:rsidR="0062449E" w14:paraId="16D233C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6B7E7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Auth middleware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9F514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token/RBAC/context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7BEA23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protected endpoints</w:t>
            </w:r>
          </w:p>
        </w:tc>
      </w:tr>
      <w:tr w:rsidR="0062449E" w14:paraId="6D06A1FA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1A3FAD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Sales service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9A186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lifecycle, verification, audit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644B5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wf + controlled contract</w:t>
            </w:r>
          </w:p>
        </w:tc>
      </w:tr>
      <w:tr w:rsidR="0062449E" w14:paraId="7C84337C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80E5F0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Rebate service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01F43E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plan/pool/ledger/FIFO/claim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03B002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wf</w:t>
            </w:r>
          </w:p>
        </w:tc>
      </w:tr>
      <w:tr w:rsidR="0062449E" w14:paraId="1E66AE62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8186D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Weigh service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8DFB85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lookup/normalize/ticket persistence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F6E2C6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TruckScale read + wf</w:t>
            </w:r>
          </w:p>
        </w:tc>
      </w:tr>
      <w:tr w:rsidR="0062449E" w14:paraId="1C090E7D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CA105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Paper service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A183C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copies/QR/scans/custody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059FE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wf/storage</w:t>
            </w:r>
          </w:p>
        </w:tc>
      </w:tr>
      <w:tr w:rsidR="0062449E" w14:paraId="18A381E6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7D8124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Integration service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D0109A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outbox/import/reconcile/idempotency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19CB93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WINSpeed + wf</w:t>
            </w:r>
          </w:p>
        </w:tc>
      </w:tr>
      <w:tr w:rsidR="0062449E" w14:paraId="0DAE5AE0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B1092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Reporting service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779DD6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read models/export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EEEAB0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views/read models</w:t>
            </w:r>
          </w:p>
        </w:tc>
      </w:tr>
      <w:tr w:rsidR="0062449E" w14:paraId="28BD4F5F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0FD4B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Admin service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20FBE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users/roles/policy/master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4F6F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2E2A3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wf/contracts</w:t>
            </w:r>
          </w:p>
        </w:tc>
      </w:tr>
      <w:tr w:rsidR="0062449E" w14:paraId="7176AD8B" w14:textId="77777777">
        <w:tblPrEx>
          <w:tblCellMar>
            <w:top w:w="0" w:type="dxa"/>
            <w:bottom w:w="0" w:type="dxa"/>
          </w:tblCellMar>
        </w:tblPrEx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9AC648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Health/telemetry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B578AC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dependency status/error metrics</w:t>
            </w:r>
          </w:p>
        </w:tc>
        <w:tc>
          <w:tcPr>
            <w:tcW w:w="3156" w:type="dxa"/>
            <w:tcBorders>
              <w:top w:val="single" w:sz="1" w:space="0" w:color="C9D3E0"/>
              <w:left w:val="single" w:sz="1" w:space="0" w:color="C9D3E0"/>
              <w:bottom w:val="single" w:sz="1" w:space="0" w:color="C9D3E0"/>
              <w:right w:val="single" w:sz="1" w:space="0" w:color="C9D3E0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32106" w14:textId="77777777" w:rsidR="0062449E" w:rsidRDefault="00C10218">
            <w:pPr>
              <w:spacing w:line="252" w:lineRule="auto"/>
            </w:pPr>
            <w:r>
              <w:rPr>
                <w:sz w:val="18"/>
                <w:szCs w:val="18"/>
              </w:rPr>
              <w:t>runtime</w:t>
            </w:r>
          </w:p>
        </w:tc>
      </w:tr>
    </w:tbl>
    <w:p w14:paraId="70ECA531" w14:textId="77777777" w:rsidR="0062449E" w:rsidRDefault="0062449E">
      <w:pPr>
        <w:spacing w:after="100"/>
      </w:pPr>
    </w:p>
    <w:p w14:paraId="418A3C6A" w14:textId="77777777" w:rsidR="0062449E" w:rsidRDefault="00C10218">
      <w:pPr>
        <w:pStyle w:val="Heading2"/>
        <w:spacing w:before="220" w:after="120"/>
      </w:pPr>
      <w:bookmarkStart w:id="4" w:name="_Toc234057249"/>
      <w:r>
        <w:rPr>
          <w:color w:val="0C447C"/>
        </w:rPr>
        <w:t>Level 4 — Code constraints</w:t>
      </w:r>
      <w:bookmarkEnd w:id="4"/>
    </w:p>
    <w:p w14:paraId="6F3C92D6" w14:textId="77777777" w:rsidR="0062449E" w:rsidRDefault="00C10218">
      <w:pPr>
        <w:pStyle w:val="ListParagraph"/>
        <w:numPr>
          <w:ilvl w:val="0"/>
          <w:numId w:val="2"/>
        </w:numPr>
        <w:spacing w:after="30"/>
      </w:pPr>
      <w:r>
        <w:t>routes must not hold financial/business rules that belong in services</w:t>
      </w:r>
    </w:p>
    <w:p w14:paraId="01D9FDE7" w14:textId="77777777" w:rsidR="0062449E" w:rsidRDefault="00C10218">
      <w:pPr>
        <w:pStyle w:val="ListParagraph"/>
        <w:numPr>
          <w:ilvl w:val="0"/>
          <w:numId w:val="2"/>
        </w:numPr>
        <w:spacing w:after="30"/>
      </w:pPr>
      <w:r>
        <w:t>every mutable workflow emits audit event through shared service</w:t>
      </w:r>
    </w:p>
    <w:p w14:paraId="22EE3899" w14:textId="77777777" w:rsidR="0062449E" w:rsidRDefault="00C10218">
      <w:pPr>
        <w:pStyle w:val="ListParagraph"/>
        <w:numPr>
          <w:ilvl w:val="0"/>
          <w:numId w:val="2"/>
        </w:numPr>
        <w:spacing w:after="30"/>
      </w:pPr>
      <w:r>
        <w:t>parameterized SQL only</w:t>
      </w:r>
    </w:p>
    <w:p w14:paraId="27FE0979" w14:textId="77777777" w:rsidR="0062449E" w:rsidRDefault="00C10218">
      <w:pPr>
        <w:pStyle w:val="ListParagraph"/>
        <w:numPr>
          <w:ilvl w:val="0"/>
          <w:numId w:val="2"/>
        </w:numPr>
        <w:spacing w:after="30"/>
      </w:pPr>
      <w:r>
        <w:t>cross-database calls require timeout and explicit contract</w:t>
      </w:r>
    </w:p>
    <w:p w14:paraId="57BE20CD" w14:textId="77777777" w:rsidR="0062449E" w:rsidRDefault="00C10218">
      <w:pPr>
        <w:pStyle w:val="ListParagraph"/>
        <w:numPr>
          <w:ilvl w:val="0"/>
          <w:numId w:val="2"/>
        </w:numPr>
        <w:spacing w:after="30"/>
      </w:pPr>
      <w:r>
        <w:t>write operations support idempotency where retry can duplicate outcome</w:t>
      </w:r>
    </w:p>
    <w:sectPr w:rsidR="0062449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00" w:right="1080" w:bottom="12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86795" w14:textId="77777777" w:rsidR="00C10218" w:rsidRDefault="00C10218">
      <w:r>
        <w:separator/>
      </w:r>
    </w:p>
  </w:endnote>
  <w:endnote w:type="continuationSeparator" w:id="0">
    <w:p w14:paraId="01FF571E" w14:textId="77777777" w:rsidR="00C10218" w:rsidRDefault="00C10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mpt">
    <w:charset w:val="DE"/>
    <w:family w:val="auto"/>
    <w:pitch w:val="variable"/>
    <w:sig w:usb0="21000007" w:usb1="00000001" w:usb2="00000000" w:usb3="00000000" w:csb0="0001019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C290" w14:textId="77777777" w:rsidR="006879AD" w:rsidRDefault="006879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5A175" w14:textId="66F89219" w:rsidR="0062449E" w:rsidRDefault="00C10218">
    <w:pPr>
      <w:pBdr>
        <w:top w:val="single" w:sz="4" w:space="4" w:color="C9D3E0"/>
      </w:pBdr>
      <w:jc w:val="center"/>
    </w:pPr>
    <w:r>
      <w:rPr>
        <w:color w:val="999999"/>
        <w:sz w:val="14"/>
        <w:szCs w:val="14"/>
      </w:rPr>
      <w:t xml:space="preserve">WS-Sale-App · </w:t>
    </w:r>
    <w:r w:rsidR="006879AD">
      <w:rPr>
        <w:color w:val="999999"/>
        <w:sz w:val="14"/>
        <w:szCs w:val="14"/>
      </w:rPr>
      <w:t>v8.0</w:t>
    </w:r>
    <w:r>
      <w:rPr>
        <w:color w:val="999999"/>
        <w:sz w:val="14"/>
        <w:szCs w:val="14"/>
      </w:rPr>
      <w:t xml:space="preserve"> · </w:t>
    </w:r>
    <w:r>
      <w:rPr>
        <w:color w:val="999999"/>
        <w:sz w:val="14"/>
        <w:szCs w:val="14"/>
      </w:rPr>
      <w:t xml:space="preserve">หน้า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PAGE</w:instrText>
    </w:r>
    <w:r>
      <w:rPr>
        <w:color w:val="999999"/>
        <w:sz w:val="14"/>
        <w:szCs w:val="14"/>
      </w:rPr>
      <w:fldChar w:fldCharType="separate"/>
    </w:r>
    <w:r w:rsidR="006879AD">
      <w:rPr>
        <w:noProof/>
        <w:color w:val="999999"/>
        <w:sz w:val="14"/>
        <w:szCs w:val="14"/>
      </w:rPr>
      <w:t>1</w:t>
    </w:r>
    <w:r>
      <w:rPr>
        <w:color w:val="999999"/>
        <w:sz w:val="14"/>
        <w:szCs w:val="14"/>
      </w:rPr>
      <w:fldChar w:fldCharType="end"/>
    </w:r>
    <w:r>
      <w:rPr>
        <w:color w:val="999999"/>
        <w:sz w:val="14"/>
        <w:szCs w:val="14"/>
      </w:rPr>
      <w:t xml:space="preserve"> / </w:t>
    </w:r>
    <w:r>
      <w:rPr>
        <w:color w:val="999999"/>
        <w:sz w:val="14"/>
        <w:szCs w:val="14"/>
      </w:rPr>
      <w:fldChar w:fldCharType="begin"/>
    </w:r>
    <w:r>
      <w:rPr>
        <w:color w:val="999999"/>
        <w:sz w:val="14"/>
        <w:szCs w:val="14"/>
      </w:rPr>
      <w:instrText>NUMPAGES</w:instrText>
    </w:r>
    <w:r>
      <w:rPr>
        <w:color w:val="999999"/>
        <w:sz w:val="14"/>
        <w:szCs w:val="14"/>
      </w:rPr>
      <w:fldChar w:fldCharType="separate"/>
    </w:r>
    <w:r w:rsidR="006879AD">
      <w:rPr>
        <w:noProof/>
        <w:color w:val="999999"/>
        <w:sz w:val="14"/>
        <w:szCs w:val="14"/>
      </w:rPr>
      <w:t>2</w:t>
    </w:r>
    <w:r>
      <w:rPr>
        <w:color w:val="999999"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FD7CA" w14:textId="77777777" w:rsidR="006879AD" w:rsidRDefault="006879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D9360" w14:textId="77777777" w:rsidR="00C10218" w:rsidRDefault="00C10218">
      <w:r>
        <w:separator/>
      </w:r>
    </w:p>
  </w:footnote>
  <w:footnote w:type="continuationSeparator" w:id="0">
    <w:p w14:paraId="0A9C0BC1" w14:textId="77777777" w:rsidR="00C10218" w:rsidRDefault="00C10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A31B1" w14:textId="77777777" w:rsidR="006879AD" w:rsidRDefault="006879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80CE2" w14:textId="77777777" w:rsidR="0062449E" w:rsidRDefault="00C10218">
    <w:pPr>
      <w:pBdr>
        <w:bottom w:val="single" w:sz="4" w:space="4" w:color="0C447C"/>
      </w:pBdr>
      <w:tabs>
        <w:tab w:val="right" w:pos="9026"/>
      </w:tabs>
    </w:pPr>
    <w:r>
      <w:rPr>
        <w:color w:val="0C447C"/>
        <w:sz w:val="14"/>
        <w:szCs w:val="14"/>
      </w:rPr>
      <w:t>C4 Architecture Views</w:t>
    </w:r>
    <w:r>
      <w:rPr>
        <w:color w:val="999999"/>
        <w:sz w:val="14"/>
        <w:szCs w:val="14"/>
      </w:rPr>
      <w:tab/>
      <w:t>World Fert · Confidential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B31FC" w14:textId="77777777" w:rsidR="006879AD" w:rsidRDefault="006879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53540"/>
    <w:multiLevelType w:val="hybridMultilevel"/>
    <w:tmpl w:val="2CF892AC"/>
    <w:lvl w:ilvl="0" w:tplc="778CB552">
      <w:start w:val="1"/>
      <w:numFmt w:val="decimal"/>
      <w:lvlText w:val="%1."/>
      <w:lvlJc w:val="left"/>
      <w:pPr>
        <w:ind w:left="540" w:hanging="260"/>
      </w:pPr>
    </w:lvl>
    <w:lvl w:ilvl="1" w:tplc="C1186914">
      <w:numFmt w:val="decimal"/>
      <w:lvlText w:val=""/>
      <w:lvlJc w:val="left"/>
    </w:lvl>
    <w:lvl w:ilvl="2" w:tplc="9A925896">
      <w:numFmt w:val="decimal"/>
      <w:lvlText w:val=""/>
      <w:lvlJc w:val="left"/>
    </w:lvl>
    <w:lvl w:ilvl="3" w:tplc="F3165276">
      <w:numFmt w:val="decimal"/>
      <w:lvlText w:val=""/>
      <w:lvlJc w:val="left"/>
    </w:lvl>
    <w:lvl w:ilvl="4" w:tplc="1158B778">
      <w:numFmt w:val="decimal"/>
      <w:lvlText w:val=""/>
      <w:lvlJc w:val="left"/>
    </w:lvl>
    <w:lvl w:ilvl="5" w:tplc="EAE8569C">
      <w:numFmt w:val="decimal"/>
      <w:lvlText w:val=""/>
      <w:lvlJc w:val="left"/>
    </w:lvl>
    <w:lvl w:ilvl="6" w:tplc="2024634E">
      <w:numFmt w:val="decimal"/>
      <w:lvlText w:val=""/>
      <w:lvlJc w:val="left"/>
    </w:lvl>
    <w:lvl w:ilvl="7" w:tplc="2CB6B12E">
      <w:numFmt w:val="decimal"/>
      <w:lvlText w:val=""/>
      <w:lvlJc w:val="left"/>
    </w:lvl>
    <w:lvl w:ilvl="8" w:tplc="D3BEBC00">
      <w:numFmt w:val="decimal"/>
      <w:lvlText w:val=""/>
      <w:lvlJc w:val="left"/>
    </w:lvl>
  </w:abstractNum>
  <w:abstractNum w:abstractNumId="1" w15:restartNumberingAfterBreak="0">
    <w:nsid w:val="6132179F"/>
    <w:multiLevelType w:val="hybridMultilevel"/>
    <w:tmpl w:val="B52E1C0A"/>
    <w:lvl w:ilvl="0" w:tplc="097C319C">
      <w:start w:val="1"/>
      <w:numFmt w:val="bullet"/>
      <w:lvlText w:val="•"/>
      <w:lvlJc w:val="left"/>
      <w:pPr>
        <w:ind w:left="540" w:hanging="260"/>
      </w:pPr>
      <w:rPr>
        <w:color w:val="0C447C"/>
      </w:rPr>
    </w:lvl>
    <w:lvl w:ilvl="1" w:tplc="76A4D7A8">
      <w:numFmt w:val="decimal"/>
      <w:lvlText w:val=""/>
      <w:lvlJc w:val="left"/>
    </w:lvl>
    <w:lvl w:ilvl="2" w:tplc="DE645D8C">
      <w:numFmt w:val="decimal"/>
      <w:lvlText w:val=""/>
      <w:lvlJc w:val="left"/>
    </w:lvl>
    <w:lvl w:ilvl="3" w:tplc="1722F410">
      <w:numFmt w:val="decimal"/>
      <w:lvlText w:val=""/>
      <w:lvlJc w:val="left"/>
    </w:lvl>
    <w:lvl w:ilvl="4" w:tplc="CB5E85A4">
      <w:numFmt w:val="decimal"/>
      <w:lvlText w:val=""/>
      <w:lvlJc w:val="left"/>
    </w:lvl>
    <w:lvl w:ilvl="5" w:tplc="81BECD76">
      <w:numFmt w:val="decimal"/>
      <w:lvlText w:val=""/>
      <w:lvlJc w:val="left"/>
    </w:lvl>
    <w:lvl w:ilvl="6" w:tplc="CC44ECE2">
      <w:numFmt w:val="decimal"/>
      <w:lvlText w:val=""/>
      <w:lvlJc w:val="left"/>
    </w:lvl>
    <w:lvl w:ilvl="7" w:tplc="1CE4CC16">
      <w:numFmt w:val="decimal"/>
      <w:lvlText w:val=""/>
      <w:lvlJc w:val="left"/>
    </w:lvl>
    <w:lvl w:ilvl="8" w:tplc="E6CA589A">
      <w:numFmt w:val="decimal"/>
      <w:lvlText w:val=""/>
      <w:lvlJc w:val="left"/>
    </w:lvl>
  </w:abstractNum>
  <w:abstractNum w:abstractNumId="2" w15:restartNumberingAfterBreak="0">
    <w:nsid w:val="6FDC23CB"/>
    <w:multiLevelType w:val="hybridMultilevel"/>
    <w:tmpl w:val="AA88BF8A"/>
    <w:lvl w:ilvl="0" w:tplc="96D634F2">
      <w:start w:val="1"/>
      <w:numFmt w:val="bullet"/>
      <w:lvlText w:val="●"/>
      <w:lvlJc w:val="left"/>
      <w:pPr>
        <w:ind w:left="720" w:hanging="360"/>
      </w:pPr>
    </w:lvl>
    <w:lvl w:ilvl="1" w:tplc="B9DCB2FC">
      <w:start w:val="1"/>
      <w:numFmt w:val="bullet"/>
      <w:lvlText w:val="○"/>
      <w:lvlJc w:val="left"/>
      <w:pPr>
        <w:ind w:left="1440" w:hanging="360"/>
      </w:pPr>
    </w:lvl>
    <w:lvl w:ilvl="2" w:tplc="F15C2066">
      <w:start w:val="1"/>
      <w:numFmt w:val="bullet"/>
      <w:lvlText w:val="■"/>
      <w:lvlJc w:val="left"/>
      <w:pPr>
        <w:ind w:left="2160" w:hanging="360"/>
      </w:pPr>
    </w:lvl>
    <w:lvl w:ilvl="3" w:tplc="4A3066BA">
      <w:start w:val="1"/>
      <w:numFmt w:val="bullet"/>
      <w:lvlText w:val="●"/>
      <w:lvlJc w:val="left"/>
      <w:pPr>
        <w:ind w:left="2880" w:hanging="360"/>
      </w:pPr>
    </w:lvl>
    <w:lvl w:ilvl="4" w:tplc="57609458">
      <w:start w:val="1"/>
      <w:numFmt w:val="bullet"/>
      <w:lvlText w:val="○"/>
      <w:lvlJc w:val="left"/>
      <w:pPr>
        <w:ind w:left="3600" w:hanging="360"/>
      </w:pPr>
    </w:lvl>
    <w:lvl w:ilvl="5" w:tplc="7B3C0A02">
      <w:start w:val="1"/>
      <w:numFmt w:val="bullet"/>
      <w:lvlText w:val="■"/>
      <w:lvlJc w:val="left"/>
      <w:pPr>
        <w:ind w:left="4320" w:hanging="360"/>
      </w:pPr>
    </w:lvl>
    <w:lvl w:ilvl="6" w:tplc="410A677E">
      <w:start w:val="1"/>
      <w:numFmt w:val="bullet"/>
      <w:lvlText w:val="●"/>
      <w:lvlJc w:val="left"/>
      <w:pPr>
        <w:ind w:left="5040" w:hanging="360"/>
      </w:pPr>
    </w:lvl>
    <w:lvl w:ilvl="7" w:tplc="E8A6E306">
      <w:start w:val="1"/>
      <w:numFmt w:val="bullet"/>
      <w:lvlText w:val="●"/>
      <w:lvlJc w:val="left"/>
      <w:pPr>
        <w:ind w:left="5760" w:hanging="360"/>
      </w:pPr>
    </w:lvl>
    <w:lvl w:ilvl="8" w:tplc="0D26B246">
      <w:start w:val="1"/>
      <w:numFmt w:val="bullet"/>
      <w:lvlText w:val="●"/>
      <w:lvlJc w:val="left"/>
      <w:pPr>
        <w:ind w:left="6480" w:hanging="360"/>
      </w:pPr>
    </w:lvl>
  </w:abstractNum>
  <w:num w:numId="1" w16cid:durableId="734199861">
    <w:abstractNumId w:val="2"/>
    <w:lvlOverride w:ilvl="0">
      <w:startOverride w:val="1"/>
    </w:lvlOverride>
  </w:num>
  <w:num w:numId="2" w16cid:durableId="9983889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49E"/>
    <w:rsid w:val="0062449E"/>
    <w:rsid w:val="006879AD"/>
    <w:rsid w:val="00C10218"/>
    <w:rsid w:val="00D1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30906"/>
  <w15:docId w15:val="{2E0DBF51-7108-4381-8939-31C2016C6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mpt" w:eastAsia="Prompt" w:hAnsi="Prompt" w:cs="Prompt"/>
        <w:color w:val="1A1A1A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879AD"/>
    <w:pPr>
      <w:spacing w:after="100"/>
    </w:pPr>
    <w:rPr>
      <w:rFonts w:cs="Angsana New"/>
      <w:szCs w:val="25"/>
    </w:rPr>
  </w:style>
  <w:style w:type="paragraph" w:styleId="TOC2">
    <w:name w:val="toc 2"/>
    <w:basedOn w:val="Normal"/>
    <w:next w:val="Normal"/>
    <w:autoRedefine/>
    <w:uiPriority w:val="39"/>
    <w:unhideWhenUsed/>
    <w:rsid w:val="006879AD"/>
    <w:pPr>
      <w:spacing w:after="100"/>
      <w:ind w:left="200"/>
    </w:pPr>
    <w:rPr>
      <w:rFonts w:cs="Angsana New"/>
      <w:szCs w:val="25"/>
    </w:rPr>
  </w:style>
  <w:style w:type="paragraph" w:styleId="Header">
    <w:name w:val="header"/>
    <w:basedOn w:val="Normal"/>
    <w:link w:val="HeaderChar"/>
    <w:uiPriority w:val="99"/>
    <w:unhideWhenUsed/>
    <w:rsid w:val="006879A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6879AD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6879AD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6879AD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Ekkachai Khlaimee</cp:lastModifiedBy>
  <cp:revision>2</cp:revision>
  <dcterms:created xsi:type="dcterms:W3CDTF">2026-06-29T06:49:00Z</dcterms:created>
  <dcterms:modified xsi:type="dcterms:W3CDTF">2026-07-04T04:32:00Z</dcterms:modified>
</cp:coreProperties>
</file>