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28DB" w14:textId="77777777" w:rsidR="006E312A" w:rsidRDefault="002C7296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0E0A33DA" w14:textId="77777777" w:rsidR="006E312A" w:rsidRDefault="002C7296">
      <w:pPr>
        <w:jc w:val="center"/>
      </w:pPr>
      <w:r>
        <w:rPr>
          <w:color w:val="BA7517"/>
        </w:rPr>
        <w:t>World Fert Co., Ltd.</w:t>
      </w:r>
    </w:p>
    <w:p w14:paraId="3873E0F4" w14:textId="77777777" w:rsidR="006E312A" w:rsidRDefault="002C7296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Observability, Alerting and Incident Runbook</w:t>
      </w:r>
    </w:p>
    <w:p w14:paraId="5089B14E" w14:textId="77777777" w:rsidR="006E312A" w:rsidRDefault="002C7296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6E312A" w14:paraId="62460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63CDCF" w14:textId="77777777" w:rsidR="006E312A" w:rsidRDefault="002C729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B5B30" w14:textId="77777777" w:rsidR="006E312A" w:rsidRDefault="002C729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6E312A" w14:paraId="28768A5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F6E22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00EC4F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WF-OPS-002</w:t>
            </w:r>
          </w:p>
        </w:tc>
      </w:tr>
      <w:tr w:rsidR="006E312A" w14:paraId="21F244E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6C868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32795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6E312A" w14:paraId="55EEC21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9966C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1CA4E5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6E312A" w14:paraId="63E60F1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994247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067AC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6E312A" w14:paraId="60D4F65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DCFA5D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D6693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6E312A" w14:paraId="66AA1B1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FC02E8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8762B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IT Operations / DevOps</w:t>
            </w:r>
          </w:p>
        </w:tc>
      </w:tr>
      <w:tr w:rsidR="006E312A" w14:paraId="02EA13F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D7E5F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45CD84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6E312A" w14:paraId="36DEEE1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0D1B2F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8D137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2161C526" w14:textId="77777777" w:rsidR="006E312A" w:rsidRDefault="002C7296">
      <w:r>
        <w:br w:type="page"/>
      </w:r>
    </w:p>
    <w:p w14:paraId="3ED50AE3" w14:textId="77777777" w:rsidR="006E312A" w:rsidRDefault="002C7296">
      <w:pPr>
        <w:pStyle w:val="Heading1"/>
        <w:spacing w:after="120"/>
      </w:pPr>
      <w:bookmarkStart w:id="0" w:name="_Toc234057304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589539434"/>
      </w:sdtPr>
      <w:sdtEndPr>
        <w:rPr>
          <w:rFonts w:cs="Prompt"/>
          <w:szCs w:val="20"/>
        </w:rPr>
      </w:sdtEndPr>
      <w:sdtContent>
        <w:p w14:paraId="0E0F7644" w14:textId="77777777" w:rsidR="00FD4FF5" w:rsidRDefault="002C7296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04" w:history="1">
            <w:r w:rsidR="00FD4FF5" w:rsidRPr="004623EB">
              <w:rPr>
                <w:rStyle w:val="Hyperlink"/>
                <w:b/>
                <w:bCs/>
                <w:noProof/>
              </w:rPr>
              <w:t>สารบัญ (Contents)</w:t>
            </w:r>
            <w:r w:rsidR="00FD4FF5">
              <w:rPr>
                <w:noProof/>
              </w:rPr>
              <w:tab/>
            </w:r>
            <w:r w:rsidR="00FD4FF5">
              <w:rPr>
                <w:noProof/>
              </w:rPr>
              <w:fldChar w:fldCharType="begin"/>
            </w:r>
            <w:r w:rsidR="00FD4FF5">
              <w:rPr>
                <w:noProof/>
              </w:rPr>
              <w:instrText xml:space="preserve"> PAGEREF _Toc234057304 \h </w:instrText>
            </w:r>
            <w:r w:rsidR="00FD4FF5">
              <w:rPr>
                <w:noProof/>
              </w:rPr>
            </w:r>
            <w:r w:rsidR="00FD4FF5">
              <w:rPr>
                <w:noProof/>
              </w:rPr>
              <w:fldChar w:fldCharType="separate"/>
            </w:r>
            <w:r w:rsidR="00FD4FF5">
              <w:rPr>
                <w:noProof/>
              </w:rPr>
              <w:t>2</w:t>
            </w:r>
            <w:r w:rsidR="00FD4FF5">
              <w:rPr>
                <w:noProof/>
              </w:rPr>
              <w:fldChar w:fldCharType="end"/>
            </w:r>
          </w:hyperlink>
        </w:p>
        <w:p w14:paraId="0238D357" w14:textId="77777777" w:rsidR="00FD4FF5" w:rsidRDefault="00FD4F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5" w:history="1">
            <w:r w:rsidRPr="004623EB">
              <w:rPr>
                <w:rStyle w:val="Hyperlink"/>
                <w:noProof/>
              </w:rPr>
              <w:t>Required telemetry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1072C4" w14:textId="77777777" w:rsidR="00FD4FF5" w:rsidRDefault="00FD4F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6" w:history="1">
            <w:r w:rsidRPr="004623EB">
              <w:rPr>
                <w:rStyle w:val="Hyperlink"/>
                <w:noProof/>
              </w:rPr>
              <w:t>Dashboard minimum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0FB1F4" w14:textId="77777777" w:rsidR="00FD4FF5" w:rsidRDefault="00FD4F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7" w:history="1">
            <w:r w:rsidRPr="004623EB">
              <w:rPr>
                <w:rStyle w:val="Hyperlink"/>
                <w:noProof/>
              </w:rPr>
              <w:t>Severity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2ACBEF" w14:textId="77777777" w:rsidR="00FD4FF5" w:rsidRDefault="00FD4F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8" w:history="1">
            <w:r w:rsidRPr="004623EB">
              <w:rPr>
                <w:rStyle w:val="Hyperlink"/>
                <w:noProof/>
              </w:rPr>
              <w:t>Runbook A — SQL/wf unavailable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DE780C" w14:textId="77777777" w:rsidR="00FD4FF5" w:rsidRDefault="00FD4F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9" w:history="1">
            <w:r w:rsidRPr="004623EB">
              <w:rPr>
                <w:rStyle w:val="Hyperlink"/>
                <w:noProof/>
              </w:rPr>
              <w:t>Runbook B — TruckScale unavailable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B05799" w14:textId="77777777" w:rsidR="00FD4FF5" w:rsidRDefault="00FD4F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10" w:history="1">
            <w:r w:rsidRPr="004623EB">
              <w:rPr>
                <w:rStyle w:val="Hyperlink"/>
                <w:noProof/>
              </w:rPr>
              <w:t>Runbook C — WINSpeed integration failure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1D705C" w14:textId="77777777" w:rsidR="00FD4FF5" w:rsidRDefault="00FD4F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11" w:history="1">
            <w:r w:rsidRPr="004623EB">
              <w:rPr>
                <w:rStyle w:val="Hyperlink"/>
                <w:noProof/>
              </w:rPr>
              <w:t>Runbook D — suspected credential leak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6C42DB" w14:textId="77777777" w:rsidR="006E312A" w:rsidRDefault="002C7296">
          <w:r>
            <w:fldChar w:fldCharType="end"/>
          </w:r>
        </w:p>
      </w:sdtContent>
    </w:sdt>
    <w:p w14:paraId="694D7F55" w14:textId="77777777" w:rsidR="006E312A" w:rsidRDefault="002C7296">
      <w:r>
        <w:br w:type="page"/>
      </w:r>
    </w:p>
    <w:p w14:paraId="5D1ACD6C" w14:textId="77777777" w:rsidR="006E312A" w:rsidRDefault="002C7296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8479780" w14:textId="77777777" w:rsidR="006E312A" w:rsidRDefault="006E312A">
      <w:pPr>
        <w:pBdr>
          <w:bottom w:val="single" w:sz="4" w:space="1" w:color="C9D3E0"/>
        </w:pBdr>
        <w:spacing w:after="60"/>
      </w:pPr>
    </w:p>
    <w:p w14:paraId="1D8BFF97" w14:textId="77777777" w:rsidR="006E312A" w:rsidRDefault="002C7296">
      <w:pPr>
        <w:pStyle w:val="Heading2"/>
        <w:spacing w:before="220" w:after="120"/>
      </w:pPr>
      <w:bookmarkStart w:id="1" w:name="_Toc234057305"/>
      <w:r>
        <w:rPr>
          <w:color w:val="0C447C"/>
        </w:rPr>
        <w:t>Required telemetry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6E312A" w14:paraId="039BC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90186" w14:textId="77777777" w:rsidR="006E312A" w:rsidRDefault="002C729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C37F7" w14:textId="77777777" w:rsidR="006E312A" w:rsidRDefault="002C729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Required fields</w:t>
            </w:r>
          </w:p>
        </w:tc>
      </w:tr>
      <w:tr w:rsidR="006E312A" w14:paraId="68F4E5F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E13D7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Application log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BD847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time, level, correlation, actor/role pseudonym, endpoint, duration, outcome</w:t>
            </w:r>
          </w:p>
        </w:tc>
      </w:tr>
      <w:tr w:rsidR="006E312A" w14:paraId="1E151D6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27548E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Business audit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38FEB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actor, action, entity, before/after pointer, IP/device, time</w:t>
            </w:r>
          </w:p>
        </w:tc>
      </w:tr>
      <w:tr w:rsidR="006E312A" w14:paraId="1AD22EA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531E9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Integration event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289467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dependency, operation, idempotency, retry, external ref, outcome</w:t>
            </w:r>
          </w:p>
        </w:tc>
      </w:tr>
      <w:tr w:rsidR="006E312A" w14:paraId="3AFCC85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574F9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Metric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52AEE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request/latency/error/queue/dependency health</w:t>
            </w:r>
          </w:p>
        </w:tc>
      </w:tr>
      <w:tr w:rsidR="006E312A" w14:paraId="5E8CB89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DE628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Release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34361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version, build digest, migration set, deploy actor/time</w:t>
            </w:r>
          </w:p>
        </w:tc>
      </w:tr>
      <w:tr w:rsidR="006E312A" w14:paraId="2CD239F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1E586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1F24C4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auth result, privilege change, denied action</w:t>
            </w:r>
          </w:p>
        </w:tc>
      </w:tr>
    </w:tbl>
    <w:p w14:paraId="180571A6" w14:textId="77777777" w:rsidR="006E312A" w:rsidRDefault="006E312A">
      <w:pPr>
        <w:spacing w:after="100"/>
      </w:pPr>
    </w:p>
    <w:p w14:paraId="23E5AF65" w14:textId="77777777" w:rsidR="006E312A" w:rsidRDefault="002C7296">
      <w:pPr>
        <w:pStyle w:val="Heading2"/>
        <w:spacing w:before="220" w:after="120"/>
      </w:pPr>
      <w:bookmarkStart w:id="2" w:name="_Toc234057306"/>
      <w:r>
        <w:rPr>
          <w:color w:val="0C447C"/>
        </w:rPr>
        <w:t>Dashboard minimum</w:t>
      </w:r>
      <w:bookmarkEnd w:id="2"/>
    </w:p>
    <w:p w14:paraId="3D86711C" w14:textId="77777777" w:rsidR="006E312A" w:rsidRDefault="002C7296">
      <w:pPr>
        <w:pStyle w:val="ListParagraph"/>
        <w:numPr>
          <w:ilvl w:val="0"/>
          <w:numId w:val="2"/>
        </w:numPr>
        <w:spacing w:after="30"/>
      </w:pPr>
      <w:r>
        <w:t>API health/latency/error rate</w:t>
      </w:r>
    </w:p>
    <w:p w14:paraId="69AE1A95" w14:textId="77777777" w:rsidR="006E312A" w:rsidRDefault="002C7296">
      <w:pPr>
        <w:pStyle w:val="ListParagraph"/>
        <w:numPr>
          <w:ilvl w:val="0"/>
          <w:numId w:val="2"/>
        </w:numPr>
        <w:spacing w:after="30"/>
      </w:pPr>
      <w:r>
        <w:t>SQL and TruckScale state</w:t>
      </w:r>
    </w:p>
    <w:p w14:paraId="573EB70B" w14:textId="77777777" w:rsidR="006E312A" w:rsidRDefault="002C7296">
      <w:pPr>
        <w:pStyle w:val="ListParagraph"/>
        <w:numPr>
          <w:ilvl w:val="0"/>
          <w:numId w:val="2"/>
        </w:numPr>
        <w:spacing w:after="30"/>
      </w:pPr>
      <w:r>
        <w:t>integration/reconciliation exception backlog</w:t>
      </w:r>
    </w:p>
    <w:p w14:paraId="1C0116F0" w14:textId="77777777" w:rsidR="006E312A" w:rsidRDefault="002C7296">
      <w:pPr>
        <w:pStyle w:val="ListParagraph"/>
        <w:numPr>
          <w:ilvl w:val="0"/>
          <w:numId w:val="2"/>
        </w:numPr>
        <w:spacing w:after="30"/>
      </w:pPr>
      <w:r>
        <w:t>critical workflow counts</w:t>
      </w:r>
    </w:p>
    <w:p w14:paraId="70D9A4EA" w14:textId="77777777" w:rsidR="006E312A" w:rsidRDefault="002C7296">
      <w:pPr>
        <w:pStyle w:val="ListParagraph"/>
        <w:numPr>
          <w:ilvl w:val="0"/>
          <w:numId w:val="2"/>
        </w:numPr>
        <w:spacing w:after="30"/>
      </w:pPr>
      <w:r>
        <w:t>Paper Trail aging/lost</w:t>
      </w:r>
    </w:p>
    <w:p w14:paraId="689899E5" w14:textId="77777777" w:rsidR="006E312A" w:rsidRDefault="002C7296">
      <w:pPr>
        <w:pStyle w:val="ListParagraph"/>
        <w:numPr>
          <w:ilvl w:val="0"/>
          <w:numId w:val="2"/>
        </w:numPr>
        <w:spacing w:after="30"/>
      </w:pPr>
      <w:r>
        <w:t>backup age/last restore test</w:t>
      </w:r>
    </w:p>
    <w:p w14:paraId="4154CDD1" w14:textId="77777777" w:rsidR="006E312A" w:rsidRDefault="002C7296">
      <w:pPr>
        <w:pStyle w:val="ListParagraph"/>
        <w:numPr>
          <w:ilvl w:val="0"/>
          <w:numId w:val="2"/>
        </w:numPr>
        <w:spacing w:after="30"/>
      </w:pPr>
      <w:r>
        <w:t>current application/release version</w:t>
      </w:r>
    </w:p>
    <w:p w14:paraId="6D68ACC8" w14:textId="77777777" w:rsidR="006E312A" w:rsidRDefault="002C7296">
      <w:pPr>
        <w:pStyle w:val="Heading2"/>
        <w:spacing w:before="220" w:after="120"/>
      </w:pPr>
      <w:bookmarkStart w:id="3" w:name="_Toc234057307"/>
      <w:r>
        <w:rPr>
          <w:color w:val="0C447C"/>
        </w:rPr>
        <w:t>Severity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3156"/>
        <w:gridCol w:w="3156"/>
      </w:tblGrid>
      <w:tr w:rsidR="006E312A" w14:paraId="1B0E1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B95709" w14:textId="77777777" w:rsidR="006E312A" w:rsidRDefault="002C729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CE124" w14:textId="77777777" w:rsidR="006E312A" w:rsidRDefault="002C729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65F8FF" w14:textId="77777777" w:rsidR="006E312A" w:rsidRDefault="002C729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6E312A" w14:paraId="35EC903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EB5A7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SEV-1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B8749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breach, financial corruption, full outage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1B72A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immediate containment/executive notify</w:t>
            </w:r>
          </w:p>
        </w:tc>
      </w:tr>
      <w:tr w:rsidR="006E312A" w14:paraId="455AB7E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54C2C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SEV-2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2804AE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ship/confirm unavailable/no safe fallback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8791B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critical business response</w:t>
            </w:r>
          </w:p>
        </w:tc>
      </w:tr>
      <w:tr w:rsidR="006E312A" w14:paraId="01B33F0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D1FFC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SEV-3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D0D9F1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report slow/non-critical degraded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5D2C3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planned fix</w:t>
            </w:r>
          </w:p>
        </w:tc>
      </w:tr>
      <w:tr w:rsidR="006E312A" w14:paraId="2D724CE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50418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SEV-4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AFACB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cosmetic/minor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7401B4" w14:textId="77777777" w:rsidR="006E312A" w:rsidRDefault="002C7296">
            <w:pPr>
              <w:spacing w:line="252" w:lineRule="auto"/>
            </w:pPr>
            <w:r>
              <w:rPr>
                <w:sz w:val="18"/>
                <w:szCs w:val="18"/>
              </w:rPr>
              <w:t>backlog</w:t>
            </w:r>
          </w:p>
        </w:tc>
      </w:tr>
    </w:tbl>
    <w:p w14:paraId="14FE07BA" w14:textId="77777777" w:rsidR="006E312A" w:rsidRDefault="006E312A">
      <w:pPr>
        <w:spacing w:after="100"/>
      </w:pPr>
    </w:p>
    <w:p w14:paraId="707B2610" w14:textId="77777777" w:rsidR="006E312A" w:rsidRDefault="002C7296">
      <w:pPr>
        <w:pStyle w:val="Heading2"/>
        <w:spacing w:before="220" w:after="120"/>
      </w:pPr>
      <w:bookmarkStart w:id="4" w:name="_Toc234057308"/>
      <w:r>
        <w:rPr>
          <w:color w:val="0C447C"/>
        </w:rPr>
        <w:t>Runbook A — SQL/wf unavailable</w:t>
      </w:r>
      <w:bookmarkEnd w:id="4"/>
    </w:p>
    <w:p w14:paraId="3F701632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Check health/connectivity.</w:t>
      </w:r>
    </w:p>
    <w:p w14:paraId="4A1042AC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Do not repeatedly retry high-risk writes.</w:t>
      </w:r>
    </w:p>
    <w:p w14:paraId="6CDA9766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Declare degraded operation; use approved WINSpeed/manual fallback.</w:t>
      </w:r>
    </w:p>
    <w:p w14:paraId="18EF18DF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Preserve correlation IDs.</w:t>
      </w:r>
    </w:p>
    <w:p w14:paraId="2799DD62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restore/failover per DR plan.</w:t>
      </w:r>
    </w:p>
    <w:p w14:paraId="54CEBF2F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reconcile partial actions before closure.</w:t>
      </w:r>
    </w:p>
    <w:p w14:paraId="1A894BF6" w14:textId="77777777" w:rsidR="006E312A" w:rsidRDefault="002C7296">
      <w:pPr>
        <w:pStyle w:val="Heading2"/>
        <w:spacing w:before="220" w:after="120"/>
      </w:pPr>
      <w:bookmarkStart w:id="5" w:name="_Toc234057309"/>
      <w:r>
        <w:rPr>
          <w:color w:val="0C447C"/>
        </w:rPr>
        <w:t>Runbook B — TruckScale unavailable</w:t>
      </w:r>
      <w:bookmarkEnd w:id="5"/>
    </w:p>
    <w:p w14:paraId="2033E6B3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Verify network/read-only user/health.</w:t>
      </w:r>
    </w:p>
    <w:p w14:paraId="02261BB3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Never modify TruckScale.</w:t>
      </w:r>
    </w:p>
    <w:p w14:paraId="0B015E20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Use manual WeighTicket fallback only if authorized.</w:t>
      </w:r>
    </w:p>
    <w:p w14:paraId="4E8498AA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Open reconciliation case for manual shipment.</w:t>
      </w:r>
    </w:p>
    <w:p w14:paraId="4FE19494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Backfill source ref after recovery.</w:t>
      </w:r>
    </w:p>
    <w:p w14:paraId="1C0DD2BA" w14:textId="77777777" w:rsidR="006E312A" w:rsidRDefault="002C7296">
      <w:pPr>
        <w:pStyle w:val="Heading2"/>
        <w:spacing w:before="220" w:after="120"/>
      </w:pPr>
      <w:bookmarkStart w:id="6" w:name="_Toc234057310"/>
      <w:r>
        <w:rPr>
          <w:color w:val="0C447C"/>
        </w:rPr>
        <w:t>Runbook C — WINSpeed integration failure</w:t>
      </w:r>
      <w:bookmarkEnd w:id="6"/>
    </w:p>
    <w:p w14:paraId="5959DEB1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mark PENDING_RECONCILIATION</w:t>
      </w:r>
    </w:p>
    <w:p w14:paraId="67C1242F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check idempotency/external ref before retry</w:t>
      </w:r>
    </w:p>
    <w:p w14:paraId="779610E3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do not issue duplicate import</w:t>
      </w:r>
    </w:p>
    <w:p w14:paraId="5312D14B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escalate DBA/Accounting</w:t>
      </w:r>
    </w:p>
    <w:p w14:paraId="13F41BC4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reconcile/record resolution</w:t>
      </w:r>
    </w:p>
    <w:p w14:paraId="16D9E8CD" w14:textId="77777777" w:rsidR="006E312A" w:rsidRDefault="002C7296">
      <w:pPr>
        <w:pStyle w:val="Heading2"/>
        <w:spacing w:before="220" w:after="120"/>
      </w:pPr>
      <w:bookmarkStart w:id="7" w:name="_Toc234057311"/>
      <w:r>
        <w:rPr>
          <w:color w:val="0C447C"/>
        </w:rPr>
        <w:t>Runbook D — suspected credential leak</w:t>
      </w:r>
      <w:bookmarkEnd w:id="7"/>
    </w:p>
    <w:p w14:paraId="40C4B599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revoke/disable</w:t>
      </w:r>
    </w:p>
    <w:p w14:paraId="5577801A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rotate secret/update runtime</w:t>
      </w:r>
    </w:p>
    <w:p w14:paraId="647A5742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redeploy/restart</w:t>
      </w:r>
    </w:p>
    <w:p w14:paraId="44727BCF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review access scope</w:t>
      </w:r>
    </w:p>
    <w:p w14:paraId="77047F33" w14:textId="77777777" w:rsidR="006E312A" w:rsidRDefault="002C7296">
      <w:pPr>
        <w:pStyle w:val="ListParagraph"/>
        <w:numPr>
          <w:ilvl w:val="0"/>
          <w:numId w:val="3"/>
        </w:numPr>
        <w:spacing w:after="30"/>
      </w:pPr>
      <w:r>
        <w:t>record incident without exposing new secret</w:t>
      </w:r>
    </w:p>
    <w:sectPr w:rsidR="006E31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B2E43" w14:textId="77777777" w:rsidR="002C7296" w:rsidRDefault="002C7296">
      <w:r>
        <w:separator/>
      </w:r>
    </w:p>
  </w:endnote>
  <w:endnote w:type="continuationSeparator" w:id="0">
    <w:p w14:paraId="2A5AF3E9" w14:textId="77777777" w:rsidR="002C7296" w:rsidRDefault="002C7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B1CF" w14:textId="77777777" w:rsidR="00FD4FF5" w:rsidRDefault="00FD4F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C4AE0" w14:textId="6432CF61" w:rsidR="006E312A" w:rsidRDefault="002C7296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FD4FF5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FD4FF5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FD4FF5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ABBD" w14:textId="77777777" w:rsidR="00FD4FF5" w:rsidRDefault="00FD4F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44CA" w14:textId="77777777" w:rsidR="002C7296" w:rsidRDefault="002C7296">
      <w:r>
        <w:separator/>
      </w:r>
    </w:p>
  </w:footnote>
  <w:footnote w:type="continuationSeparator" w:id="0">
    <w:p w14:paraId="64C37CA7" w14:textId="77777777" w:rsidR="002C7296" w:rsidRDefault="002C7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8FDF" w14:textId="77777777" w:rsidR="00FD4FF5" w:rsidRDefault="00FD4F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5271" w14:textId="77777777" w:rsidR="006E312A" w:rsidRDefault="002C7296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Observability, Alerting and Incident Runbook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4805" w14:textId="77777777" w:rsidR="00FD4FF5" w:rsidRDefault="00FD4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3B5F"/>
    <w:multiLevelType w:val="hybridMultilevel"/>
    <w:tmpl w:val="F60A8126"/>
    <w:lvl w:ilvl="0" w:tplc="2598BAF4">
      <w:start w:val="1"/>
      <w:numFmt w:val="decimal"/>
      <w:lvlText w:val="%1."/>
      <w:lvlJc w:val="left"/>
      <w:pPr>
        <w:ind w:left="540" w:hanging="260"/>
      </w:pPr>
    </w:lvl>
    <w:lvl w:ilvl="1" w:tplc="A3383336">
      <w:numFmt w:val="decimal"/>
      <w:lvlText w:val=""/>
      <w:lvlJc w:val="left"/>
    </w:lvl>
    <w:lvl w:ilvl="2" w:tplc="E7E854AE">
      <w:numFmt w:val="decimal"/>
      <w:lvlText w:val=""/>
      <w:lvlJc w:val="left"/>
    </w:lvl>
    <w:lvl w:ilvl="3" w:tplc="F8A0A6F2">
      <w:numFmt w:val="decimal"/>
      <w:lvlText w:val=""/>
      <w:lvlJc w:val="left"/>
    </w:lvl>
    <w:lvl w:ilvl="4" w:tplc="4000A1FC">
      <w:numFmt w:val="decimal"/>
      <w:lvlText w:val=""/>
      <w:lvlJc w:val="left"/>
    </w:lvl>
    <w:lvl w:ilvl="5" w:tplc="D99266A4">
      <w:numFmt w:val="decimal"/>
      <w:lvlText w:val=""/>
      <w:lvlJc w:val="left"/>
    </w:lvl>
    <w:lvl w:ilvl="6" w:tplc="02364EA4">
      <w:numFmt w:val="decimal"/>
      <w:lvlText w:val=""/>
      <w:lvlJc w:val="left"/>
    </w:lvl>
    <w:lvl w:ilvl="7" w:tplc="554C9CF0">
      <w:numFmt w:val="decimal"/>
      <w:lvlText w:val=""/>
      <w:lvlJc w:val="left"/>
    </w:lvl>
    <w:lvl w:ilvl="8" w:tplc="3020AC22">
      <w:numFmt w:val="decimal"/>
      <w:lvlText w:val=""/>
      <w:lvlJc w:val="left"/>
    </w:lvl>
  </w:abstractNum>
  <w:abstractNum w:abstractNumId="1" w15:restartNumberingAfterBreak="0">
    <w:nsid w:val="70844987"/>
    <w:multiLevelType w:val="hybridMultilevel"/>
    <w:tmpl w:val="220692A8"/>
    <w:lvl w:ilvl="0" w:tplc="E4E49332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64EAE5A4">
      <w:numFmt w:val="decimal"/>
      <w:lvlText w:val=""/>
      <w:lvlJc w:val="left"/>
    </w:lvl>
    <w:lvl w:ilvl="2" w:tplc="45BC9DE8">
      <w:numFmt w:val="decimal"/>
      <w:lvlText w:val=""/>
      <w:lvlJc w:val="left"/>
    </w:lvl>
    <w:lvl w:ilvl="3" w:tplc="3E72EFB6">
      <w:numFmt w:val="decimal"/>
      <w:lvlText w:val=""/>
      <w:lvlJc w:val="left"/>
    </w:lvl>
    <w:lvl w:ilvl="4" w:tplc="B1B6368E">
      <w:numFmt w:val="decimal"/>
      <w:lvlText w:val=""/>
      <w:lvlJc w:val="left"/>
    </w:lvl>
    <w:lvl w:ilvl="5" w:tplc="745C61F0">
      <w:numFmt w:val="decimal"/>
      <w:lvlText w:val=""/>
      <w:lvlJc w:val="left"/>
    </w:lvl>
    <w:lvl w:ilvl="6" w:tplc="CD027B98">
      <w:numFmt w:val="decimal"/>
      <w:lvlText w:val=""/>
      <w:lvlJc w:val="left"/>
    </w:lvl>
    <w:lvl w:ilvl="7" w:tplc="F4305D86">
      <w:numFmt w:val="decimal"/>
      <w:lvlText w:val=""/>
      <w:lvlJc w:val="left"/>
    </w:lvl>
    <w:lvl w:ilvl="8" w:tplc="5DA04E28">
      <w:numFmt w:val="decimal"/>
      <w:lvlText w:val=""/>
      <w:lvlJc w:val="left"/>
    </w:lvl>
  </w:abstractNum>
  <w:abstractNum w:abstractNumId="2" w15:restartNumberingAfterBreak="0">
    <w:nsid w:val="70FC46B2"/>
    <w:multiLevelType w:val="hybridMultilevel"/>
    <w:tmpl w:val="9760A272"/>
    <w:lvl w:ilvl="0" w:tplc="8C9A8200">
      <w:start w:val="1"/>
      <w:numFmt w:val="bullet"/>
      <w:lvlText w:val="●"/>
      <w:lvlJc w:val="left"/>
      <w:pPr>
        <w:ind w:left="720" w:hanging="360"/>
      </w:pPr>
    </w:lvl>
    <w:lvl w:ilvl="1" w:tplc="D2C2F694">
      <w:start w:val="1"/>
      <w:numFmt w:val="bullet"/>
      <w:lvlText w:val="○"/>
      <w:lvlJc w:val="left"/>
      <w:pPr>
        <w:ind w:left="1440" w:hanging="360"/>
      </w:pPr>
    </w:lvl>
    <w:lvl w:ilvl="2" w:tplc="3482DBD0">
      <w:start w:val="1"/>
      <w:numFmt w:val="bullet"/>
      <w:lvlText w:val="■"/>
      <w:lvlJc w:val="left"/>
      <w:pPr>
        <w:ind w:left="2160" w:hanging="360"/>
      </w:pPr>
    </w:lvl>
    <w:lvl w:ilvl="3" w:tplc="657013FE">
      <w:start w:val="1"/>
      <w:numFmt w:val="bullet"/>
      <w:lvlText w:val="●"/>
      <w:lvlJc w:val="left"/>
      <w:pPr>
        <w:ind w:left="2880" w:hanging="360"/>
      </w:pPr>
    </w:lvl>
    <w:lvl w:ilvl="4" w:tplc="6958BCC4">
      <w:start w:val="1"/>
      <w:numFmt w:val="bullet"/>
      <w:lvlText w:val="○"/>
      <w:lvlJc w:val="left"/>
      <w:pPr>
        <w:ind w:left="3600" w:hanging="360"/>
      </w:pPr>
    </w:lvl>
    <w:lvl w:ilvl="5" w:tplc="4B28BAA0">
      <w:start w:val="1"/>
      <w:numFmt w:val="bullet"/>
      <w:lvlText w:val="■"/>
      <w:lvlJc w:val="left"/>
      <w:pPr>
        <w:ind w:left="4320" w:hanging="360"/>
      </w:pPr>
    </w:lvl>
    <w:lvl w:ilvl="6" w:tplc="05C23DF6">
      <w:start w:val="1"/>
      <w:numFmt w:val="bullet"/>
      <w:lvlText w:val="●"/>
      <w:lvlJc w:val="left"/>
      <w:pPr>
        <w:ind w:left="5040" w:hanging="360"/>
      </w:pPr>
    </w:lvl>
    <w:lvl w:ilvl="7" w:tplc="5C5E132A">
      <w:start w:val="1"/>
      <w:numFmt w:val="bullet"/>
      <w:lvlText w:val="●"/>
      <w:lvlJc w:val="left"/>
      <w:pPr>
        <w:ind w:left="5760" w:hanging="360"/>
      </w:pPr>
    </w:lvl>
    <w:lvl w:ilvl="8" w:tplc="7EE23FBE">
      <w:start w:val="1"/>
      <w:numFmt w:val="bullet"/>
      <w:lvlText w:val="●"/>
      <w:lvlJc w:val="left"/>
      <w:pPr>
        <w:ind w:left="6480" w:hanging="360"/>
      </w:pPr>
    </w:lvl>
  </w:abstractNum>
  <w:num w:numId="1" w16cid:durableId="2068334848">
    <w:abstractNumId w:val="2"/>
    <w:lvlOverride w:ilvl="0">
      <w:startOverride w:val="1"/>
    </w:lvlOverride>
  </w:num>
  <w:num w:numId="2" w16cid:durableId="1389498807">
    <w:abstractNumId w:val="1"/>
    <w:lvlOverride w:ilvl="0">
      <w:startOverride w:val="1"/>
    </w:lvlOverride>
  </w:num>
  <w:num w:numId="3" w16cid:durableId="633485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12A"/>
    <w:rsid w:val="002C7296"/>
    <w:rsid w:val="006E312A"/>
    <w:rsid w:val="00D100DE"/>
    <w:rsid w:val="00FD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7B47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D4FF5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FD4FF5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FD4FF5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D4FF5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D4FF5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D4FF5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