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A438" w14:textId="77777777" w:rsidR="00924319" w:rsidRDefault="001B786E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817C3CD" w14:textId="77777777" w:rsidR="00924319" w:rsidRDefault="001B786E">
      <w:pPr>
        <w:jc w:val="center"/>
      </w:pPr>
      <w:r>
        <w:rPr>
          <w:color w:val="BA7517"/>
        </w:rPr>
        <w:t>World Fert Co., Ltd.</w:t>
      </w:r>
    </w:p>
    <w:p w14:paraId="12BF3F94" w14:textId="77777777" w:rsidR="00924319" w:rsidRDefault="001B786E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Performance Engineering and SQL Query Controls</w:t>
      </w:r>
    </w:p>
    <w:p w14:paraId="4DF6DBC5" w14:textId="77777777" w:rsidR="00924319" w:rsidRDefault="001B786E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924319" w14:paraId="5803E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9E797" w14:textId="77777777" w:rsidR="00924319" w:rsidRDefault="001B786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64939" w14:textId="77777777" w:rsidR="00924319" w:rsidRDefault="001B786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924319" w14:paraId="1C0842C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7A12E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F3B07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WF-OPS-004</w:t>
            </w:r>
          </w:p>
        </w:tc>
      </w:tr>
      <w:tr w:rsidR="00924319" w14:paraId="2AE3C43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7825A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505BEF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924319" w14:paraId="65D2D8A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EBCE3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227EF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924319" w14:paraId="2142C00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EA74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35CFA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924319" w14:paraId="1F940C0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DCB40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B0FA6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924319" w14:paraId="77138BB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E2F47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87C4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Tech Lead / DBA</w:t>
            </w:r>
          </w:p>
        </w:tc>
      </w:tr>
      <w:tr w:rsidR="00924319" w14:paraId="14619C7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333CF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767AF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924319" w14:paraId="3ABF252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C265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6EE4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2004405" w14:textId="77777777" w:rsidR="00924319" w:rsidRDefault="001B786E">
      <w:r>
        <w:br w:type="page"/>
      </w:r>
    </w:p>
    <w:p w14:paraId="6F3E5645" w14:textId="77777777" w:rsidR="00924319" w:rsidRDefault="001B786E">
      <w:pPr>
        <w:pStyle w:val="Heading1"/>
        <w:spacing w:after="120"/>
      </w:pPr>
      <w:bookmarkStart w:id="0" w:name="_Toc234057312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732303518"/>
      </w:sdtPr>
      <w:sdtEndPr>
        <w:rPr>
          <w:rFonts w:cs="Prompt"/>
          <w:szCs w:val="20"/>
        </w:rPr>
      </w:sdtEndPr>
      <w:sdtContent>
        <w:p w14:paraId="458088D5" w14:textId="77777777" w:rsidR="008979FD" w:rsidRDefault="001B786E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12" w:history="1">
            <w:r w:rsidR="008979FD" w:rsidRPr="008853AA">
              <w:rPr>
                <w:rStyle w:val="Hyperlink"/>
                <w:b/>
                <w:bCs/>
                <w:noProof/>
              </w:rPr>
              <w:t>สารบัญ (Contents)</w:t>
            </w:r>
            <w:r w:rsidR="008979FD">
              <w:rPr>
                <w:noProof/>
              </w:rPr>
              <w:tab/>
            </w:r>
            <w:r w:rsidR="008979FD">
              <w:rPr>
                <w:noProof/>
              </w:rPr>
              <w:fldChar w:fldCharType="begin"/>
            </w:r>
            <w:r w:rsidR="008979FD">
              <w:rPr>
                <w:noProof/>
              </w:rPr>
              <w:instrText xml:space="preserve"> PAGEREF _Toc234057312 \h </w:instrText>
            </w:r>
            <w:r w:rsidR="008979FD">
              <w:rPr>
                <w:noProof/>
              </w:rPr>
            </w:r>
            <w:r w:rsidR="008979FD">
              <w:rPr>
                <w:noProof/>
              </w:rPr>
              <w:fldChar w:fldCharType="separate"/>
            </w:r>
            <w:r w:rsidR="008979FD">
              <w:rPr>
                <w:noProof/>
              </w:rPr>
              <w:t>2</w:t>
            </w:r>
            <w:r w:rsidR="008979FD">
              <w:rPr>
                <w:noProof/>
              </w:rPr>
              <w:fldChar w:fldCharType="end"/>
            </w:r>
          </w:hyperlink>
        </w:p>
        <w:p w14:paraId="6F0E1F47" w14:textId="77777777" w:rsidR="008979FD" w:rsidRDefault="008979F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3" w:history="1">
            <w:r w:rsidRPr="008853AA">
              <w:rPr>
                <w:rStyle w:val="Hyperlink"/>
                <w:noProof/>
              </w:rPr>
              <w:t>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D2E713" w14:textId="77777777" w:rsidR="008979FD" w:rsidRDefault="008979F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4" w:history="1">
            <w:r w:rsidRPr="008853AA">
              <w:rPr>
                <w:rStyle w:val="Hyperlink"/>
                <w:noProof/>
              </w:rPr>
              <w:t>Risk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F7762E" w14:textId="77777777" w:rsidR="008979FD" w:rsidRDefault="008979F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5" w:history="1">
            <w:r w:rsidRPr="008853AA">
              <w:rPr>
                <w:rStyle w:val="Hyperlink"/>
                <w:noProof/>
              </w:rPr>
              <w:t>Required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7D97FB" w14:textId="77777777" w:rsidR="008979FD" w:rsidRDefault="008979F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6" w:history="1">
            <w:r w:rsidRPr="008853AA">
              <w:rPr>
                <w:rStyle w:val="Hyperlink"/>
                <w:noProof/>
              </w:rPr>
              <w:t>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3C46C9" w14:textId="77777777" w:rsidR="008979FD" w:rsidRDefault="008979F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7" w:history="1">
            <w:r w:rsidRPr="008853AA">
              <w:rPr>
                <w:rStyle w:val="Hyperlink"/>
                <w:noProof/>
              </w:rPr>
              <w:t>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74553F" w14:textId="77777777" w:rsidR="00924319" w:rsidRDefault="001B786E">
          <w:r>
            <w:fldChar w:fldCharType="end"/>
          </w:r>
        </w:p>
      </w:sdtContent>
    </w:sdt>
    <w:p w14:paraId="39F755FC" w14:textId="77777777" w:rsidR="00924319" w:rsidRDefault="001B786E">
      <w:r>
        <w:br w:type="page"/>
      </w:r>
    </w:p>
    <w:p w14:paraId="60AA8760" w14:textId="77777777" w:rsidR="00924319" w:rsidRDefault="001B786E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9185E1F" w14:textId="77777777" w:rsidR="00924319" w:rsidRDefault="00924319">
      <w:pPr>
        <w:pBdr>
          <w:bottom w:val="single" w:sz="4" w:space="1" w:color="C9D3E0"/>
        </w:pBdr>
        <w:spacing w:after="60"/>
      </w:pPr>
    </w:p>
    <w:p w14:paraId="06DF827D" w14:textId="77777777" w:rsidR="00924319" w:rsidRDefault="001B786E">
      <w:pPr>
        <w:pStyle w:val="Heading2"/>
        <w:spacing w:before="220" w:after="120"/>
      </w:pPr>
      <w:bookmarkStart w:id="1" w:name="_Toc234057313"/>
      <w:r>
        <w:rPr>
          <w:color w:val="0C447C"/>
        </w:rPr>
        <w:t>Principle</w:t>
      </w:r>
      <w:bookmarkEnd w:id="1"/>
    </w:p>
    <w:p w14:paraId="479DA3DE" w14:textId="77777777" w:rsidR="00924319" w:rsidRDefault="001B786E">
      <w:pPr>
        <w:spacing w:after="80" w:line="276" w:lineRule="auto"/>
      </w:pPr>
      <w:r>
        <w:t>Operational screens use purpose-built views/read models; they must not run unbounded scans across legacy history on every interaction.</w:t>
      </w:r>
    </w:p>
    <w:p w14:paraId="05A446CE" w14:textId="77777777" w:rsidR="00924319" w:rsidRDefault="001B786E">
      <w:pPr>
        <w:pStyle w:val="Heading2"/>
        <w:spacing w:before="220" w:after="120"/>
      </w:pPr>
      <w:bookmarkStart w:id="2" w:name="_Toc234057314"/>
      <w:r>
        <w:rPr>
          <w:color w:val="0C447C"/>
        </w:rPr>
        <w:t>Risk patterns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3156"/>
        <w:gridCol w:w="3156"/>
      </w:tblGrid>
      <w:tr w:rsidR="00924319" w14:paraId="6CDE8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D076F" w14:textId="77777777" w:rsidR="00924319" w:rsidRDefault="001B786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2E272" w14:textId="77777777" w:rsidR="00924319" w:rsidRDefault="001B786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6274D" w14:textId="77777777" w:rsidR="00924319" w:rsidRDefault="001B786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</w:tr>
      <w:tr w:rsidR="00924319" w14:paraId="3367E37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1AC1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correlated subquery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2D355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N× query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21E79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pre-aggregate/join once</w:t>
            </w:r>
          </w:p>
        </w:tc>
      </w:tr>
      <w:tr w:rsidR="00924319" w14:paraId="354F3C5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D5DF0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OR join path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98BA4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poor index use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EE90B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split/union/deduplicate</w:t>
            </w:r>
          </w:p>
        </w:tc>
      </w:tr>
      <w:tr w:rsidR="00924319" w14:paraId="3817F57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B8EE2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unbounded Kanban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53871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memory/UI freeze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2ED58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pagination/limit/virtualization</w:t>
            </w:r>
          </w:p>
        </w:tc>
      </w:tr>
      <w:tr w:rsidR="00924319" w14:paraId="214D0874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11F1E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broad search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83748D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table scan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1B16F8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selective indexes/windows</w:t>
            </w:r>
          </w:p>
        </w:tc>
      </w:tr>
      <w:tr w:rsidR="00924319" w14:paraId="2A033D0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A143F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cross-DB per row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78103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network amplification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D3EE9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batch/candidate query</w:t>
            </w:r>
          </w:p>
        </w:tc>
      </w:tr>
      <w:tr w:rsidR="00924319" w14:paraId="4464938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47DFFF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no timeout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91FEA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starvation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A2B87" w14:textId="77777777" w:rsidR="00924319" w:rsidRDefault="001B786E">
            <w:pPr>
              <w:spacing w:line="252" w:lineRule="auto"/>
            </w:pPr>
            <w:r>
              <w:rPr>
                <w:sz w:val="18"/>
                <w:szCs w:val="18"/>
              </w:rPr>
              <w:t>timeout/circuit breaker</w:t>
            </w:r>
          </w:p>
        </w:tc>
      </w:tr>
    </w:tbl>
    <w:p w14:paraId="617BEEA4" w14:textId="77777777" w:rsidR="00924319" w:rsidRDefault="00924319">
      <w:pPr>
        <w:spacing w:after="100"/>
      </w:pPr>
    </w:p>
    <w:p w14:paraId="6A7EF28D" w14:textId="77777777" w:rsidR="00924319" w:rsidRDefault="001B786E">
      <w:pPr>
        <w:pStyle w:val="Heading2"/>
        <w:spacing w:before="220" w:after="120"/>
      </w:pPr>
      <w:bookmarkStart w:id="3" w:name="_Toc234057315"/>
      <w:r>
        <w:rPr>
          <w:color w:val="0C447C"/>
        </w:rPr>
        <w:t>Required controls</w:t>
      </w:r>
      <w:bookmarkEnd w:id="3"/>
    </w:p>
    <w:p w14:paraId="232BF76C" w14:textId="77777777" w:rsidR="00924319" w:rsidRDefault="001B786E">
      <w:pPr>
        <w:pStyle w:val="ListParagraph"/>
        <w:numPr>
          <w:ilvl w:val="0"/>
          <w:numId w:val="2"/>
        </w:numPr>
        <w:spacing w:after="30"/>
      </w:pPr>
      <w:r>
        <w:t>indexes for high-volume document type/status/date/ticket/plate access</w:t>
      </w:r>
    </w:p>
    <w:p w14:paraId="68BFA8CC" w14:textId="77777777" w:rsidR="00924319" w:rsidRDefault="001B786E">
      <w:pPr>
        <w:pStyle w:val="ListParagraph"/>
        <w:numPr>
          <w:ilvl w:val="0"/>
          <w:numId w:val="2"/>
        </w:numPr>
        <w:spacing w:after="30"/>
      </w:pPr>
      <w:r>
        <w:t>pagination/TOP for UI lists</w:t>
      </w:r>
    </w:p>
    <w:p w14:paraId="1BBB8DA7" w14:textId="77777777" w:rsidR="00924319" w:rsidRDefault="001B786E">
      <w:pPr>
        <w:pStyle w:val="ListParagraph"/>
        <w:numPr>
          <w:ilvl w:val="0"/>
          <w:numId w:val="2"/>
        </w:numPr>
        <w:spacing w:after="30"/>
      </w:pPr>
      <w:r>
        <w:t>export/report jobs separate from interactive paths</w:t>
      </w:r>
    </w:p>
    <w:p w14:paraId="0535F698" w14:textId="77777777" w:rsidR="00924319" w:rsidRDefault="001B786E">
      <w:pPr>
        <w:pStyle w:val="ListParagraph"/>
        <w:numPr>
          <w:ilvl w:val="0"/>
          <w:numId w:val="2"/>
        </w:numPr>
        <w:spacing w:after="30"/>
      </w:pPr>
      <w:r>
        <w:t>performance budget/plan review for historical query</w:t>
      </w:r>
    </w:p>
    <w:p w14:paraId="0241DE2B" w14:textId="77777777" w:rsidR="00924319" w:rsidRDefault="001B786E">
      <w:pPr>
        <w:pStyle w:val="ListParagraph"/>
        <w:numPr>
          <w:ilvl w:val="0"/>
          <w:numId w:val="2"/>
        </w:numPr>
        <w:spacing w:after="30"/>
      </w:pPr>
      <w:r>
        <w:t>parameterized SQL; use NOLOCK only under documented consistency decision</w:t>
      </w:r>
    </w:p>
    <w:p w14:paraId="33F4CCE5" w14:textId="77777777" w:rsidR="00924319" w:rsidRDefault="001B786E">
      <w:pPr>
        <w:pStyle w:val="ListParagraph"/>
        <w:numPr>
          <w:ilvl w:val="0"/>
          <w:numId w:val="2"/>
        </w:numPr>
        <w:spacing w:after="30"/>
      </w:pPr>
      <w:r>
        <w:t>slow query telemetry with endpoint/correlation/database target</w:t>
      </w:r>
    </w:p>
    <w:p w14:paraId="51654CA7" w14:textId="77777777" w:rsidR="00924319" w:rsidRDefault="001B786E">
      <w:pPr>
        <w:pStyle w:val="Heading2"/>
        <w:spacing w:before="220" w:after="120"/>
      </w:pPr>
      <w:bookmarkStart w:id="4" w:name="_Toc234057316"/>
      <w:r>
        <w:rPr>
          <w:color w:val="0C447C"/>
        </w:rPr>
        <w:t>Test scenarios</w:t>
      </w:r>
      <w:bookmarkEnd w:id="4"/>
    </w:p>
    <w:p w14:paraId="363A7CE2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control-ticket remaining at history scale</w:t>
      </w:r>
    </w:p>
    <w:p w14:paraId="7CD5B840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Paper Trail board high volume</w:t>
      </w:r>
    </w:p>
    <w:p w14:paraId="2E0A5A66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Thai master lookup</w:t>
      </w:r>
    </w:p>
    <w:p w14:paraId="5E3ACB4D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rebate ledger drill-down</w:t>
      </w:r>
    </w:p>
    <w:p w14:paraId="1096376C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TruckScale plate lookup</w:t>
      </w:r>
    </w:p>
    <w:p w14:paraId="6DD8D3AB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concurrent dashboard polling</w:t>
      </w:r>
    </w:p>
    <w:p w14:paraId="323D321F" w14:textId="77777777" w:rsidR="00924319" w:rsidRDefault="001B786E">
      <w:pPr>
        <w:pStyle w:val="ListParagraph"/>
        <w:numPr>
          <w:ilvl w:val="0"/>
          <w:numId w:val="3"/>
        </w:numPr>
        <w:spacing w:after="30"/>
      </w:pPr>
      <w:r>
        <w:t>large report export</w:t>
      </w:r>
    </w:p>
    <w:p w14:paraId="70B8916C" w14:textId="77777777" w:rsidR="00924319" w:rsidRDefault="001B786E">
      <w:pPr>
        <w:pStyle w:val="Heading2"/>
        <w:spacing w:before="220" w:after="120"/>
      </w:pPr>
      <w:bookmarkStart w:id="5" w:name="_Toc234057317"/>
      <w:r>
        <w:rPr>
          <w:color w:val="0C447C"/>
        </w:rPr>
        <w:t>Acceptance</w:t>
      </w:r>
      <w:bookmarkEnd w:id="5"/>
    </w:p>
    <w:p w14:paraId="73AFC4FB" w14:textId="77777777" w:rsidR="00924319" w:rsidRDefault="001B786E">
      <w:pPr>
        <w:spacing w:after="80" w:line="276" w:lineRule="auto"/>
      </w:pPr>
      <w:r>
        <w:t>Optimization is accepted only after output reconciles with reference result, including duplicate/dedup semantics.</w:t>
      </w:r>
    </w:p>
    <w:sectPr w:rsidR="009243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2A28" w14:textId="77777777" w:rsidR="001B786E" w:rsidRDefault="001B786E">
      <w:r>
        <w:separator/>
      </w:r>
    </w:p>
  </w:endnote>
  <w:endnote w:type="continuationSeparator" w:id="0">
    <w:p w14:paraId="292B3098" w14:textId="77777777" w:rsidR="001B786E" w:rsidRDefault="001B7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B6AA" w14:textId="77777777" w:rsidR="008979FD" w:rsidRDefault="008979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B16C" w14:textId="05F1151E" w:rsidR="00924319" w:rsidRDefault="001B786E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8979FD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8979FD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8979FD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1E7B" w14:textId="77777777" w:rsidR="008979FD" w:rsidRDefault="00897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B6EA" w14:textId="77777777" w:rsidR="001B786E" w:rsidRDefault="001B786E">
      <w:r>
        <w:separator/>
      </w:r>
    </w:p>
  </w:footnote>
  <w:footnote w:type="continuationSeparator" w:id="0">
    <w:p w14:paraId="37B8C220" w14:textId="77777777" w:rsidR="001B786E" w:rsidRDefault="001B7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F655" w14:textId="77777777" w:rsidR="008979FD" w:rsidRDefault="008979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C00CE" w14:textId="77777777" w:rsidR="00924319" w:rsidRDefault="001B786E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Performance Engineering and SQL Query Controls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FF40" w14:textId="77777777" w:rsidR="008979FD" w:rsidRDefault="008979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94F"/>
    <w:multiLevelType w:val="hybridMultilevel"/>
    <w:tmpl w:val="CAA82498"/>
    <w:lvl w:ilvl="0" w:tplc="5F3E2DAE">
      <w:start w:val="1"/>
      <w:numFmt w:val="decimal"/>
      <w:lvlText w:val="%1."/>
      <w:lvlJc w:val="left"/>
      <w:pPr>
        <w:ind w:left="540" w:hanging="260"/>
      </w:pPr>
    </w:lvl>
    <w:lvl w:ilvl="1" w:tplc="BC5A67D6">
      <w:numFmt w:val="decimal"/>
      <w:lvlText w:val=""/>
      <w:lvlJc w:val="left"/>
    </w:lvl>
    <w:lvl w:ilvl="2" w:tplc="00229A90">
      <w:numFmt w:val="decimal"/>
      <w:lvlText w:val=""/>
      <w:lvlJc w:val="left"/>
    </w:lvl>
    <w:lvl w:ilvl="3" w:tplc="FFD89D2E">
      <w:numFmt w:val="decimal"/>
      <w:lvlText w:val=""/>
      <w:lvlJc w:val="left"/>
    </w:lvl>
    <w:lvl w:ilvl="4" w:tplc="88ACAB74">
      <w:numFmt w:val="decimal"/>
      <w:lvlText w:val=""/>
      <w:lvlJc w:val="left"/>
    </w:lvl>
    <w:lvl w:ilvl="5" w:tplc="241C9228">
      <w:numFmt w:val="decimal"/>
      <w:lvlText w:val=""/>
      <w:lvlJc w:val="left"/>
    </w:lvl>
    <w:lvl w:ilvl="6" w:tplc="94FE7FEA">
      <w:numFmt w:val="decimal"/>
      <w:lvlText w:val=""/>
      <w:lvlJc w:val="left"/>
    </w:lvl>
    <w:lvl w:ilvl="7" w:tplc="CF1A9102">
      <w:numFmt w:val="decimal"/>
      <w:lvlText w:val=""/>
      <w:lvlJc w:val="left"/>
    </w:lvl>
    <w:lvl w:ilvl="8" w:tplc="9D3ED522">
      <w:numFmt w:val="decimal"/>
      <w:lvlText w:val=""/>
      <w:lvlJc w:val="left"/>
    </w:lvl>
  </w:abstractNum>
  <w:abstractNum w:abstractNumId="1" w15:restartNumberingAfterBreak="0">
    <w:nsid w:val="414E1331"/>
    <w:multiLevelType w:val="hybridMultilevel"/>
    <w:tmpl w:val="C354E156"/>
    <w:lvl w:ilvl="0" w:tplc="64F0BE0E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8F0E9064">
      <w:numFmt w:val="decimal"/>
      <w:lvlText w:val=""/>
      <w:lvlJc w:val="left"/>
    </w:lvl>
    <w:lvl w:ilvl="2" w:tplc="F7E6B5EA">
      <w:numFmt w:val="decimal"/>
      <w:lvlText w:val=""/>
      <w:lvlJc w:val="left"/>
    </w:lvl>
    <w:lvl w:ilvl="3" w:tplc="89505EE0">
      <w:numFmt w:val="decimal"/>
      <w:lvlText w:val=""/>
      <w:lvlJc w:val="left"/>
    </w:lvl>
    <w:lvl w:ilvl="4" w:tplc="50926836">
      <w:numFmt w:val="decimal"/>
      <w:lvlText w:val=""/>
      <w:lvlJc w:val="left"/>
    </w:lvl>
    <w:lvl w:ilvl="5" w:tplc="58CC1980">
      <w:numFmt w:val="decimal"/>
      <w:lvlText w:val=""/>
      <w:lvlJc w:val="left"/>
    </w:lvl>
    <w:lvl w:ilvl="6" w:tplc="8996E6F4">
      <w:numFmt w:val="decimal"/>
      <w:lvlText w:val=""/>
      <w:lvlJc w:val="left"/>
    </w:lvl>
    <w:lvl w:ilvl="7" w:tplc="C2281502">
      <w:numFmt w:val="decimal"/>
      <w:lvlText w:val=""/>
      <w:lvlJc w:val="left"/>
    </w:lvl>
    <w:lvl w:ilvl="8" w:tplc="36AE208C">
      <w:numFmt w:val="decimal"/>
      <w:lvlText w:val=""/>
      <w:lvlJc w:val="left"/>
    </w:lvl>
  </w:abstractNum>
  <w:abstractNum w:abstractNumId="2" w15:restartNumberingAfterBreak="0">
    <w:nsid w:val="6DBE62F5"/>
    <w:multiLevelType w:val="hybridMultilevel"/>
    <w:tmpl w:val="2FE01E58"/>
    <w:lvl w:ilvl="0" w:tplc="85F8E7F8">
      <w:start w:val="1"/>
      <w:numFmt w:val="bullet"/>
      <w:lvlText w:val="●"/>
      <w:lvlJc w:val="left"/>
      <w:pPr>
        <w:ind w:left="720" w:hanging="360"/>
      </w:pPr>
    </w:lvl>
    <w:lvl w:ilvl="1" w:tplc="AD565824">
      <w:start w:val="1"/>
      <w:numFmt w:val="bullet"/>
      <w:lvlText w:val="○"/>
      <w:lvlJc w:val="left"/>
      <w:pPr>
        <w:ind w:left="1440" w:hanging="360"/>
      </w:pPr>
    </w:lvl>
    <w:lvl w:ilvl="2" w:tplc="AF90975C">
      <w:start w:val="1"/>
      <w:numFmt w:val="bullet"/>
      <w:lvlText w:val="■"/>
      <w:lvlJc w:val="left"/>
      <w:pPr>
        <w:ind w:left="2160" w:hanging="360"/>
      </w:pPr>
    </w:lvl>
    <w:lvl w:ilvl="3" w:tplc="1F0EC148">
      <w:start w:val="1"/>
      <w:numFmt w:val="bullet"/>
      <w:lvlText w:val="●"/>
      <w:lvlJc w:val="left"/>
      <w:pPr>
        <w:ind w:left="2880" w:hanging="360"/>
      </w:pPr>
    </w:lvl>
    <w:lvl w:ilvl="4" w:tplc="69C88124">
      <w:start w:val="1"/>
      <w:numFmt w:val="bullet"/>
      <w:lvlText w:val="○"/>
      <w:lvlJc w:val="left"/>
      <w:pPr>
        <w:ind w:left="3600" w:hanging="360"/>
      </w:pPr>
    </w:lvl>
    <w:lvl w:ilvl="5" w:tplc="CC02F89A">
      <w:start w:val="1"/>
      <w:numFmt w:val="bullet"/>
      <w:lvlText w:val="■"/>
      <w:lvlJc w:val="left"/>
      <w:pPr>
        <w:ind w:left="4320" w:hanging="360"/>
      </w:pPr>
    </w:lvl>
    <w:lvl w:ilvl="6" w:tplc="B1B85BA2">
      <w:start w:val="1"/>
      <w:numFmt w:val="bullet"/>
      <w:lvlText w:val="●"/>
      <w:lvlJc w:val="left"/>
      <w:pPr>
        <w:ind w:left="5040" w:hanging="360"/>
      </w:pPr>
    </w:lvl>
    <w:lvl w:ilvl="7" w:tplc="B00C393E">
      <w:start w:val="1"/>
      <w:numFmt w:val="bullet"/>
      <w:lvlText w:val="●"/>
      <w:lvlJc w:val="left"/>
      <w:pPr>
        <w:ind w:left="5760" w:hanging="360"/>
      </w:pPr>
    </w:lvl>
    <w:lvl w:ilvl="8" w:tplc="5F9A122A">
      <w:start w:val="1"/>
      <w:numFmt w:val="bullet"/>
      <w:lvlText w:val="●"/>
      <w:lvlJc w:val="left"/>
      <w:pPr>
        <w:ind w:left="6480" w:hanging="360"/>
      </w:pPr>
    </w:lvl>
  </w:abstractNum>
  <w:num w:numId="1" w16cid:durableId="1951663903">
    <w:abstractNumId w:val="2"/>
    <w:lvlOverride w:ilvl="0">
      <w:startOverride w:val="1"/>
    </w:lvlOverride>
  </w:num>
  <w:num w:numId="2" w16cid:durableId="1715470812">
    <w:abstractNumId w:val="1"/>
    <w:lvlOverride w:ilvl="0">
      <w:startOverride w:val="1"/>
    </w:lvlOverride>
  </w:num>
  <w:num w:numId="3" w16cid:durableId="1497527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319"/>
    <w:rsid w:val="001B786E"/>
    <w:rsid w:val="008979FD"/>
    <w:rsid w:val="00924319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9CA0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79FD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8979FD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8979F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8979F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8979F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8979F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