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16FF" w14:textId="77777777" w:rsidR="00AA5513" w:rsidRDefault="0012060D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AF8E32B" w14:textId="77777777" w:rsidR="00AA5513" w:rsidRDefault="0012060D">
      <w:pPr>
        <w:jc w:val="center"/>
      </w:pPr>
      <w:r>
        <w:rPr>
          <w:color w:val="BA7517"/>
        </w:rPr>
        <w:t>World Fert Co., Ltd.</w:t>
      </w:r>
    </w:p>
    <w:p w14:paraId="692FD1BD" w14:textId="77777777" w:rsidR="00AA5513" w:rsidRDefault="0012060D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Release Management, Change Control and Rollback</w:t>
      </w:r>
    </w:p>
    <w:p w14:paraId="6A8E3239" w14:textId="77777777" w:rsidR="00AA5513" w:rsidRDefault="0012060D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AA5513" w14:paraId="33BF1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9AA7E" w14:textId="77777777" w:rsidR="00AA5513" w:rsidRDefault="001206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E924C" w14:textId="77777777" w:rsidR="00AA5513" w:rsidRDefault="001206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AA5513" w14:paraId="73F788E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21FD6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BC3985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WF-OPS-005</w:t>
            </w:r>
          </w:p>
        </w:tc>
      </w:tr>
      <w:tr w:rsidR="00AA5513" w14:paraId="0191FD2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C84E5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34A30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AA5513" w14:paraId="001DCC7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9F30C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DF572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AA5513" w14:paraId="238B025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8BD1B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B752D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AA5513" w14:paraId="42F5321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4A79B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EB868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AA5513" w14:paraId="0E6AEF8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0758D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A7517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Release Manager / Product Owner</w:t>
            </w:r>
          </w:p>
        </w:tc>
      </w:tr>
      <w:tr w:rsidR="00AA5513" w14:paraId="6D4FCA7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34D9B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5050E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AA5513" w14:paraId="011658B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164185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C5784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157392E" w14:textId="77777777" w:rsidR="00AA5513" w:rsidRDefault="0012060D">
      <w:r>
        <w:br w:type="page"/>
      </w:r>
    </w:p>
    <w:p w14:paraId="1A39707B" w14:textId="77777777" w:rsidR="00AA5513" w:rsidRDefault="0012060D">
      <w:pPr>
        <w:pStyle w:val="Heading1"/>
        <w:spacing w:after="120"/>
      </w:pPr>
      <w:bookmarkStart w:id="0" w:name="_Toc234057318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513309253"/>
      </w:sdtPr>
      <w:sdtEndPr>
        <w:rPr>
          <w:rFonts w:cs="Prompt"/>
          <w:szCs w:val="20"/>
        </w:rPr>
      </w:sdtEndPr>
      <w:sdtContent>
        <w:p w14:paraId="289CEAAA" w14:textId="77777777" w:rsidR="003D3EFF" w:rsidRDefault="0012060D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18" w:history="1">
            <w:r w:rsidR="003D3EFF" w:rsidRPr="002D5116">
              <w:rPr>
                <w:rStyle w:val="Hyperlink"/>
                <w:b/>
                <w:bCs/>
                <w:noProof/>
              </w:rPr>
              <w:t>สารบัญ (Contents)</w:t>
            </w:r>
            <w:r w:rsidR="003D3EFF">
              <w:rPr>
                <w:noProof/>
              </w:rPr>
              <w:tab/>
            </w:r>
            <w:r w:rsidR="003D3EFF">
              <w:rPr>
                <w:noProof/>
              </w:rPr>
              <w:fldChar w:fldCharType="begin"/>
            </w:r>
            <w:r w:rsidR="003D3EFF">
              <w:rPr>
                <w:noProof/>
              </w:rPr>
              <w:instrText xml:space="preserve"> PAGEREF _Toc234057318 \h </w:instrText>
            </w:r>
            <w:r w:rsidR="003D3EFF">
              <w:rPr>
                <w:noProof/>
              </w:rPr>
            </w:r>
            <w:r w:rsidR="003D3EFF">
              <w:rPr>
                <w:noProof/>
              </w:rPr>
              <w:fldChar w:fldCharType="separate"/>
            </w:r>
            <w:r w:rsidR="003D3EFF">
              <w:rPr>
                <w:noProof/>
              </w:rPr>
              <w:t>2</w:t>
            </w:r>
            <w:r w:rsidR="003D3EFF">
              <w:rPr>
                <w:noProof/>
              </w:rPr>
              <w:fldChar w:fldCharType="end"/>
            </w:r>
          </w:hyperlink>
        </w:p>
        <w:p w14:paraId="26E33647" w14:textId="77777777" w:rsidR="003D3EFF" w:rsidRDefault="003D3E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19" w:history="1">
            <w:r w:rsidRPr="002D5116">
              <w:rPr>
                <w:rStyle w:val="Hyperlink"/>
                <w:noProof/>
              </w:rPr>
              <w:t>Release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A6164F" w14:textId="77777777" w:rsidR="003D3EFF" w:rsidRDefault="003D3E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0" w:history="1">
            <w:r w:rsidRPr="002D5116">
              <w:rPr>
                <w:rStyle w:val="Hyperlink"/>
                <w:noProof/>
              </w:rPr>
              <w:t>Release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B2D0B4" w14:textId="77777777" w:rsidR="003D3EFF" w:rsidRDefault="003D3E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1" w:history="1">
            <w:r w:rsidRPr="002D5116">
              <w:rPr>
                <w:rStyle w:val="Hyperlink"/>
                <w:noProof/>
              </w:rPr>
              <w:t>Change freeze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FD7AE9" w14:textId="77777777" w:rsidR="003D3EFF" w:rsidRDefault="003D3EFF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2" w:history="1">
            <w:r w:rsidRPr="002D5116">
              <w:rPr>
                <w:rStyle w:val="Hyperlink"/>
                <w:noProof/>
              </w:rPr>
              <w:t>Post-release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60F750" w14:textId="77777777" w:rsidR="00AA5513" w:rsidRDefault="0012060D">
          <w:r>
            <w:fldChar w:fldCharType="end"/>
          </w:r>
        </w:p>
      </w:sdtContent>
    </w:sdt>
    <w:p w14:paraId="0EFC9A86" w14:textId="77777777" w:rsidR="00AA5513" w:rsidRDefault="0012060D">
      <w:r>
        <w:br w:type="page"/>
      </w:r>
    </w:p>
    <w:p w14:paraId="0BC0ADB9" w14:textId="77777777" w:rsidR="00AA5513" w:rsidRDefault="0012060D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79D537AB" w14:textId="77777777" w:rsidR="00AA5513" w:rsidRDefault="00AA5513">
      <w:pPr>
        <w:pBdr>
          <w:bottom w:val="single" w:sz="4" w:space="1" w:color="C9D3E0"/>
        </w:pBdr>
        <w:spacing w:after="60"/>
      </w:pPr>
    </w:p>
    <w:p w14:paraId="03C5946F" w14:textId="77777777" w:rsidR="00AA5513" w:rsidRDefault="0012060D">
      <w:pPr>
        <w:pStyle w:val="Heading2"/>
        <w:spacing w:before="220" w:after="120"/>
      </w:pPr>
      <w:bookmarkStart w:id="1" w:name="_Toc234057319"/>
      <w:r>
        <w:rPr>
          <w:color w:val="0C447C"/>
        </w:rPr>
        <w:t>Release classes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AA5513" w14:paraId="33856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C1CCC" w14:textId="77777777" w:rsidR="00AA5513" w:rsidRDefault="001206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4999FA" w14:textId="77777777" w:rsidR="00AA5513" w:rsidRDefault="001206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4B374" w14:textId="77777777" w:rsidR="00AA5513" w:rsidRDefault="0012060D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</w:tr>
      <w:tr w:rsidR="00AA5513" w14:paraId="1EE7933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880D3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Emergency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2D80B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breach/critical outage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72372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incident commander + emergency CAB</w:t>
            </w:r>
          </w:p>
        </w:tc>
      </w:tr>
      <w:tr w:rsidR="00AA5513" w14:paraId="7C618109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7BE23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Hotfix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602AF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production defect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1AF5E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product + IT + QA</w:t>
            </w:r>
          </w:p>
        </w:tc>
      </w:tr>
      <w:tr w:rsidR="00AA5513" w14:paraId="516E2ACE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038F2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B56D5C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planned feature/fix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14D44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normal release gate</w:t>
            </w:r>
          </w:p>
        </w:tc>
      </w:tr>
      <w:tr w:rsidR="00AA5513" w14:paraId="31F745B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CF97B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Major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B9298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workflow/data/boundary change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37974" w14:textId="77777777" w:rsidR="00AA5513" w:rsidRDefault="0012060D">
            <w:pPr>
              <w:spacing w:line="252" w:lineRule="auto"/>
            </w:pPr>
            <w:r>
              <w:rPr>
                <w:sz w:val="18"/>
                <w:szCs w:val="18"/>
              </w:rPr>
              <w:t>executive + accounting + IT</w:t>
            </w:r>
          </w:p>
        </w:tc>
      </w:tr>
    </w:tbl>
    <w:p w14:paraId="763B1B07" w14:textId="77777777" w:rsidR="00AA5513" w:rsidRDefault="00AA5513">
      <w:pPr>
        <w:spacing w:after="100"/>
      </w:pPr>
    </w:p>
    <w:p w14:paraId="5488E4A9" w14:textId="77777777" w:rsidR="00AA5513" w:rsidRDefault="0012060D">
      <w:pPr>
        <w:pStyle w:val="Heading2"/>
        <w:spacing w:before="220" w:after="120"/>
      </w:pPr>
      <w:bookmarkStart w:id="2" w:name="_Toc234057320"/>
      <w:r>
        <w:rPr>
          <w:color w:val="0C447C"/>
        </w:rPr>
        <w:t>Release checklist</w:t>
      </w:r>
      <w:bookmarkEnd w:id="2"/>
    </w:p>
    <w:p w14:paraId="22B910D2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CR/issue linked</w:t>
      </w:r>
    </w:p>
    <w:p w14:paraId="30C71192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scope/risk classified</w:t>
      </w:r>
    </w:p>
    <w:p w14:paraId="5FF9DA3D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ADR updated where needed</w:t>
      </w:r>
    </w:p>
    <w:p w14:paraId="0F364BF3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migration reviewed/dry-run</w:t>
      </w:r>
    </w:p>
    <w:p w14:paraId="310C716F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QA evidence</w:t>
      </w:r>
    </w:p>
    <w:p w14:paraId="45688617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security/dependency scan</w:t>
      </w:r>
    </w:p>
    <w:p w14:paraId="55ED073B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backup checkpoint</w:t>
      </w:r>
    </w:p>
    <w:p w14:paraId="013B4B56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rollback/forward-fix plan</w:t>
      </w:r>
    </w:p>
    <w:p w14:paraId="5AC5E11B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version/tag/artifact digest</w:t>
      </w:r>
    </w:p>
    <w:p w14:paraId="7459B1DB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monitoring and alert checked</w:t>
      </w:r>
    </w:p>
    <w:p w14:paraId="30091D30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stakeholder communication</w:t>
      </w:r>
    </w:p>
    <w:p w14:paraId="68B19360" w14:textId="77777777" w:rsidR="00AA5513" w:rsidRDefault="0012060D">
      <w:pPr>
        <w:pStyle w:val="ListParagraph"/>
        <w:numPr>
          <w:ilvl w:val="0"/>
          <w:numId w:val="2"/>
        </w:numPr>
        <w:spacing w:after="30"/>
      </w:pPr>
      <w:r>
        <w:t>[ ] reconciliation owner</w:t>
      </w:r>
    </w:p>
    <w:p w14:paraId="7F6FBB03" w14:textId="77777777" w:rsidR="00AA5513" w:rsidRDefault="0012060D">
      <w:pPr>
        <w:pStyle w:val="Heading2"/>
        <w:spacing w:before="220" w:after="120"/>
      </w:pPr>
      <w:bookmarkStart w:id="3" w:name="_Toc234057321"/>
      <w:r>
        <w:rPr>
          <w:color w:val="0C447C"/>
        </w:rPr>
        <w:t>Change freeze</w:t>
      </w:r>
      <w:bookmarkEnd w:id="3"/>
    </w:p>
    <w:p w14:paraId="7C666CEE" w14:textId="77777777" w:rsidR="00AA5513" w:rsidRDefault="0012060D">
      <w:pPr>
        <w:spacing w:after="80" w:line="276" w:lineRule="auto"/>
      </w:pPr>
      <w:r>
        <w:t>Define freeze around financial month-end, high-volume events and factory peaks. Emergency override requires written justification and post-change review.</w:t>
      </w:r>
    </w:p>
    <w:p w14:paraId="006DD6A2" w14:textId="77777777" w:rsidR="00AA5513" w:rsidRDefault="0012060D">
      <w:pPr>
        <w:pStyle w:val="Heading2"/>
        <w:spacing w:before="220" w:after="120"/>
      </w:pPr>
      <w:bookmarkStart w:id="4" w:name="_Toc234057322"/>
      <w:r>
        <w:rPr>
          <w:color w:val="0C447C"/>
        </w:rPr>
        <w:t>Post-release review</w:t>
      </w:r>
      <w:bookmarkEnd w:id="4"/>
    </w:p>
    <w:p w14:paraId="10CFB52F" w14:textId="77777777" w:rsidR="00AA5513" w:rsidRDefault="0012060D">
      <w:pPr>
        <w:spacing w:after="80" w:line="276" w:lineRule="auto"/>
      </w:pPr>
      <w:r>
        <w:t>Compare error/latency, validate critical workflow/reconciliation, review support tickets, update notes/known issues, close CR after evidence complete.</w:t>
      </w:r>
    </w:p>
    <w:sectPr w:rsidR="00AA55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11E9" w14:textId="77777777" w:rsidR="0012060D" w:rsidRDefault="0012060D">
      <w:r>
        <w:separator/>
      </w:r>
    </w:p>
  </w:endnote>
  <w:endnote w:type="continuationSeparator" w:id="0">
    <w:p w14:paraId="1D350B84" w14:textId="77777777" w:rsidR="0012060D" w:rsidRDefault="00120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6E48" w14:textId="77777777" w:rsidR="003D3EFF" w:rsidRDefault="003D3E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D78AD" w14:textId="52539E90" w:rsidR="00AA5513" w:rsidRDefault="0012060D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3D3EFF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3D3EFF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3D3EFF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8275" w14:textId="77777777" w:rsidR="003D3EFF" w:rsidRDefault="003D3E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D6C1" w14:textId="77777777" w:rsidR="0012060D" w:rsidRDefault="0012060D">
      <w:r>
        <w:separator/>
      </w:r>
    </w:p>
  </w:footnote>
  <w:footnote w:type="continuationSeparator" w:id="0">
    <w:p w14:paraId="5B0C0BEF" w14:textId="77777777" w:rsidR="0012060D" w:rsidRDefault="00120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7D3B" w14:textId="77777777" w:rsidR="003D3EFF" w:rsidRDefault="003D3E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8147" w14:textId="77777777" w:rsidR="00AA5513" w:rsidRDefault="0012060D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Release Management, Change Control and Rollback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C6E87" w14:textId="77777777" w:rsidR="003D3EFF" w:rsidRDefault="003D3E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6288E"/>
    <w:multiLevelType w:val="hybridMultilevel"/>
    <w:tmpl w:val="FF46E046"/>
    <w:lvl w:ilvl="0" w:tplc="950EB738">
      <w:start w:val="1"/>
      <w:numFmt w:val="bullet"/>
      <w:lvlText w:val="●"/>
      <w:lvlJc w:val="left"/>
      <w:pPr>
        <w:ind w:left="720" w:hanging="360"/>
      </w:pPr>
    </w:lvl>
    <w:lvl w:ilvl="1" w:tplc="87AAE496">
      <w:start w:val="1"/>
      <w:numFmt w:val="bullet"/>
      <w:lvlText w:val="○"/>
      <w:lvlJc w:val="left"/>
      <w:pPr>
        <w:ind w:left="1440" w:hanging="360"/>
      </w:pPr>
    </w:lvl>
    <w:lvl w:ilvl="2" w:tplc="F77AAB88">
      <w:start w:val="1"/>
      <w:numFmt w:val="bullet"/>
      <w:lvlText w:val="■"/>
      <w:lvlJc w:val="left"/>
      <w:pPr>
        <w:ind w:left="2160" w:hanging="360"/>
      </w:pPr>
    </w:lvl>
    <w:lvl w:ilvl="3" w:tplc="FC562448">
      <w:start w:val="1"/>
      <w:numFmt w:val="bullet"/>
      <w:lvlText w:val="●"/>
      <w:lvlJc w:val="left"/>
      <w:pPr>
        <w:ind w:left="2880" w:hanging="360"/>
      </w:pPr>
    </w:lvl>
    <w:lvl w:ilvl="4" w:tplc="527CD7A2">
      <w:start w:val="1"/>
      <w:numFmt w:val="bullet"/>
      <w:lvlText w:val="○"/>
      <w:lvlJc w:val="left"/>
      <w:pPr>
        <w:ind w:left="3600" w:hanging="360"/>
      </w:pPr>
    </w:lvl>
    <w:lvl w:ilvl="5" w:tplc="E99CBCB6">
      <w:start w:val="1"/>
      <w:numFmt w:val="bullet"/>
      <w:lvlText w:val="■"/>
      <w:lvlJc w:val="left"/>
      <w:pPr>
        <w:ind w:left="4320" w:hanging="360"/>
      </w:pPr>
    </w:lvl>
    <w:lvl w:ilvl="6" w:tplc="0A2A276C">
      <w:start w:val="1"/>
      <w:numFmt w:val="bullet"/>
      <w:lvlText w:val="●"/>
      <w:lvlJc w:val="left"/>
      <w:pPr>
        <w:ind w:left="5040" w:hanging="360"/>
      </w:pPr>
    </w:lvl>
    <w:lvl w:ilvl="7" w:tplc="C1D0C06C">
      <w:start w:val="1"/>
      <w:numFmt w:val="bullet"/>
      <w:lvlText w:val="●"/>
      <w:lvlJc w:val="left"/>
      <w:pPr>
        <w:ind w:left="5760" w:hanging="360"/>
      </w:pPr>
    </w:lvl>
    <w:lvl w:ilvl="8" w:tplc="91225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645431"/>
    <w:multiLevelType w:val="hybridMultilevel"/>
    <w:tmpl w:val="4D08C3AC"/>
    <w:lvl w:ilvl="0" w:tplc="1292ACEA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195092DC">
      <w:numFmt w:val="decimal"/>
      <w:lvlText w:val=""/>
      <w:lvlJc w:val="left"/>
    </w:lvl>
    <w:lvl w:ilvl="2" w:tplc="7568A27A">
      <w:numFmt w:val="decimal"/>
      <w:lvlText w:val=""/>
      <w:lvlJc w:val="left"/>
    </w:lvl>
    <w:lvl w:ilvl="3" w:tplc="9530DE2A">
      <w:numFmt w:val="decimal"/>
      <w:lvlText w:val=""/>
      <w:lvlJc w:val="left"/>
    </w:lvl>
    <w:lvl w:ilvl="4" w:tplc="6C069476">
      <w:numFmt w:val="decimal"/>
      <w:lvlText w:val=""/>
      <w:lvlJc w:val="left"/>
    </w:lvl>
    <w:lvl w:ilvl="5" w:tplc="07D4A3CE">
      <w:numFmt w:val="decimal"/>
      <w:lvlText w:val=""/>
      <w:lvlJc w:val="left"/>
    </w:lvl>
    <w:lvl w:ilvl="6" w:tplc="8824746E">
      <w:numFmt w:val="decimal"/>
      <w:lvlText w:val=""/>
      <w:lvlJc w:val="left"/>
    </w:lvl>
    <w:lvl w:ilvl="7" w:tplc="2FD8BFBC">
      <w:numFmt w:val="decimal"/>
      <w:lvlText w:val=""/>
      <w:lvlJc w:val="left"/>
    </w:lvl>
    <w:lvl w:ilvl="8" w:tplc="2998FD94">
      <w:numFmt w:val="decimal"/>
      <w:lvlText w:val=""/>
      <w:lvlJc w:val="left"/>
    </w:lvl>
  </w:abstractNum>
  <w:abstractNum w:abstractNumId="2" w15:restartNumberingAfterBreak="0">
    <w:nsid w:val="65DA2907"/>
    <w:multiLevelType w:val="hybridMultilevel"/>
    <w:tmpl w:val="5E36AB64"/>
    <w:lvl w:ilvl="0" w:tplc="C9A07F5C">
      <w:start w:val="1"/>
      <w:numFmt w:val="decimal"/>
      <w:lvlText w:val="%1."/>
      <w:lvlJc w:val="left"/>
      <w:pPr>
        <w:ind w:left="540" w:hanging="260"/>
      </w:pPr>
    </w:lvl>
    <w:lvl w:ilvl="1" w:tplc="530680D2">
      <w:numFmt w:val="decimal"/>
      <w:lvlText w:val=""/>
      <w:lvlJc w:val="left"/>
    </w:lvl>
    <w:lvl w:ilvl="2" w:tplc="84A8A464">
      <w:numFmt w:val="decimal"/>
      <w:lvlText w:val=""/>
      <w:lvlJc w:val="left"/>
    </w:lvl>
    <w:lvl w:ilvl="3" w:tplc="17B830B8">
      <w:numFmt w:val="decimal"/>
      <w:lvlText w:val=""/>
      <w:lvlJc w:val="left"/>
    </w:lvl>
    <w:lvl w:ilvl="4" w:tplc="701EA7B0">
      <w:numFmt w:val="decimal"/>
      <w:lvlText w:val=""/>
      <w:lvlJc w:val="left"/>
    </w:lvl>
    <w:lvl w:ilvl="5" w:tplc="A198F4A8">
      <w:numFmt w:val="decimal"/>
      <w:lvlText w:val=""/>
      <w:lvlJc w:val="left"/>
    </w:lvl>
    <w:lvl w:ilvl="6" w:tplc="60180ECA">
      <w:numFmt w:val="decimal"/>
      <w:lvlText w:val=""/>
      <w:lvlJc w:val="left"/>
    </w:lvl>
    <w:lvl w:ilvl="7" w:tplc="9E98985C">
      <w:numFmt w:val="decimal"/>
      <w:lvlText w:val=""/>
      <w:lvlJc w:val="left"/>
    </w:lvl>
    <w:lvl w:ilvl="8" w:tplc="9D22946E">
      <w:numFmt w:val="decimal"/>
      <w:lvlText w:val=""/>
      <w:lvlJc w:val="left"/>
    </w:lvl>
  </w:abstractNum>
  <w:num w:numId="1" w16cid:durableId="1582831490">
    <w:abstractNumId w:val="0"/>
    <w:lvlOverride w:ilvl="0">
      <w:startOverride w:val="1"/>
    </w:lvlOverride>
  </w:num>
  <w:num w:numId="2" w16cid:durableId="408383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13"/>
    <w:rsid w:val="0012060D"/>
    <w:rsid w:val="003D3EFF"/>
    <w:rsid w:val="00AA5513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501C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3EFF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3D3EFF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3D3EF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3D3EFF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D3EF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3D3EFF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