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37D7" w14:textId="77777777" w:rsidR="005D752E" w:rsidRDefault="006F47AE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44251F4D" w14:textId="77777777" w:rsidR="005D752E" w:rsidRDefault="006F47AE">
      <w:pPr>
        <w:jc w:val="center"/>
      </w:pPr>
      <w:r>
        <w:rPr>
          <w:color w:val="BA7517"/>
        </w:rPr>
        <w:t>World Fert Co., Ltd.</w:t>
      </w:r>
    </w:p>
    <w:p w14:paraId="5F2EB1E6" w14:textId="77777777" w:rsidR="005D752E" w:rsidRDefault="006F47AE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Standard Operating Procedures — v7</w:t>
      </w:r>
    </w:p>
    <w:p w14:paraId="1D6BB819" w14:textId="77777777" w:rsidR="005D752E" w:rsidRDefault="006F47AE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5D752E" w14:paraId="3184B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824E01" w14:textId="77777777" w:rsidR="005D752E" w:rsidRDefault="006F47A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F75BAC" w14:textId="77777777" w:rsidR="005D752E" w:rsidRDefault="006F47A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5D752E" w14:paraId="2B4E051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8BD1B8" w14:textId="77777777" w:rsidR="005D752E" w:rsidRDefault="006F47AE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F9696A" w14:textId="77777777" w:rsidR="005D752E" w:rsidRDefault="006F47AE">
            <w:pPr>
              <w:spacing w:line="252" w:lineRule="auto"/>
            </w:pPr>
            <w:r>
              <w:rPr>
                <w:sz w:val="18"/>
                <w:szCs w:val="18"/>
              </w:rPr>
              <w:t>WF-OPS-008</w:t>
            </w:r>
          </w:p>
        </w:tc>
      </w:tr>
      <w:tr w:rsidR="005D752E" w14:paraId="144C9B3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260750" w14:textId="77777777" w:rsidR="005D752E" w:rsidRDefault="006F47AE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F37E9A" w14:textId="77777777" w:rsidR="005D752E" w:rsidRDefault="006F47AE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5D752E" w14:paraId="0906040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EB221C" w14:textId="77777777" w:rsidR="005D752E" w:rsidRDefault="006F47AE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886E8E" w14:textId="77777777" w:rsidR="005D752E" w:rsidRDefault="006F47AE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5D752E" w14:paraId="5A3AB43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D503C4" w14:textId="77777777" w:rsidR="005D752E" w:rsidRDefault="006F47AE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FE48C5" w14:textId="77777777" w:rsidR="005D752E" w:rsidRDefault="006F47AE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5D752E" w14:paraId="705CE3C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206532" w14:textId="77777777" w:rsidR="005D752E" w:rsidRDefault="006F47AE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D6E005" w14:textId="77777777" w:rsidR="005D752E" w:rsidRDefault="006F47AE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5D752E" w14:paraId="0D7BA06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9B1978" w14:textId="77777777" w:rsidR="005D752E" w:rsidRDefault="006F47AE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2CD1DA" w14:textId="77777777" w:rsidR="005D752E" w:rsidRDefault="006F47AE">
            <w:pPr>
              <w:spacing w:line="252" w:lineRule="auto"/>
            </w:pPr>
            <w:r>
              <w:rPr>
                <w:sz w:val="18"/>
                <w:szCs w:val="18"/>
              </w:rPr>
              <w:t>Sales / Factory / IT</w:t>
            </w:r>
          </w:p>
        </w:tc>
      </w:tr>
      <w:tr w:rsidR="005D752E" w14:paraId="4A2B3F1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C5E50A" w14:textId="77777777" w:rsidR="005D752E" w:rsidRDefault="006F47AE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F08500" w14:textId="77777777" w:rsidR="005D752E" w:rsidRDefault="006F47AE">
            <w:pPr>
              <w:spacing w:line="252" w:lineRule="auto"/>
            </w:pPr>
            <w:r>
              <w:rPr>
                <w:sz w:val="18"/>
                <w:szCs w:val="18"/>
              </w:rPr>
              <w:t>Controlled SOP Baseline</w:t>
            </w:r>
          </w:p>
        </w:tc>
      </w:tr>
      <w:tr w:rsidR="005D752E" w14:paraId="4E750A7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1F68EE" w14:textId="77777777" w:rsidR="005D752E" w:rsidRDefault="006F47AE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097908" w14:textId="77777777" w:rsidR="005D752E" w:rsidRDefault="006F47AE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7B1E3F0E" w14:textId="77777777" w:rsidR="005D752E" w:rsidRDefault="006F47AE">
      <w:r>
        <w:br w:type="page"/>
      </w:r>
    </w:p>
    <w:p w14:paraId="5265EA28" w14:textId="77777777" w:rsidR="005D752E" w:rsidRDefault="006F47AE">
      <w:pPr>
        <w:pStyle w:val="Heading1"/>
        <w:spacing w:after="120"/>
      </w:pPr>
      <w:bookmarkStart w:id="0" w:name="_Toc234057342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1899824915"/>
      </w:sdtPr>
      <w:sdtEndPr>
        <w:rPr>
          <w:rFonts w:cs="Prompt"/>
          <w:szCs w:val="20"/>
        </w:rPr>
      </w:sdtEndPr>
      <w:sdtContent>
        <w:p w14:paraId="2AD4D3EE" w14:textId="77777777" w:rsidR="00726C0E" w:rsidRDefault="006F47AE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342" w:history="1">
            <w:r w:rsidR="00726C0E" w:rsidRPr="00851D55">
              <w:rPr>
                <w:rStyle w:val="Hyperlink"/>
                <w:b/>
                <w:bCs/>
                <w:noProof/>
              </w:rPr>
              <w:t>สารบัญ (Contents)</w:t>
            </w:r>
            <w:r w:rsidR="00726C0E">
              <w:rPr>
                <w:noProof/>
              </w:rPr>
              <w:tab/>
            </w:r>
            <w:r w:rsidR="00726C0E">
              <w:rPr>
                <w:noProof/>
              </w:rPr>
              <w:fldChar w:fldCharType="begin"/>
            </w:r>
            <w:r w:rsidR="00726C0E">
              <w:rPr>
                <w:noProof/>
              </w:rPr>
              <w:instrText xml:space="preserve"> PAGEREF _Toc234057342 \h </w:instrText>
            </w:r>
            <w:r w:rsidR="00726C0E">
              <w:rPr>
                <w:noProof/>
              </w:rPr>
            </w:r>
            <w:r w:rsidR="00726C0E">
              <w:rPr>
                <w:noProof/>
              </w:rPr>
              <w:fldChar w:fldCharType="separate"/>
            </w:r>
            <w:r w:rsidR="00726C0E">
              <w:rPr>
                <w:noProof/>
              </w:rPr>
              <w:t>2</w:t>
            </w:r>
            <w:r w:rsidR="00726C0E">
              <w:rPr>
                <w:noProof/>
              </w:rPr>
              <w:fldChar w:fldCharType="end"/>
            </w:r>
          </w:hyperlink>
        </w:p>
        <w:p w14:paraId="41D30B4E" w14:textId="77777777" w:rsidR="00726C0E" w:rsidRDefault="00726C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43" w:history="1">
            <w:r w:rsidRPr="00851D55">
              <w:rPr>
                <w:rStyle w:val="Hyperlink"/>
                <w:noProof/>
              </w:rPr>
              <w:t>SOP-01 — SO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6591DE" w14:textId="77777777" w:rsidR="00726C0E" w:rsidRDefault="00726C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44" w:history="1">
            <w:r w:rsidRPr="00851D55">
              <w:rPr>
                <w:rStyle w:val="Hyperlink"/>
                <w:noProof/>
              </w:rPr>
              <w:t>SOP-02 — Rebate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99C604" w14:textId="77777777" w:rsidR="00726C0E" w:rsidRDefault="00726C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45" w:history="1">
            <w:r w:rsidRPr="00851D55">
              <w:rPr>
                <w:rStyle w:val="Hyperlink"/>
                <w:noProof/>
              </w:rPr>
              <w:t>SOP-03 — Weigh-Out/Shipping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4E7585" w14:textId="77777777" w:rsidR="00726C0E" w:rsidRDefault="00726C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46" w:history="1">
            <w:r w:rsidRPr="00851D55">
              <w:rPr>
                <w:rStyle w:val="Hyperlink"/>
                <w:noProof/>
              </w:rPr>
              <w:t>SOP-04 — Paper Trail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DFF6901" w14:textId="77777777" w:rsidR="00726C0E" w:rsidRDefault="00726C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47" w:history="1">
            <w:r w:rsidRPr="00851D55">
              <w:rPr>
                <w:rStyle w:val="Hyperlink"/>
                <w:noProof/>
              </w:rPr>
              <w:t>SOP-05 — Unlock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6BFE3E" w14:textId="77777777" w:rsidR="00726C0E" w:rsidRDefault="00726C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48" w:history="1">
            <w:r w:rsidRPr="00851D55">
              <w:rPr>
                <w:rStyle w:val="Hyperlink"/>
                <w:noProof/>
              </w:rPr>
              <w:t>SOP-06 — Price/Master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0550D0" w14:textId="77777777" w:rsidR="00726C0E" w:rsidRDefault="00726C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49" w:history="1">
            <w:r w:rsidRPr="00851D55">
              <w:rPr>
                <w:rStyle w:val="Hyperlink"/>
                <w:noProof/>
              </w:rPr>
              <w:t>SOP-07 — Release/DB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FA0F8F" w14:textId="77777777" w:rsidR="00726C0E" w:rsidRDefault="00726C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50" w:history="1">
            <w:r w:rsidRPr="00851D55">
              <w:rPr>
                <w:rStyle w:val="Hyperlink"/>
                <w:noProof/>
              </w:rPr>
              <w:t>SOP-08 —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33AC2D" w14:textId="77777777" w:rsidR="005D752E" w:rsidRDefault="006F47AE">
          <w:r>
            <w:fldChar w:fldCharType="end"/>
          </w:r>
        </w:p>
      </w:sdtContent>
    </w:sdt>
    <w:p w14:paraId="5F612246" w14:textId="77777777" w:rsidR="005D752E" w:rsidRDefault="006F47AE">
      <w:r>
        <w:br w:type="page"/>
      </w:r>
    </w:p>
    <w:p w14:paraId="2C6CAECC" w14:textId="77777777" w:rsidR="005D752E" w:rsidRDefault="006F47AE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607A9A01" w14:textId="77777777" w:rsidR="005D752E" w:rsidRDefault="005D752E">
      <w:pPr>
        <w:pBdr>
          <w:bottom w:val="single" w:sz="4" w:space="1" w:color="C9D3E0"/>
        </w:pBdr>
        <w:spacing w:after="60"/>
      </w:pPr>
    </w:p>
    <w:p w14:paraId="5A7306A8" w14:textId="77777777" w:rsidR="005D752E" w:rsidRDefault="006F47AE">
      <w:pPr>
        <w:pStyle w:val="Heading2"/>
        <w:spacing w:before="220" w:after="120"/>
      </w:pPr>
      <w:bookmarkStart w:id="1" w:name="_Toc234057343"/>
      <w:r>
        <w:rPr>
          <w:color w:val="0C447C"/>
        </w:rPr>
        <w:t>SOP-01 — SO Lifecycle</w:t>
      </w:r>
      <w:bookmarkEnd w:id="1"/>
    </w:p>
    <w:p w14:paraId="09D34343" w14:textId="77777777" w:rsidR="005D752E" w:rsidRDefault="006F47AE">
      <w:pPr>
        <w:spacing w:after="80" w:line="276" w:lineRule="auto"/>
      </w:pPr>
      <w:r>
        <w:t>Sales creates DRAFT → Counter verifies → authorized user confirms → Warehouse picks/follows sequence → Weighbridge attaches evidence/ships → WINSpeed financial process posts → reconciliation resolves exception.</w:t>
      </w:r>
    </w:p>
    <w:p w14:paraId="08C807DB" w14:textId="77777777" w:rsidR="005D752E" w:rsidRDefault="006F47AE">
      <w:pPr>
        <w:spacing w:after="80" w:line="276" w:lineRule="auto"/>
      </w:pPr>
      <w:r>
        <w:rPr>
          <w:b/>
          <w:bCs/>
        </w:rPr>
        <w:t>Controls:</w:t>
      </w:r>
      <w:r>
        <w:t xml:space="preserve"> state validation, Verification Gate, audit, no historical direct mutation.</w:t>
      </w:r>
    </w:p>
    <w:p w14:paraId="7CE21DF8" w14:textId="77777777" w:rsidR="005D752E" w:rsidRDefault="006F47AE">
      <w:pPr>
        <w:pStyle w:val="Heading2"/>
        <w:spacing w:before="220" w:after="120"/>
      </w:pPr>
      <w:bookmarkStart w:id="2" w:name="_Toc234057344"/>
      <w:r>
        <w:rPr>
          <w:color w:val="0C447C"/>
        </w:rPr>
        <w:t>SOP-02 — Rebate</w:t>
      </w:r>
      <w:bookmarkEnd w:id="2"/>
    </w:p>
    <w:p w14:paraId="09A4A2E4" w14:textId="77777777" w:rsidR="005D752E" w:rsidRDefault="006F47AE">
      <w:pPr>
        <w:spacing w:after="80" w:line="276" w:lineRule="auto"/>
      </w:pPr>
      <w:r>
        <w:t>Manager creates/activates plan and allocation → eligible confirm creates accrual → Sales claims → Accounting validates/approves and records WINSpeed CN → periodic reconcile.</w:t>
      </w:r>
    </w:p>
    <w:p w14:paraId="0C09B89B" w14:textId="77777777" w:rsidR="005D752E" w:rsidRDefault="006F47AE">
      <w:pPr>
        <w:spacing w:after="80" w:line="276" w:lineRule="auto"/>
      </w:pPr>
      <w:r>
        <w:rPr>
          <w:b/>
          <w:bCs/>
        </w:rPr>
        <w:t>Controls:</w:t>
      </w:r>
      <w:r>
        <w:t xml:space="preserve"> FIFO, effective NET snapshot, no hard delete.</w:t>
      </w:r>
    </w:p>
    <w:p w14:paraId="6BFBD97D" w14:textId="77777777" w:rsidR="005D752E" w:rsidRDefault="006F47AE">
      <w:pPr>
        <w:pStyle w:val="Heading2"/>
        <w:spacing w:before="220" w:after="120"/>
      </w:pPr>
      <w:bookmarkStart w:id="3" w:name="_Toc234057345"/>
      <w:r>
        <w:rPr>
          <w:color w:val="0C447C"/>
        </w:rPr>
        <w:t>SOP-03 — Weigh-Out/Shipping</w:t>
      </w:r>
      <w:bookmarkEnd w:id="3"/>
    </w:p>
    <w:p w14:paraId="37D37FAE" w14:textId="77777777" w:rsidR="005D752E" w:rsidRDefault="006F47AE">
      <w:pPr>
        <w:spacing w:after="80" w:line="276" w:lineRule="auto"/>
      </w:pPr>
      <w:r>
        <w:t>Valid warehouse state → search TruckScale by plate/movebill → select verified candidate or authorized manual fallback → validate → persist ticket → ship → reconcile fallback.</w:t>
      </w:r>
    </w:p>
    <w:p w14:paraId="47D60602" w14:textId="77777777" w:rsidR="005D752E" w:rsidRDefault="006F47AE">
      <w:pPr>
        <w:spacing w:after="80" w:line="276" w:lineRule="auto"/>
      </w:pPr>
      <w:r>
        <w:rPr>
          <w:b/>
          <w:bCs/>
        </w:rPr>
        <w:t>Controls:</w:t>
      </w:r>
      <w:r>
        <w:t xml:space="preserve"> TruckScale read-only; source reference immutable.</w:t>
      </w:r>
    </w:p>
    <w:p w14:paraId="78B165B9" w14:textId="77777777" w:rsidR="005D752E" w:rsidRDefault="006F47AE">
      <w:pPr>
        <w:pStyle w:val="Heading2"/>
        <w:spacing w:before="220" w:after="120"/>
      </w:pPr>
      <w:bookmarkStart w:id="4" w:name="_Toc234057346"/>
      <w:r>
        <w:rPr>
          <w:color w:val="0C447C"/>
        </w:rPr>
        <w:t>SOP-04 — Paper Trail</w:t>
      </w:r>
      <w:bookmarkEnd w:id="4"/>
    </w:p>
    <w:p w14:paraId="489852BB" w14:textId="77777777" w:rsidR="005D752E" w:rsidRDefault="006F47AE">
      <w:pPr>
        <w:spacing w:after="80" w:line="276" w:lineRule="auto"/>
      </w:pPr>
      <w:r>
        <w:t>Generate 4-color copies → hand over by custody design → scan custody/status → review lost/aged daily → escalate/resolve.</w:t>
      </w:r>
    </w:p>
    <w:p w14:paraId="16AAB8C3" w14:textId="77777777" w:rsidR="005D752E" w:rsidRDefault="006F47AE">
      <w:pPr>
        <w:pStyle w:val="Heading2"/>
        <w:spacing w:before="220" w:after="120"/>
      </w:pPr>
      <w:bookmarkStart w:id="5" w:name="_Toc234057347"/>
      <w:r>
        <w:rPr>
          <w:color w:val="0C447C"/>
        </w:rPr>
        <w:t>SOP-05 — Unlock</w:t>
      </w:r>
      <w:bookmarkEnd w:id="5"/>
    </w:p>
    <w:p w14:paraId="2E7EC8BD" w14:textId="77777777" w:rsidR="005D752E" w:rsidRDefault="006F47AE">
      <w:pPr>
        <w:spacing w:after="80" w:line="276" w:lineRule="auto"/>
      </w:pPr>
      <w:r>
        <w:t>Request with policy reason → Approver review → approve/reject → approved action creates compensation/reversal → reverify/reconfirm if needed.</w:t>
      </w:r>
    </w:p>
    <w:p w14:paraId="50E7C177" w14:textId="77777777" w:rsidR="005D752E" w:rsidRDefault="006F47AE">
      <w:pPr>
        <w:pStyle w:val="Heading2"/>
        <w:spacing w:before="220" w:after="120"/>
      </w:pPr>
      <w:bookmarkStart w:id="6" w:name="_Toc234057348"/>
      <w:r>
        <w:rPr>
          <w:color w:val="0C447C"/>
        </w:rPr>
        <w:t>SOP-06 — Price/Master</w:t>
      </w:r>
      <w:bookmarkEnd w:id="6"/>
    </w:p>
    <w:p w14:paraId="65F5E505" w14:textId="77777777" w:rsidR="005D752E" w:rsidRDefault="006F47AE">
      <w:pPr>
        <w:spacing w:after="80" w:line="276" w:lineRule="auto"/>
      </w:pPr>
      <w:r>
        <w:t>Request change → review price/rebate effect → approve/activate effective period → audit/version. Never overwrite historical confirmed snapshot.</w:t>
      </w:r>
    </w:p>
    <w:p w14:paraId="255FD526" w14:textId="77777777" w:rsidR="005D752E" w:rsidRDefault="006F47AE">
      <w:pPr>
        <w:pStyle w:val="Heading2"/>
        <w:spacing w:before="220" w:after="120"/>
      </w:pPr>
      <w:bookmarkStart w:id="7" w:name="_Toc234057349"/>
      <w:r>
        <w:rPr>
          <w:color w:val="0C447C"/>
        </w:rPr>
        <w:t>SOP-07 — Release/DB</w:t>
      </w:r>
      <w:bookmarkEnd w:id="7"/>
    </w:p>
    <w:p w14:paraId="6880CE98" w14:textId="77777777" w:rsidR="005D752E" w:rsidRDefault="006F47AE">
      <w:pPr>
        <w:spacing w:after="80" w:line="276" w:lineRule="auto"/>
      </w:pPr>
      <w:r>
        <w:t>CR → migration test → backup → immutable deploy → health/smoke/reconcile → monitor → release record/rollback if needed.</w:t>
      </w:r>
    </w:p>
    <w:p w14:paraId="30829B79" w14:textId="77777777" w:rsidR="005D752E" w:rsidRDefault="006F47AE">
      <w:pPr>
        <w:pStyle w:val="Heading2"/>
        <w:spacing w:before="220" w:after="120"/>
      </w:pPr>
      <w:bookmarkStart w:id="8" w:name="_Toc234057350"/>
      <w:r>
        <w:rPr>
          <w:color w:val="0C447C"/>
        </w:rPr>
        <w:t>SOP-08 — Access</w:t>
      </w:r>
      <w:bookmarkEnd w:id="8"/>
    </w:p>
    <w:p w14:paraId="1D934D45" w14:textId="77777777" w:rsidR="005D752E" w:rsidRDefault="006F47AE">
      <w:pPr>
        <w:spacing w:after="80" w:line="276" w:lineRule="auto"/>
      </w:pPr>
      <w:r>
        <w:t>approved role request → named account/map → periodic review → disable on exit/change → audit privileges.</w:t>
      </w:r>
    </w:p>
    <w:sectPr w:rsidR="005D75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60262" w14:textId="77777777" w:rsidR="006F47AE" w:rsidRDefault="006F47AE">
      <w:r>
        <w:separator/>
      </w:r>
    </w:p>
  </w:endnote>
  <w:endnote w:type="continuationSeparator" w:id="0">
    <w:p w14:paraId="5BDE8BD3" w14:textId="77777777" w:rsidR="006F47AE" w:rsidRDefault="006F4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800E0" w14:textId="77777777" w:rsidR="00726C0E" w:rsidRDefault="00726C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CC616" w14:textId="39B57BDB" w:rsidR="005D752E" w:rsidRDefault="006F47AE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726C0E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726C0E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726C0E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46C0B" w14:textId="77777777" w:rsidR="00726C0E" w:rsidRDefault="00726C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70EED" w14:textId="77777777" w:rsidR="006F47AE" w:rsidRDefault="006F47AE">
      <w:r>
        <w:separator/>
      </w:r>
    </w:p>
  </w:footnote>
  <w:footnote w:type="continuationSeparator" w:id="0">
    <w:p w14:paraId="4625DF86" w14:textId="77777777" w:rsidR="006F47AE" w:rsidRDefault="006F47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E4689" w14:textId="77777777" w:rsidR="00726C0E" w:rsidRDefault="00726C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B15B7" w14:textId="77777777" w:rsidR="005D752E" w:rsidRDefault="006F47AE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Standard Operating Procedures — v7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B82D4" w14:textId="77777777" w:rsidR="00726C0E" w:rsidRDefault="00726C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229"/>
    <w:multiLevelType w:val="hybridMultilevel"/>
    <w:tmpl w:val="79A4F8B6"/>
    <w:lvl w:ilvl="0" w:tplc="2AA8F490">
      <w:start w:val="1"/>
      <w:numFmt w:val="decimal"/>
      <w:lvlText w:val="%1."/>
      <w:lvlJc w:val="left"/>
      <w:pPr>
        <w:ind w:left="540" w:hanging="260"/>
      </w:pPr>
    </w:lvl>
    <w:lvl w:ilvl="1" w:tplc="C9600740">
      <w:numFmt w:val="decimal"/>
      <w:lvlText w:val=""/>
      <w:lvlJc w:val="left"/>
    </w:lvl>
    <w:lvl w:ilvl="2" w:tplc="608A1BD2">
      <w:numFmt w:val="decimal"/>
      <w:lvlText w:val=""/>
      <w:lvlJc w:val="left"/>
    </w:lvl>
    <w:lvl w:ilvl="3" w:tplc="C44E7170">
      <w:numFmt w:val="decimal"/>
      <w:lvlText w:val=""/>
      <w:lvlJc w:val="left"/>
    </w:lvl>
    <w:lvl w:ilvl="4" w:tplc="3F481E60">
      <w:numFmt w:val="decimal"/>
      <w:lvlText w:val=""/>
      <w:lvlJc w:val="left"/>
    </w:lvl>
    <w:lvl w:ilvl="5" w:tplc="C1EE5D76">
      <w:numFmt w:val="decimal"/>
      <w:lvlText w:val=""/>
      <w:lvlJc w:val="left"/>
    </w:lvl>
    <w:lvl w:ilvl="6" w:tplc="FE909362">
      <w:numFmt w:val="decimal"/>
      <w:lvlText w:val=""/>
      <w:lvlJc w:val="left"/>
    </w:lvl>
    <w:lvl w:ilvl="7" w:tplc="B9F0A138">
      <w:numFmt w:val="decimal"/>
      <w:lvlText w:val=""/>
      <w:lvlJc w:val="left"/>
    </w:lvl>
    <w:lvl w:ilvl="8" w:tplc="6A58467C">
      <w:numFmt w:val="decimal"/>
      <w:lvlText w:val=""/>
      <w:lvlJc w:val="left"/>
    </w:lvl>
  </w:abstractNum>
  <w:abstractNum w:abstractNumId="1" w15:restartNumberingAfterBreak="0">
    <w:nsid w:val="367E4908"/>
    <w:multiLevelType w:val="hybridMultilevel"/>
    <w:tmpl w:val="E3921866"/>
    <w:lvl w:ilvl="0" w:tplc="597EBBA6">
      <w:start w:val="1"/>
      <w:numFmt w:val="bullet"/>
      <w:lvlText w:val="●"/>
      <w:lvlJc w:val="left"/>
      <w:pPr>
        <w:ind w:left="720" w:hanging="360"/>
      </w:pPr>
    </w:lvl>
    <w:lvl w:ilvl="1" w:tplc="5920AE76">
      <w:start w:val="1"/>
      <w:numFmt w:val="bullet"/>
      <w:lvlText w:val="○"/>
      <w:lvlJc w:val="left"/>
      <w:pPr>
        <w:ind w:left="1440" w:hanging="360"/>
      </w:pPr>
    </w:lvl>
    <w:lvl w:ilvl="2" w:tplc="9780A02E">
      <w:start w:val="1"/>
      <w:numFmt w:val="bullet"/>
      <w:lvlText w:val="■"/>
      <w:lvlJc w:val="left"/>
      <w:pPr>
        <w:ind w:left="2160" w:hanging="360"/>
      </w:pPr>
    </w:lvl>
    <w:lvl w:ilvl="3" w:tplc="B3A09858">
      <w:start w:val="1"/>
      <w:numFmt w:val="bullet"/>
      <w:lvlText w:val="●"/>
      <w:lvlJc w:val="left"/>
      <w:pPr>
        <w:ind w:left="2880" w:hanging="360"/>
      </w:pPr>
    </w:lvl>
    <w:lvl w:ilvl="4" w:tplc="E214A488">
      <w:start w:val="1"/>
      <w:numFmt w:val="bullet"/>
      <w:lvlText w:val="○"/>
      <w:lvlJc w:val="left"/>
      <w:pPr>
        <w:ind w:left="3600" w:hanging="360"/>
      </w:pPr>
    </w:lvl>
    <w:lvl w:ilvl="5" w:tplc="712622B2">
      <w:start w:val="1"/>
      <w:numFmt w:val="bullet"/>
      <w:lvlText w:val="■"/>
      <w:lvlJc w:val="left"/>
      <w:pPr>
        <w:ind w:left="4320" w:hanging="360"/>
      </w:pPr>
    </w:lvl>
    <w:lvl w:ilvl="6" w:tplc="67C436EC">
      <w:start w:val="1"/>
      <w:numFmt w:val="bullet"/>
      <w:lvlText w:val="●"/>
      <w:lvlJc w:val="left"/>
      <w:pPr>
        <w:ind w:left="5040" w:hanging="360"/>
      </w:pPr>
    </w:lvl>
    <w:lvl w:ilvl="7" w:tplc="6BD413A8">
      <w:start w:val="1"/>
      <w:numFmt w:val="bullet"/>
      <w:lvlText w:val="●"/>
      <w:lvlJc w:val="left"/>
      <w:pPr>
        <w:ind w:left="5760" w:hanging="360"/>
      </w:pPr>
    </w:lvl>
    <w:lvl w:ilvl="8" w:tplc="5DB685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87508C"/>
    <w:multiLevelType w:val="hybridMultilevel"/>
    <w:tmpl w:val="AE161A04"/>
    <w:lvl w:ilvl="0" w:tplc="521ED486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D17C2786">
      <w:numFmt w:val="decimal"/>
      <w:lvlText w:val=""/>
      <w:lvlJc w:val="left"/>
    </w:lvl>
    <w:lvl w:ilvl="2" w:tplc="C8B08792">
      <w:numFmt w:val="decimal"/>
      <w:lvlText w:val=""/>
      <w:lvlJc w:val="left"/>
    </w:lvl>
    <w:lvl w:ilvl="3" w:tplc="87820A2A">
      <w:numFmt w:val="decimal"/>
      <w:lvlText w:val=""/>
      <w:lvlJc w:val="left"/>
    </w:lvl>
    <w:lvl w:ilvl="4" w:tplc="45B25396">
      <w:numFmt w:val="decimal"/>
      <w:lvlText w:val=""/>
      <w:lvlJc w:val="left"/>
    </w:lvl>
    <w:lvl w:ilvl="5" w:tplc="177E79FE">
      <w:numFmt w:val="decimal"/>
      <w:lvlText w:val=""/>
      <w:lvlJc w:val="left"/>
    </w:lvl>
    <w:lvl w:ilvl="6" w:tplc="A7B2CAB4">
      <w:numFmt w:val="decimal"/>
      <w:lvlText w:val=""/>
      <w:lvlJc w:val="left"/>
    </w:lvl>
    <w:lvl w:ilvl="7" w:tplc="D9C01B90">
      <w:numFmt w:val="decimal"/>
      <w:lvlText w:val=""/>
      <w:lvlJc w:val="left"/>
    </w:lvl>
    <w:lvl w:ilvl="8" w:tplc="C5A27B48">
      <w:numFmt w:val="decimal"/>
      <w:lvlText w:val=""/>
      <w:lvlJc w:val="left"/>
    </w:lvl>
  </w:abstractNum>
  <w:num w:numId="1" w16cid:durableId="18655522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52E"/>
    <w:rsid w:val="005D752E"/>
    <w:rsid w:val="006F47AE"/>
    <w:rsid w:val="00726C0E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B07B6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26C0E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726C0E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726C0E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726C0E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726C0E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726C0E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2026-07-04T04:33:00Z</dcterms:modified>
</cp:coreProperties>
</file>