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21A3" w14:textId="77777777" w:rsidR="00CB46F2" w:rsidRDefault="004C6EA1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3C3161A7" w14:textId="77777777" w:rsidR="00CB46F2" w:rsidRDefault="004C6EA1">
      <w:pPr>
        <w:jc w:val="center"/>
      </w:pPr>
      <w:r>
        <w:rPr>
          <w:color w:val="BA7517"/>
        </w:rPr>
        <w:t>World Fert Co., Ltd.</w:t>
      </w:r>
    </w:p>
    <w:p w14:paraId="4D7C0BAC" w14:textId="77777777" w:rsidR="00CB46F2" w:rsidRDefault="004C6EA1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UAT, Sign-off and Evidence Pack</w:t>
      </w:r>
    </w:p>
    <w:p w14:paraId="2AD8B4AE" w14:textId="77777777" w:rsidR="00CB46F2" w:rsidRDefault="004C6EA1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CB46F2" w14:paraId="4A3F7A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983FF7" w14:textId="77777777" w:rsidR="00CB46F2" w:rsidRDefault="004C6EA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DACEE2" w14:textId="77777777" w:rsidR="00CB46F2" w:rsidRDefault="004C6EA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B46F2" w14:paraId="4CA6F35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388AA1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AE52F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WF-QA-005</w:t>
            </w:r>
          </w:p>
        </w:tc>
      </w:tr>
      <w:tr w:rsidR="00CB46F2" w14:paraId="0F3F943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36DAB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23033A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CB46F2" w14:paraId="5C67180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530FC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D4FFD3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CB46F2" w14:paraId="2ACECBC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24864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021D6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CB46F2" w14:paraId="0E42E0A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D9F76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8B54D9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CB46F2" w14:paraId="6949937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115A6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856DF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QA Lead / Business Owner</w:t>
            </w:r>
          </w:p>
        </w:tc>
      </w:tr>
      <w:tr w:rsidR="00CB46F2" w14:paraId="40B2A6D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BDA28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DD0FC4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CB46F2" w14:paraId="1D9291D4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B89C98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C360E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AF12438" w14:textId="77777777" w:rsidR="00CB46F2" w:rsidRDefault="004C6EA1">
      <w:r>
        <w:br w:type="page"/>
      </w:r>
    </w:p>
    <w:p w14:paraId="300746A5" w14:textId="77777777" w:rsidR="00CB46F2" w:rsidRDefault="004C6EA1">
      <w:pPr>
        <w:pStyle w:val="Heading1"/>
        <w:spacing w:after="120"/>
      </w:pPr>
      <w:bookmarkStart w:id="0" w:name="_Toc234057367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08331998"/>
      </w:sdtPr>
      <w:sdtEndPr>
        <w:rPr>
          <w:rFonts w:cs="Prompt"/>
          <w:szCs w:val="20"/>
        </w:rPr>
      </w:sdtEndPr>
      <w:sdtContent>
        <w:p w14:paraId="222DFAAA" w14:textId="77777777" w:rsidR="00DE74F6" w:rsidRDefault="004C6EA1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67" w:history="1">
            <w:r w:rsidR="00DE74F6" w:rsidRPr="00586F41">
              <w:rPr>
                <w:rStyle w:val="Hyperlink"/>
                <w:b/>
                <w:bCs/>
                <w:noProof/>
              </w:rPr>
              <w:t>สารบัญ (Contents)</w:t>
            </w:r>
            <w:r w:rsidR="00DE74F6">
              <w:rPr>
                <w:noProof/>
              </w:rPr>
              <w:tab/>
            </w:r>
            <w:r w:rsidR="00DE74F6">
              <w:rPr>
                <w:noProof/>
              </w:rPr>
              <w:fldChar w:fldCharType="begin"/>
            </w:r>
            <w:r w:rsidR="00DE74F6">
              <w:rPr>
                <w:noProof/>
              </w:rPr>
              <w:instrText xml:space="preserve"> PAGEREF _Toc234057367 \h </w:instrText>
            </w:r>
            <w:r w:rsidR="00DE74F6">
              <w:rPr>
                <w:noProof/>
              </w:rPr>
            </w:r>
            <w:r w:rsidR="00DE74F6">
              <w:rPr>
                <w:noProof/>
              </w:rPr>
              <w:fldChar w:fldCharType="separate"/>
            </w:r>
            <w:r w:rsidR="00DE74F6">
              <w:rPr>
                <w:noProof/>
              </w:rPr>
              <w:t>2</w:t>
            </w:r>
            <w:r w:rsidR="00DE74F6">
              <w:rPr>
                <w:noProof/>
              </w:rPr>
              <w:fldChar w:fldCharType="end"/>
            </w:r>
          </w:hyperlink>
        </w:p>
        <w:p w14:paraId="58F6139D" w14:textId="77777777" w:rsidR="00DE74F6" w:rsidRDefault="00DE74F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8" w:history="1">
            <w:r w:rsidRPr="00586F41">
              <w:rPr>
                <w:rStyle w:val="Hyperlink"/>
                <w:noProof/>
              </w:rPr>
              <w:t>UAT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5B4F4A" w14:textId="77777777" w:rsidR="00DE74F6" w:rsidRDefault="00DE74F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69" w:history="1">
            <w:r w:rsidRPr="00586F41">
              <w:rPr>
                <w:rStyle w:val="Hyperlink"/>
                <w:noProof/>
              </w:rPr>
              <w:t>UAT scenario pack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FDC13F" w14:textId="77777777" w:rsidR="00DE74F6" w:rsidRDefault="00DE74F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0" w:history="1">
            <w:r w:rsidRPr="00586F41">
              <w:rPr>
                <w:rStyle w:val="Hyperlink"/>
                <w:noProof/>
              </w:rPr>
              <w:t>Sign-off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EB4EFF" w14:textId="77777777" w:rsidR="00DE74F6" w:rsidRDefault="00DE74F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1" w:history="1">
            <w:r w:rsidRPr="00586F41">
              <w:rPr>
                <w:rStyle w:val="Hyperlink"/>
                <w:noProof/>
              </w:rPr>
              <w:t>Required signatures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4286EB" w14:textId="77777777" w:rsidR="00DE74F6" w:rsidRDefault="00DE74F6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72" w:history="1">
            <w:r w:rsidRPr="00586F41">
              <w:rPr>
                <w:rStyle w:val="Hyperlink"/>
                <w:noProof/>
              </w:rPr>
              <w:t>Evidence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3ECFFE" w14:textId="77777777" w:rsidR="00CB46F2" w:rsidRDefault="004C6EA1">
          <w:r>
            <w:fldChar w:fldCharType="end"/>
          </w:r>
        </w:p>
      </w:sdtContent>
    </w:sdt>
    <w:p w14:paraId="6EBE2F64" w14:textId="77777777" w:rsidR="00CB46F2" w:rsidRDefault="004C6EA1">
      <w:r>
        <w:br w:type="page"/>
      </w:r>
    </w:p>
    <w:p w14:paraId="112D13BB" w14:textId="77777777" w:rsidR="00CB46F2" w:rsidRDefault="004C6EA1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95A9EEA" w14:textId="77777777" w:rsidR="00CB46F2" w:rsidRDefault="00CB46F2">
      <w:pPr>
        <w:pBdr>
          <w:bottom w:val="single" w:sz="4" w:space="1" w:color="C9D3E0"/>
        </w:pBdr>
        <w:spacing w:after="60"/>
      </w:pPr>
    </w:p>
    <w:p w14:paraId="748F3066" w14:textId="77777777" w:rsidR="00CB46F2" w:rsidRDefault="004C6EA1">
      <w:pPr>
        <w:pStyle w:val="Heading2"/>
        <w:spacing w:before="220" w:after="120"/>
      </w:pPr>
      <w:bookmarkStart w:id="1" w:name="_Toc234057368"/>
      <w:r>
        <w:rPr>
          <w:color w:val="0C447C"/>
        </w:rPr>
        <w:t>UAT approach</w:t>
      </w:r>
      <w:bookmarkEnd w:id="1"/>
    </w:p>
    <w:p w14:paraId="3440BE81" w14:textId="77777777" w:rsidR="00CB46F2" w:rsidRDefault="004C6EA1">
      <w:pPr>
        <w:spacing w:after="80" w:line="276" w:lineRule="auto"/>
      </w:pPr>
      <w:r>
        <w:t>UAT validates business scenarios, not buttons only. Each run records environment/data source, version, tester/role, outcome, evidence (screenshot/document/correlation), defect reference, date and reviewer.</w:t>
      </w:r>
    </w:p>
    <w:p w14:paraId="32D921AC" w14:textId="77777777" w:rsidR="00CB46F2" w:rsidRDefault="004C6EA1">
      <w:pPr>
        <w:pStyle w:val="Heading2"/>
        <w:spacing w:before="220" w:after="120"/>
      </w:pPr>
      <w:bookmarkStart w:id="2" w:name="_Toc234057369"/>
      <w:r>
        <w:rPr>
          <w:color w:val="0C447C"/>
        </w:rPr>
        <w:t>UAT scenario pack</w:t>
      </w:r>
      <w:bookmarkEnd w:id="2"/>
    </w:p>
    <w:p w14:paraId="4EED8FE9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Normal sale: create → verify → confirm → pick → weigh → ship → reconcile</w:t>
      </w:r>
    </w:p>
    <w:p w14:paraId="0AB6C1FA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multi-location load and mother/baby</w:t>
      </w:r>
    </w:p>
    <w:p w14:paraId="203C4F9E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control-ticket partial/full draw</w:t>
      </w:r>
    </w:p>
    <w:p w14:paraId="44C711ED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rebate plan/claim/CN</w:t>
      </w:r>
    </w:p>
    <w:p w14:paraId="24078D69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giveaway/over-budget warning</w:t>
      </w:r>
    </w:p>
    <w:p w14:paraId="50C8C697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four-color paper trail/lost exception</w:t>
      </w:r>
    </w:p>
    <w:p w14:paraId="417779B4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unlock after picking</w:t>
      </w:r>
    </w:p>
    <w:p w14:paraId="1F84C8FB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TruckScale outage/manual fallback/reconcile</w:t>
      </w:r>
    </w:p>
    <w:p w14:paraId="441F0FD0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admin price/role</w:t>
      </w:r>
    </w:p>
    <w:p w14:paraId="76AE751A" w14:textId="77777777" w:rsidR="00CB46F2" w:rsidRDefault="004C6EA1">
      <w:pPr>
        <w:pStyle w:val="ListParagraph"/>
        <w:numPr>
          <w:ilvl w:val="0"/>
          <w:numId w:val="2"/>
        </w:numPr>
        <w:spacing w:after="30"/>
      </w:pPr>
      <w:r>
        <w:t>backup/restore/degraded-operation tabletop</w:t>
      </w:r>
    </w:p>
    <w:p w14:paraId="1DCF5EC8" w14:textId="77777777" w:rsidR="00CB46F2" w:rsidRDefault="004C6EA1">
      <w:pPr>
        <w:pStyle w:val="Heading2"/>
        <w:spacing w:before="220" w:after="120"/>
      </w:pPr>
      <w:bookmarkStart w:id="3" w:name="_Toc234057370"/>
      <w:r>
        <w:rPr>
          <w:color w:val="0C447C"/>
        </w:rPr>
        <w:t>Sign-off rule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CB46F2" w14:paraId="587DD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73EDB5" w14:textId="77777777" w:rsidR="00CB46F2" w:rsidRDefault="004C6EA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3046E" w14:textId="77777777" w:rsidR="00CB46F2" w:rsidRDefault="004C6EA1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CB46F2" w14:paraId="38490DF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5430F4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Accept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E7021F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all critical pass; no P0/P1 without approved mitigation</w:t>
            </w:r>
          </w:p>
        </w:tc>
      </w:tr>
      <w:tr w:rsidR="00CB46F2" w14:paraId="00F1345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A8B69B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Conditional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25345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named low-risk defect/owner/due/risk acceptance</w:t>
            </w:r>
          </w:p>
        </w:tc>
      </w:tr>
      <w:tr w:rsidR="00CB46F2" w14:paraId="1D306E4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0CE62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Reject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A5FF7" w14:textId="77777777" w:rsidR="00CB46F2" w:rsidRDefault="004C6EA1">
            <w:pPr>
              <w:spacing w:line="252" w:lineRule="auto"/>
            </w:pPr>
            <w:r>
              <w:rPr>
                <w:sz w:val="18"/>
                <w:szCs w:val="18"/>
              </w:rPr>
              <w:t>critical workflow/security/accounting integrity fails</w:t>
            </w:r>
          </w:p>
        </w:tc>
      </w:tr>
    </w:tbl>
    <w:p w14:paraId="66039B0B" w14:textId="77777777" w:rsidR="00CB46F2" w:rsidRDefault="00CB46F2">
      <w:pPr>
        <w:spacing w:after="100"/>
      </w:pPr>
    </w:p>
    <w:p w14:paraId="335FDB80" w14:textId="77777777" w:rsidR="00CB46F2" w:rsidRDefault="004C6EA1">
      <w:pPr>
        <w:pStyle w:val="Heading2"/>
        <w:spacing w:before="220" w:after="120"/>
      </w:pPr>
      <w:bookmarkStart w:id="4" w:name="_Toc234057371"/>
      <w:r>
        <w:rPr>
          <w:color w:val="0C447C"/>
        </w:rPr>
        <w:t>Required signatures</w:t>
      </w:r>
      <w:bookmarkEnd w:id="4"/>
    </w:p>
    <w:p w14:paraId="7F74838E" w14:textId="77777777" w:rsidR="00CB46F2" w:rsidRDefault="004C6EA1">
      <w:pPr>
        <w:spacing w:after="80" w:line="276" w:lineRule="auto"/>
      </w:pPr>
      <w:r>
        <w:t>Sales, Counter/Factory, Warehouse/Weighbridge, Accounting, IT/Developer and Business Sponsor.</w:t>
      </w:r>
    </w:p>
    <w:p w14:paraId="33E7D86C" w14:textId="77777777" w:rsidR="00CB46F2" w:rsidRDefault="004C6EA1">
      <w:pPr>
        <w:pStyle w:val="Heading2"/>
        <w:spacing w:before="220" w:after="120"/>
      </w:pPr>
      <w:bookmarkStart w:id="5" w:name="_Toc234057372"/>
      <w:r>
        <w:rPr>
          <w:color w:val="0C447C"/>
        </w:rPr>
        <w:t>Evidence retention</w:t>
      </w:r>
      <w:bookmarkEnd w:id="5"/>
    </w:p>
    <w:p w14:paraId="60666832" w14:textId="77777777" w:rsidR="00CB46F2" w:rsidRDefault="004C6EA1">
      <w:pPr>
        <w:spacing w:after="80" w:line="276" w:lineRule="auto"/>
      </w:pPr>
      <w:r>
        <w:t>Store controlled UAT pack with immutable version/reference. Avoid open storage of screenshots with unnecessary PII.</w:t>
      </w:r>
    </w:p>
    <w:sectPr w:rsidR="00CB46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65EA" w14:textId="77777777" w:rsidR="004C6EA1" w:rsidRDefault="004C6EA1">
      <w:r>
        <w:separator/>
      </w:r>
    </w:p>
  </w:endnote>
  <w:endnote w:type="continuationSeparator" w:id="0">
    <w:p w14:paraId="73A404BE" w14:textId="77777777" w:rsidR="004C6EA1" w:rsidRDefault="004C6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4DF2" w14:textId="77777777" w:rsidR="00DE74F6" w:rsidRDefault="00DE74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8AED6" w14:textId="5FCB8711" w:rsidR="00CB46F2" w:rsidRDefault="004C6EA1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DE74F6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DE74F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DE74F6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65FB" w14:textId="77777777" w:rsidR="00DE74F6" w:rsidRDefault="00DE74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A482" w14:textId="77777777" w:rsidR="004C6EA1" w:rsidRDefault="004C6EA1">
      <w:r>
        <w:separator/>
      </w:r>
    </w:p>
  </w:footnote>
  <w:footnote w:type="continuationSeparator" w:id="0">
    <w:p w14:paraId="6EB64C87" w14:textId="77777777" w:rsidR="004C6EA1" w:rsidRDefault="004C6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F287C" w14:textId="77777777" w:rsidR="00DE74F6" w:rsidRDefault="00DE74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5942" w14:textId="77777777" w:rsidR="00CB46F2" w:rsidRDefault="004C6EA1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UAT, Sign-off and Evidence Pack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C5B67" w14:textId="77777777" w:rsidR="00DE74F6" w:rsidRDefault="00DE74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2311"/>
    <w:multiLevelType w:val="hybridMultilevel"/>
    <w:tmpl w:val="E0C815D6"/>
    <w:lvl w:ilvl="0" w:tplc="F7DECAAE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0558625E">
      <w:numFmt w:val="decimal"/>
      <w:lvlText w:val=""/>
      <w:lvlJc w:val="left"/>
    </w:lvl>
    <w:lvl w:ilvl="2" w:tplc="213A2CAC">
      <w:numFmt w:val="decimal"/>
      <w:lvlText w:val=""/>
      <w:lvlJc w:val="left"/>
    </w:lvl>
    <w:lvl w:ilvl="3" w:tplc="34AABC1E">
      <w:numFmt w:val="decimal"/>
      <w:lvlText w:val=""/>
      <w:lvlJc w:val="left"/>
    </w:lvl>
    <w:lvl w:ilvl="4" w:tplc="4834859A">
      <w:numFmt w:val="decimal"/>
      <w:lvlText w:val=""/>
      <w:lvlJc w:val="left"/>
    </w:lvl>
    <w:lvl w:ilvl="5" w:tplc="CF743D32">
      <w:numFmt w:val="decimal"/>
      <w:lvlText w:val=""/>
      <w:lvlJc w:val="left"/>
    </w:lvl>
    <w:lvl w:ilvl="6" w:tplc="12CC8EE2">
      <w:numFmt w:val="decimal"/>
      <w:lvlText w:val=""/>
      <w:lvlJc w:val="left"/>
    </w:lvl>
    <w:lvl w:ilvl="7" w:tplc="FED24B0E">
      <w:numFmt w:val="decimal"/>
      <w:lvlText w:val=""/>
      <w:lvlJc w:val="left"/>
    </w:lvl>
    <w:lvl w:ilvl="8" w:tplc="B712D4F8">
      <w:numFmt w:val="decimal"/>
      <w:lvlText w:val=""/>
      <w:lvlJc w:val="left"/>
    </w:lvl>
  </w:abstractNum>
  <w:abstractNum w:abstractNumId="1" w15:restartNumberingAfterBreak="0">
    <w:nsid w:val="36C84DDB"/>
    <w:multiLevelType w:val="hybridMultilevel"/>
    <w:tmpl w:val="18A27FAE"/>
    <w:lvl w:ilvl="0" w:tplc="A93C09D6">
      <w:start w:val="1"/>
      <w:numFmt w:val="decimal"/>
      <w:lvlText w:val="%1."/>
      <w:lvlJc w:val="left"/>
      <w:pPr>
        <w:ind w:left="540" w:hanging="260"/>
      </w:pPr>
    </w:lvl>
    <w:lvl w:ilvl="1" w:tplc="A0D81844">
      <w:numFmt w:val="decimal"/>
      <w:lvlText w:val=""/>
      <w:lvlJc w:val="left"/>
    </w:lvl>
    <w:lvl w:ilvl="2" w:tplc="710C6C66">
      <w:numFmt w:val="decimal"/>
      <w:lvlText w:val=""/>
      <w:lvlJc w:val="left"/>
    </w:lvl>
    <w:lvl w:ilvl="3" w:tplc="0588720E">
      <w:numFmt w:val="decimal"/>
      <w:lvlText w:val=""/>
      <w:lvlJc w:val="left"/>
    </w:lvl>
    <w:lvl w:ilvl="4" w:tplc="ECC86A2C">
      <w:numFmt w:val="decimal"/>
      <w:lvlText w:val=""/>
      <w:lvlJc w:val="left"/>
    </w:lvl>
    <w:lvl w:ilvl="5" w:tplc="9252B91C">
      <w:numFmt w:val="decimal"/>
      <w:lvlText w:val=""/>
      <w:lvlJc w:val="left"/>
    </w:lvl>
    <w:lvl w:ilvl="6" w:tplc="DB969960">
      <w:numFmt w:val="decimal"/>
      <w:lvlText w:val=""/>
      <w:lvlJc w:val="left"/>
    </w:lvl>
    <w:lvl w:ilvl="7" w:tplc="7EDEA2FC">
      <w:numFmt w:val="decimal"/>
      <w:lvlText w:val=""/>
      <w:lvlJc w:val="left"/>
    </w:lvl>
    <w:lvl w:ilvl="8" w:tplc="1C5666EA">
      <w:numFmt w:val="decimal"/>
      <w:lvlText w:val=""/>
      <w:lvlJc w:val="left"/>
    </w:lvl>
  </w:abstractNum>
  <w:abstractNum w:abstractNumId="2" w15:restartNumberingAfterBreak="0">
    <w:nsid w:val="6BD33A2E"/>
    <w:multiLevelType w:val="hybridMultilevel"/>
    <w:tmpl w:val="688A0E7C"/>
    <w:lvl w:ilvl="0" w:tplc="0470B238">
      <w:start w:val="1"/>
      <w:numFmt w:val="bullet"/>
      <w:lvlText w:val="●"/>
      <w:lvlJc w:val="left"/>
      <w:pPr>
        <w:ind w:left="720" w:hanging="360"/>
      </w:pPr>
    </w:lvl>
    <w:lvl w:ilvl="1" w:tplc="99FCEB48">
      <w:start w:val="1"/>
      <w:numFmt w:val="bullet"/>
      <w:lvlText w:val="○"/>
      <w:lvlJc w:val="left"/>
      <w:pPr>
        <w:ind w:left="1440" w:hanging="360"/>
      </w:pPr>
    </w:lvl>
    <w:lvl w:ilvl="2" w:tplc="E15E9410">
      <w:start w:val="1"/>
      <w:numFmt w:val="bullet"/>
      <w:lvlText w:val="■"/>
      <w:lvlJc w:val="left"/>
      <w:pPr>
        <w:ind w:left="2160" w:hanging="360"/>
      </w:pPr>
    </w:lvl>
    <w:lvl w:ilvl="3" w:tplc="90F218AC">
      <w:start w:val="1"/>
      <w:numFmt w:val="bullet"/>
      <w:lvlText w:val="●"/>
      <w:lvlJc w:val="left"/>
      <w:pPr>
        <w:ind w:left="2880" w:hanging="360"/>
      </w:pPr>
    </w:lvl>
    <w:lvl w:ilvl="4" w:tplc="010EE1A2">
      <w:start w:val="1"/>
      <w:numFmt w:val="bullet"/>
      <w:lvlText w:val="○"/>
      <w:lvlJc w:val="left"/>
      <w:pPr>
        <w:ind w:left="3600" w:hanging="360"/>
      </w:pPr>
    </w:lvl>
    <w:lvl w:ilvl="5" w:tplc="B61A929E">
      <w:start w:val="1"/>
      <w:numFmt w:val="bullet"/>
      <w:lvlText w:val="■"/>
      <w:lvlJc w:val="left"/>
      <w:pPr>
        <w:ind w:left="4320" w:hanging="360"/>
      </w:pPr>
    </w:lvl>
    <w:lvl w:ilvl="6" w:tplc="2FB45994">
      <w:start w:val="1"/>
      <w:numFmt w:val="bullet"/>
      <w:lvlText w:val="●"/>
      <w:lvlJc w:val="left"/>
      <w:pPr>
        <w:ind w:left="5040" w:hanging="360"/>
      </w:pPr>
    </w:lvl>
    <w:lvl w:ilvl="7" w:tplc="FCB0A9E6">
      <w:start w:val="1"/>
      <w:numFmt w:val="bullet"/>
      <w:lvlText w:val="●"/>
      <w:lvlJc w:val="left"/>
      <w:pPr>
        <w:ind w:left="5760" w:hanging="360"/>
      </w:pPr>
    </w:lvl>
    <w:lvl w:ilvl="8" w:tplc="51466544">
      <w:start w:val="1"/>
      <w:numFmt w:val="bullet"/>
      <w:lvlText w:val="●"/>
      <w:lvlJc w:val="left"/>
      <w:pPr>
        <w:ind w:left="6480" w:hanging="360"/>
      </w:pPr>
    </w:lvl>
  </w:abstractNum>
  <w:num w:numId="1" w16cid:durableId="334575906">
    <w:abstractNumId w:val="2"/>
    <w:lvlOverride w:ilvl="0">
      <w:startOverride w:val="1"/>
    </w:lvlOverride>
  </w:num>
  <w:num w:numId="2" w16cid:durableId="12860831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6F2"/>
    <w:rsid w:val="004C6EA1"/>
    <w:rsid w:val="00CB46F2"/>
    <w:rsid w:val="00D100DE"/>
    <w:rsid w:val="00DE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201DE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E74F6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DE74F6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DE74F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DE74F6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DE74F6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DE74F6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