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BAF2" w14:textId="77777777" w:rsidR="00A43D41" w:rsidRDefault="006752D7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036DC530" w14:textId="77777777" w:rsidR="00A43D41" w:rsidRDefault="006752D7">
      <w:pPr>
        <w:jc w:val="center"/>
      </w:pPr>
      <w:r>
        <w:rPr>
          <w:color w:val="BA7517"/>
        </w:rPr>
        <w:t>World Fert Co., Ltd.</w:t>
      </w:r>
    </w:p>
    <w:p w14:paraId="25326BCD" w14:textId="77777777" w:rsidR="00A43D41" w:rsidRDefault="006752D7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Product Overview — WS-Sale-App</w:t>
      </w:r>
    </w:p>
    <w:p w14:paraId="1A5E5524" w14:textId="77777777" w:rsidR="00A43D41" w:rsidRDefault="006752D7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A43D41" w14:paraId="6F662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F50C5D" w14:textId="77777777" w:rsidR="00A43D41" w:rsidRDefault="006752D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E80DCC" w14:textId="77777777" w:rsidR="00A43D41" w:rsidRDefault="006752D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A43D41" w14:paraId="5335BED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C9AE45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F5753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WF-SAL-001</w:t>
            </w:r>
          </w:p>
        </w:tc>
      </w:tr>
      <w:tr w:rsidR="00A43D41" w14:paraId="27BFAD5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E797C6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B653F6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A43D41" w14:paraId="414B2EB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6A3D3F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BC8BC8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A43D41" w14:paraId="19ACAD1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C82D0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435F53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A43D41" w14:paraId="3710362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78750B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ED0E1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A43D41" w14:paraId="083C7F09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B7907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EADC0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Sales / Solution Architect</w:t>
            </w:r>
          </w:p>
        </w:tc>
      </w:tr>
      <w:tr w:rsidR="00A43D41" w14:paraId="51A97FF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23F69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A74907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Commercial Collateral — Final Baseline</w:t>
            </w:r>
          </w:p>
        </w:tc>
      </w:tr>
      <w:tr w:rsidR="00A43D41" w14:paraId="6F210C4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FDCB5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2F6C1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61E0C22D" w14:textId="77777777" w:rsidR="00A43D41" w:rsidRDefault="006752D7">
      <w:r>
        <w:br w:type="page"/>
      </w:r>
    </w:p>
    <w:p w14:paraId="06863628" w14:textId="77777777" w:rsidR="00A43D41" w:rsidRDefault="006752D7">
      <w:pPr>
        <w:pStyle w:val="Heading1"/>
        <w:spacing w:after="120"/>
      </w:pPr>
      <w:bookmarkStart w:id="0" w:name="_Toc234057387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1004480046"/>
      </w:sdtPr>
      <w:sdtEndPr>
        <w:rPr>
          <w:rFonts w:cs="Prompt"/>
          <w:szCs w:val="20"/>
        </w:rPr>
      </w:sdtEndPr>
      <w:sdtContent>
        <w:p w14:paraId="65D84F08" w14:textId="77777777" w:rsidR="0050550E" w:rsidRDefault="006752D7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87" w:history="1">
            <w:r w:rsidR="0050550E" w:rsidRPr="0065017B">
              <w:rPr>
                <w:rStyle w:val="Hyperlink"/>
                <w:b/>
                <w:bCs/>
                <w:noProof/>
              </w:rPr>
              <w:t>สารบัญ (Contents)</w:t>
            </w:r>
            <w:r w:rsidR="0050550E">
              <w:rPr>
                <w:noProof/>
              </w:rPr>
              <w:tab/>
            </w:r>
            <w:r w:rsidR="0050550E">
              <w:rPr>
                <w:noProof/>
              </w:rPr>
              <w:fldChar w:fldCharType="begin"/>
            </w:r>
            <w:r w:rsidR="0050550E">
              <w:rPr>
                <w:noProof/>
              </w:rPr>
              <w:instrText xml:space="preserve"> PAGEREF _Toc234057387 \h </w:instrText>
            </w:r>
            <w:r w:rsidR="0050550E">
              <w:rPr>
                <w:noProof/>
              </w:rPr>
            </w:r>
            <w:r w:rsidR="0050550E">
              <w:rPr>
                <w:noProof/>
              </w:rPr>
              <w:fldChar w:fldCharType="separate"/>
            </w:r>
            <w:r w:rsidR="0050550E">
              <w:rPr>
                <w:noProof/>
              </w:rPr>
              <w:t>2</w:t>
            </w:r>
            <w:r w:rsidR="0050550E">
              <w:rPr>
                <w:noProof/>
              </w:rPr>
              <w:fldChar w:fldCharType="end"/>
            </w:r>
          </w:hyperlink>
        </w:p>
        <w:p w14:paraId="365CD015" w14:textId="77777777" w:rsidR="0050550E" w:rsidRDefault="005055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88" w:history="1">
            <w:r w:rsidRPr="0065017B">
              <w:rPr>
                <w:rStyle w:val="Hyperlink"/>
                <w:noProof/>
              </w:rPr>
              <w:t>Product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A777DE" w14:textId="77777777" w:rsidR="0050550E" w:rsidRDefault="005055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89" w:history="1">
            <w:r w:rsidRPr="0065017B">
              <w:rPr>
                <w:rStyle w:val="Hyperlink"/>
                <w:noProof/>
              </w:rPr>
              <w:t>Business value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AE4901" w14:textId="77777777" w:rsidR="0050550E" w:rsidRDefault="005055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90" w:history="1">
            <w:r w:rsidRPr="0065017B">
              <w:rPr>
                <w:rStyle w:val="Hyperlink"/>
                <w:noProof/>
              </w:rPr>
              <w:t>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337E89" w14:textId="77777777" w:rsidR="0050550E" w:rsidRDefault="005055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91" w:history="1">
            <w:r w:rsidRPr="0065017B">
              <w:rPr>
                <w:rStyle w:val="Hyperlink"/>
                <w:noProof/>
              </w:rPr>
              <w:t>Differentiators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8A1913" w14:textId="77777777" w:rsidR="0050550E" w:rsidRDefault="0050550E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92" w:history="1">
            <w:r w:rsidRPr="0065017B">
              <w:rPr>
                <w:rStyle w:val="Hyperlink"/>
                <w:noProof/>
              </w:rPr>
              <w:t>Ideal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F0B66F" w14:textId="77777777" w:rsidR="00A43D41" w:rsidRDefault="006752D7">
          <w:r>
            <w:fldChar w:fldCharType="end"/>
          </w:r>
        </w:p>
      </w:sdtContent>
    </w:sdt>
    <w:p w14:paraId="78939391" w14:textId="77777777" w:rsidR="00A43D41" w:rsidRDefault="006752D7">
      <w:r>
        <w:br w:type="page"/>
      </w:r>
    </w:p>
    <w:p w14:paraId="50911A4F" w14:textId="77777777" w:rsidR="00A43D41" w:rsidRDefault="006752D7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69AB339F" w14:textId="77777777" w:rsidR="00A43D41" w:rsidRDefault="00A43D41">
      <w:pPr>
        <w:pBdr>
          <w:bottom w:val="single" w:sz="4" w:space="1" w:color="C9D3E0"/>
        </w:pBdr>
        <w:spacing w:after="60"/>
      </w:pPr>
    </w:p>
    <w:p w14:paraId="67E83C51" w14:textId="77777777" w:rsidR="00A43D41" w:rsidRDefault="006752D7">
      <w:pPr>
        <w:pStyle w:val="Heading2"/>
        <w:spacing w:before="220" w:after="120"/>
      </w:pPr>
      <w:bookmarkStart w:id="1" w:name="_Toc234057388"/>
      <w:r>
        <w:rPr>
          <w:color w:val="0C447C"/>
        </w:rPr>
        <w:t>Product positioning</w:t>
      </w:r>
      <w:bookmarkEnd w:id="1"/>
    </w:p>
    <w:p w14:paraId="535EDC4C" w14:textId="77777777" w:rsidR="00A43D41" w:rsidRDefault="006752D7">
      <w:pPr>
        <w:spacing w:after="80" w:line="276" w:lineRule="auto"/>
      </w:pPr>
      <w:r>
        <w:rPr>
          <w:b/>
          <w:bCs/>
        </w:rPr>
        <w:t>WS-Sale-App</w:t>
      </w:r>
      <w:r>
        <w:t xml:space="preserve"> </w:t>
      </w:r>
      <w:r>
        <w:t>คือแพลตฟอร์มบริหารการขายและการปฏิบัติการจ่ายสินค้า สำหรับธุรกิจปุ๋ย/สินค้าเทกองที่ยังใช้ ERP เดิมเป็นแกนการเงิน แต่ต้องการลดความล่าช้า ความผิดพลาด และการตรวจสอบย้อนหลังที่กระจัดกระจาย</w:t>
      </w:r>
    </w:p>
    <w:p w14:paraId="79362686" w14:textId="77777777" w:rsidR="00A43D41" w:rsidRDefault="006752D7">
      <w:pPr>
        <w:pStyle w:val="Heading2"/>
        <w:spacing w:before="220" w:after="120"/>
      </w:pPr>
      <w:bookmarkStart w:id="2" w:name="_Toc234057389"/>
      <w:r>
        <w:rPr>
          <w:color w:val="0C447C"/>
        </w:rPr>
        <w:t>Business value</w:t>
      </w:r>
      <w:bookmarkEnd w:id="2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A43D41" w14:paraId="11C98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0D77F" w14:textId="77777777" w:rsidR="00A43D41" w:rsidRDefault="006752D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07DD81" w14:textId="77777777" w:rsidR="00A43D41" w:rsidRDefault="006752D7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With WS-Sale-App</w:t>
            </w:r>
          </w:p>
        </w:tc>
      </w:tr>
      <w:tr w:rsidR="00A43D41" w14:paraId="770115D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DF0515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ผ่านข้อความและคีย์ซ้ำ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D2E752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digital SO + Verification Gate</w:t>
            </w:r>
          </w:p>
        </w:tc>
      </w:tr>
      <w:tr w:rsidR="00A43D41" w14:paraId="53F7200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AEFBBE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คลังตีความหมายเหตุ/โหลดเอง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FC9BEF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 xml:space="preserve">load sequence </w:t>
            </w:r>
            <w:r>
              <w:rPr>
                <w:sz w:val="18"/>
                <w:szCs w:val="18"/>
              </w:rPr>
              <w:t>ต่อรายการ</w:t>
            </w:r>
          </w:p>
        </w:tc>
      </w:tr>
      <w:tr w:rsidR="00A43D41" w14:paraId="3311BDA1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947E4A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เอกสาร 4 สีติดตามด้วยคน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DBD3E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QR paper trail/custody events</w:t>
            </w:r>
          </w:p>
        </w:tc>
      </w:tr>
      <w:tr w:rsidR="00A43D41" w14:paraId="29041BD6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A4959D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 xml:space="preserve">Rebate </w:t>
            </w:r>
            <w:r>
              <w:rPr>
                <w:sz w:val="18"/>
                <w:szCs w:val="18"/>
              </w:rPr>
              <w:t>ตรวจทีละ invoice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0C96DB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line accrual/FIFO/claim trace</w:t>
            </w:r>
          </w:p>
        </w:tc>
      </w:tr>
      <w:tr w:rsidR="00A43D41" w14:paraId="75B705E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CB723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 xml:space="preserve">TruckScale </w:t>
            </w:r>
            <w:r>
              <w:rPr>
                <w:sz w:val="18"/>
                <w:szCs w:val="18"/>
              </w:rPr>
              <w:t>แยกจาก sales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FA7DC1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weigh evidence linked to ship</w:t>
            </w:r>
          </w:p>
        </w:tc>
      </w:tr>
      <w:tr w:rsidR="00A43D41" w14:paraId="5335D6F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9DF30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 xml:space="preserve">ERP replacement </w:t>
            </w:r>
            <w:r>
              <w:rPr>
                <w:sz w:val="18"/>
                <w:szCs w:val="18"/>
              </w:rPr>
              <w:t>เสี่ยง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3E285" w14:textId="77777777" w:rsidR="00A43D41" w:rsidRDefault="006752D7">
            <w:pPr>
              <w:spacing w:line="252" w:lineRule="auto"/>
            </w:pPr>
            <w:r>
              <w:rPr>
                <w:sz w:val="18"/>
                <w:szCs w:val="18"/>
              </w:rPr>
              <w:t>operational layer preserving financial boundary</w:t>
            </w:r>
          </w:p>
        </w:tc>
      </w:tr>
    </w:tbl>
    <w:p w14:paraId="53859D79" w14:textId="77777777" w:rsidR="00A43D41" w:rsidRDefault="00A43D41">
      <w:pPr>
        <w:spacing w:after="100"/>
      </w:pPr>
    </w:p>
    <w:p w14:paraId="47F70492" w14:textId="77777777" w:rsidR="00A43D41" w:rsidRDefault="006752D7">
      <w:pPr>
        <w:pStyle w:val="Heading2"/>
        <w:spacing w:before="220" w:after="120"/>
      </w:pPr>
      <w:bookmarkStart w:id="3" w:name="_Toc234057390"/>
      <w:r>
        <w:rPr>
          <w:color w:val="0C447C"/>
        </w:rPr>
        <w:t>Modules</w:t>
      </w:r>
      <w:bookmarkEnd w:id="3"/>
    </w:p>
    <w:p w14:paraId="6A77382B" w14:textId="77777777" w:rsidR="00A43D41" w:rsidRDefault="006752D7">
      <w:pPr>
        <w:pStyle w:val="ListParagraph"/>
        <w:numPr>
          <w:ilvl w:val="0"/>
          <w:numId w:val="2"/>
        </w:numPr>
        <w:spacing w:after="30"/>
      </w:pPr>
      <w:r>
        <w:t>Sales Order &amp; Quotation</w:t>
      </w:r>
    </w:p>
    <w:p w14:paraId="7AB2AF5F" w14:textId="77777777" w:rsidR="00A43D41" w:rsidRDefault="006752D7">
      <w:pPr>
        <w:pStyle w:val="ListParagraph"/>
        <w:numPr>
          <w:ilvl w:val="0"/>
          <w:numId w:val="2"/>
        </w:numPr>
        <w:spacing w:after="30"/>
      </w:pPr>
      <w:r>
        <w:t>Verification, approval and unlock</w:t>
      </w:r>
    </w:p>
    <w:p w14:paraId="33FEC2FA" w14:textId="77777777" w:rsidR="00A43D41" w:rsidRDefault="006752D7">
      <w:pPr>
        <w:pStyle w:val="ListParagraph"/>
        <w:numPr>
          <w:ilvl w:val="0"/>
          <w:numId w:val="2"/>
        </w:numPr>
        <w:spacing w:after="30"/>
      </w:pPr>
      <w:r>
        <w:t>Warehouse/mother-baby sequencing</w:t>
      </w:r>
    </w:p>
    <w:p w14:paraId="4F8AC736" w14:textId="77777777" w:rsidR="00A43D41" w:rsidRDefault="006752D7">
      <w:pPr>
        <w:pStyle w:val="ListParagraph"/>
        <w:numPr>
          <w:ilvl w:val="0"/>
          <w:numId w:val="2"/>
        </w:numPr>
        <w:spacing w:after="30"/>
      </w:pPr>
      <w:r>
        <w:t>TruckScale/WeighTicket</w:t>
      </w:r>
    </w:p>
    <w:p w14:paraId="1A094D05" w14:textId="77777777" w:rsidR="00A43D41" w:rsidRDefault="006752D7">
      <w:pPr>
        <w:pStyle w:val="ListParagraph"/>
        <w:numPr>
          <w:ilvl w:val="0"/>
          <w:numId w:val="2"/>
        </w:numPr>
        <w:spacing w:after="30"/>
      </w:pPr>
      <w:r>
        <w:t>Paper Trail and QR</w:t>
      </w:r>
    </w:p>
    <w:p w14:paraId="71DC6998" w14:textId="77777777" w:rsidR="00A43D41" w:rsidRDefault="006752D7">
      <w:pPr>
        <w:pStyle w:val="ListParagraph"/>
        <w:numPr>
          <w:ilvl w:val="0"/>
          <w:numId w:val="2"/>
        </w:numPr>
        <w:spacing w:after="30"/>
      </w:pPr>
      <w:r>
        <w:t>Price Book, Rebate Plan, Pool, FIFO, Claim and CN evidence</w:t>
      </w:r>
    </w:p>
    <w:p w14:paraId="2FCBCF93" w14:textId="77777777" w:rsidR="00A43D41" w:rsidRDefault="006752D7">
      <w:pPr>
        <w:pStyle w:val="ListParagraph"/>
        <w:numPr>
          <w:ilvl w:val="0"/>
          <w:numId w:val="2"/>
        </w:numPr>
        <w:spacing w:after="30"/>
      </w:pPr>
      <w:r>
        <w:t>Giveaway and Control Ticket</w:t>
      </w:r>
    </w:p>
    <w:p w14:paraId="38E70ED9" w14:textId="77777777" w:rsidR="00A43D41" w:rsidRDefault="006752D7">
      <w:pPr>
        <w:pStyle w:val="ListParagraph"/>
        <w:numPr>
          <w:ilvl w:val="0"/>
          <w:numId w:val="2"/>
        </w:numPr>
        <w:spacing w:after="30"/>
      </w:pPr>
      <w:r>
        <w:t>Dashboard, report, RBAC, audit, security and operations</w:t>
      </w:r>
    </w:p>
    <w:p w14:paraId="13316983" w14:textId="77777777" w:rsidR="00A43D41" w:rsidRDefault="006752D7">
      <w:pPr>
        <w:pStyle w:val="Heading2"/>
        <w:spacing w:before="220" w:after="120"/>
      </w:pPr>
      <w:bookmarkStart w:id="4" w:name="_Toc234057391"/>
      <w:r>
        <w:rPr>
          <w:color w:val="0C447C"/>
        </w:rPr>
        <w:t>Differentiators</w:t>
      </w:r>
      <w:bookmarkEnd w:id="4"/>
    </w:p>
    <w:p w14:paraId="69A96F6C" w14:textId="77777777" w:rsidR="00A43D41" w:rsidRDefault="006752D7">
      <w:pPr>
        <w:pStyle w:val="ListParagraph"/>
        <w:numPr>
          <w:ilvl w:val="0"/>
          <w:numId w:val="3"/>
        </w:numPr>
        <w:spacing w:after="30"/>
      </w:pPr>
      <w:r>
        <w:t>designed from actual process/data evidence</w:t>
      </w:r>
    </w:p>
    <w:p w14:paraId="24248237" w14:textId="77777777" w:rsidR="00A43D41" w:rsidRDefault="006752D7">
      <w:pPr>
        <w:pStyle w:val="ListParagraph"/>
        <w:numPr>
          <w:ilvl w:val="0"/>
          <w:numId w:val="3"/>
        </w:numPr>
        <w:spacing w:after="30"/>
      </w:pPr>
      <w:r>
        <w:t>protects existing ERP financial ownership</w:t>
      </w:r>
    </w:p>
    <w:p w14:paraId="27A434C0" w14:textId="77777777" w:rsidR="00A43D41" w:rsidRDefault="006752D7">
      <w:pPr>
        <w:pStyle w:val="ListParagraph"/>
        <w:numPr>
          <w:ilvl w:val="0"/>
          <w:numId w:val="3"/>
        </w:numPr>
        <w:spacing w:after="30"/>
      </w:pPr>
      <w:r>
        <w:t>ledger-grade rebate traceability</w:t>
      </w:r>
    </w:p>
    <w:p w14:paraId="61886923" w14:textId="77777777" w:rsidR="00A43D41" w:rsidRDefault="006752D7">
      <w:pPr>
        <w:pStyle w:val="ListParagraph"/>
        <w:numPr>
          <w:ilvl w:val="0"/>
          <w:numId w:val="3"/>
        </w:numPr>
        <w:spacing w:after="30"/>
      </w:pPr>
      <w:r>
        <w:t>factory-ready tablet workflow</w:t>
      </w:r>
    </w:p>
    <w:p w14:paraId="4936572E" w14:textId="77777777" w:rsidR="00A43D41" w:rsidRDefault="006752D7">
      <w:pPr>
        <w:pStyle w:val="ListParagraph"/>
        <w:numPr>
          <w:ilvl w:val="0"/>
          <w:numId w:val="3"/>
        </w:numPr>
        <w:spacing w:after="30"/>
      </w:pPr>
      <w:r>
        <w:t>production-grade security/DR/reconciliation controls</w:t>
      </w:r>
    </w:p>
    <w:p w14:paraId="44BB5607" w14:textId="77777777" w:rsidR="00A43D41" w:rsidRDefault="006752D7">
      <w:pPr>
        <w:pStyle w:val="ListParagraph"/>
        <w:numPr>
          <w:ilvl w:val="0"/>
          <w:numId w:val="3"/>
        </w:numPr>
        <w:spacing w:after="30"/>
      </w:pPr>
      <w:r>
        <w:t>ISO/UAT/handover documentation pack</w:t>
      </w:r>
    </w:p>
    <w:p w14:paraId="61E02DF9" w14:textId="77777777" w:rsidR="00A43D41" w:rsidRDefault="006752D7">
      <w:pPr>
        <w:pStyle w:val="Heading2"/>
        <w:spacing w:before="220" w:after="120"/>
      </w:pPr>
      <w:bookmarkStart w:id="5" w:name="_Toc234057392"/>
      <w:r>
        <w:rPr>
          <w:color w:val="0C447C"/>
        </w:rPr>
        <w:t>Ideal client</w:t>
      </w:r>
      <w:bookmarkEnd w:id="5"/>
    </w:p>
    <w:p w14:paraId="705084B8" w14:textId="77777777" w:rsidR="00A43D41" w:rsidRDefault="006752D7">
      <w:pPr>
        <w:spacing w:after="80" w:line="276" w:lineRule="auto"/>
      </w:pPr>
      <w:r>
        <w:t>องค์กรที่มี ERP อยู่แล้ว แต่หน้าร้าน/ฝ่ายขาย/คลัง/เครื่องชั่งยังมี paper/manual workflow, มี promotion/rebate ที่ต้อง audit, และต้องการ digitalization โดยไม่เสี่ยงเปลี่ยน ERP ทั้งระบบทันที</w:t>
      </w:r>
    </w:p>
    <w:sectPr w:rsidR="00A43D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6A96A" w14:textId="77777777" w:rsidR="006752D7" w:rsidRDefault="006752D7">
      <w:r>
        <w:separator/>
      </w:r>
    </w:p>
  </w:endnote>
  <w:endnote w:type="continuationSeparator" w:id="0">
    <w:p w14:paraId="1C2178DE" w14:textId="77777777" w:rsidR="006752D7" w:rsidRDefault="0067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67BA" w14:textId="77777777" w:rsidR="0050550E" w:rsidRDefault="005055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3F7A5" w14:textId="40ABB492" w:rsidR="00A43D41" w:rsidRDefault="006752D7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50550E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50550E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50550E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80E8E" w14:textId="77777777" w:rsidR="0050550E" w:rsidRDefault="00505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EDDC6" w14:textId="77777777" w:rsidR="006752D7" w:rsidRDefault="006752D7">
      <w:r>
        <w:separator/>
      </w:r>
    </w:p>
  </w:footnote>
  <w:footnote w:type="continuationSeparator" w:id="0">
    <w:p w14:paraId="2A88C59C" w14:textId="77777777" w:rsidR="006752D7" w:rsidRDefault="00675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4FCCA" w14:textId="77777777" w:rsidR="0050550E" w:rsidRDefault="005055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376B8" w14:textId="77777777" w:rsidR="00A43D41" w:rsidRDefault="006752D7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Product Overview — WS-Sale-App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9BA89" w14:textId="77777777" w:rsidR="0050550E" w:rsidRDefault="005055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45B4"/>
    <w:multiLevelType w:val="hybridMultilevel"/>
    <w:tmpl w:val="A81838F4"/>
    <w:lvl w:ilvl="0" w:tplc="3628E494">
      <w:start w:val="1"/>
      <w:numFmt w:val="bullet"/>
      <w:lvlText w:val="●"/>
      <w:lvlJc w:val="left"/>
      <w:pPr>
        <w:ind w:left="720" w:hanging="360"/>
      </w:pPr>
    </w:lvl>
    <w:lvl w:ilvl="1" w:tplc="7D00CAEE">
      <w:start w:val="1"/>
      <w:numFmt w:val="bullet"/>
      <w:lvlText w:val="○"/>
      <w:lvlJc w:val="left"/>
      <w:pPr>
        <w:ind w:left="1440" w:hanging="360"/>
      </w:pPr>
    </w:lvl>
    <w:lvl w:ilvl="2" w:tplc="B90EC66E">
      <w:start w:val="1"/>
      <w:numFmt w:val="bullet"/>
      <w:lvlText w:val="■"/>
      <w:lvlJc w:val="left"/>
      <w:pPr>
        <w:ind w:left="2160" w:hanging="360"/>
      </w:pPr>
    </w:lvl>
    <w:lvl w:ilvl="3" w:tplc="05D86DEC">
      <w:start w:val="1"/>
      <w:numFmt w:val="bullet"/>
      <w:lvlText w:val="●"/>
      <w:lvlJc w:val="left"/>
      <w:pPr>
        <w:ind w:left="2880" w:hanging="360"/>
      </w:pPr>
    </w:lvl>
    <w:lvl w:ilvl="4" w:tplc="8F423806">
      <w:start w:val="1"/>
      <w:numFmt w:val="bullet"/>
      <w:lvlText w:val="○"/>
      <w:lvlJc w:val="left"/>
      <w:pPr>
        <w:ind w:left="3600" w:hanging="360"/>
      </w:pPr>
    </w:lvl>
    <w:lvl w:ilvl="5" w:tplc="9C5E6E60">
      <w:start w:val="1"/>
      <w:numFmt w:val="bullet"/>
      <w:lvlText w:val="■"/>
      <w:lvlJc w:val="left"/>
      <w:pPr>
        <w:ind w:left="4320" w:hanging="360"/>
      </w:pPr>
    </w:lvl>
    <w:lvl w:ilvl="6" w:tplc="BED0A9D4">
      <w:start w:val="1"/>
      <w:numFmt w:val="bullet"/>
      <w:lvlText w:val="●"/>
      <w:lvlJc w:val="left"/>
      <w:pPr>
        <w:ind w:left="5040" w:hanging="360"/>
      </w:pPr>
    </w:lvl>
    <w:lvl w:ilvl="7" w:tplc="C812D922">
      <w:start w:val="1"/>
      <w:numFmt w:val="bullet"/>
      <w:lvlText w:val="●"/>
      <w:lvlJc w:val="left"/>
      <w:pPr>
        <w:ind w:left="5760" w:hanging="360"/>
      </w:pPr>
    </w:lvl>
    <w:lvl w:ilvl="8" w:tplc="7AC8CE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E50924"/>
    <w:multiLevelType w:val="hybridMultilevel"/>
    <w:tmpl w:val="CD5E31DC"/>
    <w:lvl w:ilvl="0" w:tplc="47584C9E">
      <w:start w:val="1"/>
      <w:numFmt w:val="decimal"/>
      <w:lvlText w:val="%1."/>
      <w:lvlJc w:val="left"/>
      <w:pPr>
        <w:ind w:left="540" w:hanging="260"/>
      </w:pPr>
    </w:lvl>
    <w:lvl w:ilvl="1" w:tplc="AF0C16A0">
      <w:numFmt w:val="decimal"/>
      <w:lvlText w:val=""/>
      <w:lvlJc w:val="left"/>
    </w:lvl>
    <w:lvl w:ilvl="2" w:tplc="752A465E">
      <w:numFmt w:val="decimal"/>
      <w:lvlText w:val=""/>
      <w:lvlJc w:val="left"/>
    </w:lvl>
    <w:lvl w:ilvl="3" w:tplc="DA801134">
      <w:numFmt w:val="decimal"/>
      <w:lvlText w:val=""/>
      <w:lvlJc w:val="left"/>
    </w:lvl>
    <w:lvl w:ilvl="4" w:tplc="3374549E">
      <w:numFmt w:val="decimal"/>
      <w:lvlText w:val=""/>
      <w:lvlJc w:val="left"/>
    </w:lvl>
    <w:lvl w:ilvl="5" w:tplc="9C8ACD32">
      <w:numFmt w:val="decimal"/>
      <w:lvlText w:val=""/>
      <w:lvlJc w:val="left"/>
    </w:lvl>
    <w:lvl w:ilvl="6" w:tplc="76DA16D4">
      <w:numFmt w:val="decimal"/>
      <w:lvlText w:val=""/>
      <w:lvlJc w:val="left"/>
    </w:lvl>
    <w:lvl w:ilvl="7" w:tplc="322E9D3C">
      <w:numFmt w:val="decimal"/>
      <w:lvlText w:val=""/>
      <w:lvlJc w:val="left"/>
    </w:lvl>
    <w:lvl w:ilvl="8" w:tplc="86141EF2">
      <w:numFmt w:val="decimal"/>
      <w:lvlText w:val=""/>
      <w:lvlJc w:val="left"/>
    </w:lvl>
  </w:abstractNum>
  <w:abstractNum w:abstractNumId="2" w15:restartNumberingAfterBreak="0">
    <w:nsid w:val="48912584"/>
    <w:multiLevelType w:val="hybridMultilevel"/>
    <w:tmpl w:val="F1A6EDA8"/>
    <w:lvl w:ilvl="0" w:tplc="E2987346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E35246C0">
      <w:numFmt w:val="decimal"/>
      <w:lvlText w:val=""/>
      <w:lvlJc w:val="left"/>
    </w:lvl>
    <w:lvl w:ilvl="2" w:tplc="8030299C">
      <w:numFmt w:val="decimal"/>
      <w:lvlText w:val=""/>
      <w:lvlJc w:val="left"/>
    </w:lvl>
    <w:lvl w:ilvl="3" w:tplc="A294BA54">
      <w:numFmt w:val="decimal"/>
      <w:lvlText w:val=""/>
      <w:lvlJc w:val="left"/>
    </w:lvl>
    <w:lvl w:ilvl="4" w:tplc="D51408CC">
      <w:numFmt w:val="decimal"/>
      <w:lvlText w:val=""/>
      <w:lvlJc w:val="left"/>
    </w:lvl>
    <w:lvl w:ilvl="5" w:tplc="C50C0F68">
      <w:numFmt w:val="decimal"/>
      <w:lvlText w:val=""/>
      <w:lvlJc w:val="left"/>
    </w:lvl>
    <w:lvl w:ilvl="6" w:tplc="7FB6F4A8">
      <w:numFmt w:val="decimal"/>
      <w:lvlText w:val=""/>
      <w:lvlJc w:val="left"/>
    </w:lvl>
    <w:lvl w:ilvl="7" w:tplc="712077B8">
      <w:numFmt w:val="decimal"/>
      <w:lvlText w:val=""/>
      <w:lvlJc w:val="left"/>
    </w:lvl>
    <w:lvl w:ilvl="8" w:tplc="711815DA">
      <w:numFmt w:val="decimal"/>
      <w:lvlText w:val=""/>
      <w:lvlJc w:val="left"/>
    </w:lvl>
  </w:abstractNum>
  <w:num w:numId="1" w16cid:durableId="2117746087">
    <w:abstractNumId w:val="0"/>
    <w:lvlOverride w:ilvl="0">
      <w:startOverride w:val="1"/>
    </w:lvlOverride>
  </w:num>
  <w:num w:numId="2" w16cid:durableId="105318989">
    <w:abstractNumId w:val="1"/>
    <w:lvlOverride w:ilvl="0">
      <w:startOverride w:val="1"/>
    </w:lvlOverride>
  </w:num>
  <w:num w:numId="3" w16cid:durableId="189831799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D41"/>
    <w:rsid w:val="0050550E"/>
    <w:rsid w:val="006752D7"/>
    <w:rsid w:val="00A43D41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4264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0550E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50550E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50550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50550E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50550E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50550E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