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628D" w14:textId="77777777" w:rsidR="003979E0" w:rsidRDefault="00B735EC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5AAD7537" w14:textId="77777777" w:rsidR="003979E0" w:rsidRDefault="00B735EC">
      <w:pPr>
        <w:jc w:val="center"/>
      </w:pPr>
      <w:r>
        <w:rPr>
          <w:color w:val="BA7517"/>
        </w:rPr>
        <w:t>World Fert Co., Ltd.</w:t>
      </w:r>
    </w:p>
    <w:p w14:paraId="4B76AF73" w14:textId="77777777" w:rsidR="003979E0" w:rsidRDefault="00B735EC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Open Decisions Register</w:t>
      </w:r>
    </w:p>
    <w:p w14:paraId="23359AE8" w14:textId="77777777" w:rsidR="003979E0" w:rsidRDefault="00B735EC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3979E0" w14:paraId="78A1A1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847EBC" w14:textId="77777777" w:rsidR="003979E0" w:rsidRDefault="00B735E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FEE4F0" w14:textId="77777777" w:rsidR="003979E0" w:rsidRDefault="00B735E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3979E0" w14:paraId="3B51837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C09529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274366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WF-APP-003</w:t>
            </w:r>
          </w:p>
        </w:tc>
      </w:tr>
      <w:tr w:rsidR="003979E0" w14:paraId="7FE69F0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2E074F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DB44AF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3979E0" w14:paraId="042DF34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6FA4E3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156E1B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3979E0" w14:paraId="1F64E5B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D9B83C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7DDBC5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3979E0" w14:paraId="2E8ACC3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CD6C74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C68936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3979E0" w14:paraId="2696789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C812C0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8403E7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Project Sponsor / Solution Architect</w:t>
            </w:r>
          </w:p>
        </w:tc>
      </w:tr>
      <w:tr w:rsidR="003979E0" w14:paraId="284ED97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9CA06D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C36D90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Controlled — Decisions must be closed before applicable release</w:t>
            </w:r>
          </w:p>
        </w:tc>
      </w:tr>
      <w:tr w:rsidR="003979E0" w14:paraId="3A9CBBC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F8C3BA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79A431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29DB8753" w14:textId="77777777" w:rsidR="003979E0" w:rsidRDefault="00B735EC">
      <w:r>
        <w:br w:type="page"/>
      </w:r>
    </w:p>
    <w:p w14:paraId="65E33512" w14:textId="77777777" w:rsidR="003979E0" w:rsidRDefault="00B735EC">
      <w:pPr>
        <w:pStyle w:val="Heading1"/>
        <w:spacing w:after="120"/>
      </w:pPr>
      <w:bookmarkStart w:id="0" w:name="_Toc234057404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788198335"/>
      </w:sdtPr>
      <w:sdtEndPr>
        <w:rPr>
          <w:rFonts w:cs="Prompt"/>
          <w:szCs w:val="20"/>
        </w:rPr>
      </w:sdtEndPr>
      <w:sdtContent>
        <w:p w14:paraId="5877DD09" w14:textId="77777777" w:rsidR="005D5D5A" w:rsidRDefault="00B735EC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404" w:history="1">
            <w:r w:rsidR="005D5D5A" w:rsidRPr="00F27CF9">
              <w:rPr>
                <w:rStyle w:val="Hyperlink"/>
                <w:b/>
                <w:bCs/>
                <w:noProof/>
              </w:rPr>
              <w:t>สารบัญ (Contents)</w:t>
            </w:r>
            <w:r w:rsidR="005D5D5A">
              <w:rPr>
                <w:noProof/>
              </w:rPr>
              <w:tab/>
            </w:r>
            <w:r w:rsidR="005D5D5A">
              <w:rPr>
                <w:noProof/>
              </w:rPr>
              <w:fldChar w:fldCharType="begin"/>
            </w:r>
            <w:r w:rsidR="005D5D5A">
              <w:rPr>
                <w:noProof/>
              </w:rPr>
              <w:instrText xml:space="preserve"> PAGEREF _Toc234057404 \h </w:instrText>
            </w:r>
            <w:r w:rsidR="005D5D5A">
              <w:rPr>
                <w:noProof/>
              </w:rPr>
            </w:r>
            <w:r w:rsidR="005D5D5A">
              <w:rPr>
                <w:noProof/>
              </w:rPr>
              <w:fldChar w:fldCharType="separate"/>
            </w:r>
            <w:r w:rsidR="005D5D5A">
              <w:rPr>
                <w:noProof/>
              </w:rPr>
              <w:t>2</w:t>
            </w:r>
            <w:r w:rsidR="005D5D5A">
              <w:rPr>
                <w:noProof/>
              </w:rPr>
              <w:fldChar w:fldCharType="end"/>
            </w:r>
          </w:hyperlink>
        </w:p>
        <w:p w14:paraId="096798E2" w14:textId="77777777" w:rsidR="003979E0" w:rsidRDefault="00B735EC">
          <w:r>
            <w:fldChar w:fldCharType="end"/>
          </w:r>
        </w:p>
      </w:sdtContent>
    </w:sdt>
    <w:p w14:paraId="6660DE2E" w14:textId="77777777" w:rsidR="003979E0" w:rsidRDefault="00B735EC">
      <w:r>
        <w:br w:type="page"/>
      </w:r>
    </w:p>
    <w:p w14:paraId="2D3880E0" w14:textId="77777777" w:rsidR="003979E0" w:rsidRDefault="00B735EC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6BB4D602" w14:textId="77777777" w:rsidR="003979E0" w:rsidRDefault="003979E0">
      <w:pPr>
        <w:pBdr>
          <w:bottom w:val="single" w:sz="4" w:space="1" w:color="C9D3E0"/>
        </w:pBdr>
        <w:spacing w:after="60"/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1586"/>
        <w:gridCol w:w="1626"/>
        <w:gridCol w:w="1574"/>
        <w:gridCol w:w="1568"/>
        <w:gridCol w:w="1564"/>
      </w:tblGrid>
      <w:tr w:rsidR="003979E0" w14:paraId="3CEF8B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82F341" w14:textId="77777777" w:rsidR="003979E0" w:rsidRDefault="00B735E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BAC714" w14:textId="77777777" w:rsidR="003979E0" w:rsidRDefault="00B735E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74022A" w14:textId="77777777" w:rsidR="003979E0" w:rsidRDefault="00B735E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83CC11" w14:textId="77777777" w:rsidR="003979E0" w:rsidRDefault="00B735E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Proposed v7 position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38749A" w14:textId="77777777" w:rsidR="003979E0" w:rsidRDefault="00B735E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DE1C47" w14:textId="77777777" w:rsidR="003979E0" w:rsidRDefault="00B735E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Due/Gate</w:t>
            </w:r>
          </w:p>
        </w:tc>
      </w:tr>
      <w:tr w:rsidR="003979E0" w14:paraId="001D73A5" w14:textId="77777777">
        <w:tblPrEx>
          <w:tblCellMar>
            <w:top w:w="0" w:type="dxa"/>
            <w:bottom w:w="0" w:type="dxa"/>
          </w:tblCellMar>
        </w:tblPrEx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CAD162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DG-01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CF78EA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WINSpeed direct-write vs import/SP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5E7A76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accounting/data integrity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8C9EFE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import/SP is target; legacy direct write is temporary approved exception only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BC2A80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IT + Accounting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B746A1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P0</w:t>
            </w:r>
          </w:p>
        </w:tc>
      </w:tr>
      <w:tr w:rsidR="003979E0" w14:paraId="52F94123" w14:textId="77777777">
        <w:tblPrEx>
          <w:tblCellMar>
            <w:top w:w="0" w:type="dxa"/>
            <w:bottom w:w="0" w:type="dxa"/>
          </w:tblCellMar>
        </w:tblPrEx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EA3CAA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DG-02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25F052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Canonical TruckScale production source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81423B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correct weigh evidence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D6AD30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designate local or replica and test private connectivity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BEBACE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Factory IT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11410D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P0</w:t>
            </w:r>
          </w:p>
        </w:tc>
      </w:tr>
      <w:tr w:rsidR="003979E0" w14:paraId="2CA65B88" w14:textId="77777777">
        <w:tblPrEx>
          <w:tblCellMar>
            <w:top w:w="0" w:type="dxa"/>
            <w:bottom w:w="0" w:type="dxa"/>
          </w:tblCellMar>
        </w:tblPrEx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44C0C2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DG-03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A396F6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Credit Hold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E335F4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sales risk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99C2A1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defer until wf credit master/policy approved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CC9765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Sales + Accounting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D8CFBD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Phase 1B</w:t>
            </w:r>
          </w:p>
        </w:tc>
      </w:tr>
      <w:tr w:rsidR="003979E0" w14:paraId="10CFB5FC" w14:textId="77777777">
        <w:tblPrEx>
          <w:tblCellMar>
            <w:top w:w="0" w:type="dxa"/>
            <w:bottom w:w="0" w:type="dxa"/>
          </w:tblCellMar>
        </w:tblPrEx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122A08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DG-04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E31C2C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Operational stock source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BC7E5B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prevent wrong availability promise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482FA4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wf operational stock or approved warehouse source; do not assume ICStock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588476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Warehouse + Finance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DE938F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before stock feature</w:t>
            </w:r>
          </w:p>
        </w:tc>
      </w:tr>
      <w:tr w:rsidR="003979E0" w14:paraId="36CAB298" w14:textId="77777777">
        <w:tblPrEx>
          <w:tblCellMar>
            <w:top w:w="0" w:type="dxa"/>
            <w:bottom w:w="0" w:type="dxa"/>
          </w:tblCellMar>
        </w:tblPrEx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8540A5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DG-05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0DA0FB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Approval authority and thresholds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E58903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prevents ad hoc override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C60B0A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controlled policy table with effective dates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A23508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Executive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D948CC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P1</w:t>
            </w:r>
          </w:p>
        </w:tc>
      </w:tr>
      <w:tr w:rsidR="003979E0" w14:paraId="2CC192E4" w14:textId="77777777">
        <w:tblPrEx>
          <w:tblCellMar>
            <w:top w:w="0" w:type="dxa"/>
            <w:bottom w:w="0" w:type="dxa"/>
          </w:tblCellMar>
        </w:tblPrEx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324E0F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DG-06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E94AF3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Retention/PDPA policy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ED1A47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audit/privacy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15F301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7-year audit target; confirm legal scope for PII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1845B4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QMR/Legal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36EA26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P1</w:t>
            </w:r>
          </w:p>
        </w:tc>
      </w:tr>
      <w:tr w:rsidR="003979E0" w14:paraId="0CE89FF8" w14:textId="77777777">
        <w:tblPrEx>
          <w:tblCellMar>
            <w:top w:w="0" w:type="dxa"/>
            <w:bottom w:w="0" w:type="dxa"/>
          </w:tblCellMar>
        </w:tblPrEx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2CFB90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DG-07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BB88C5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Document colors/custody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7AD604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paper-trail implementation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713962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finalize document recipients and scan points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B34DF3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Factory + Security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C24BF3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before rollout</w:t>
            </w:r>
          </w:p>
        </w:tc>
      </w:tr>
      <w:tr w:rsidR="003979E0" w14:paraId="690F2021" w14:textId="77777777">
        <w:tblPrEx>
          <w:tblCellMar>
            <w:top w:w="0" w:type="dxa"/>
            <w:bottom w:w="0" w:type="dxa"/>
          </w:tblCellMar>
        </w:tblPrEx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4D95C7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DG-08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77E555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Price Book ownership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A5D941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promotion accuracy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8C5140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effective price owner and dual approval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15FEC2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Sales + Accounting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DB31B7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before price changes</w:t>
            </w:r>
          </w:p>
        </w:tc>
      </w:tr>
      <w:tr w:rsidR="003979E0" w14:paraId="03C5134C" w14:textId="77777777">
        <w:tblPrEx>
          <w:tblCellMar>
            <w:top w:w="0" w:type="dxa"/>
            <w:bottom w:w="0" w:type="dxa"/>
          </w:tblCellMar>
        </w:tblPrEx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508C80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DG-09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2ABD4E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Reconciliation operating cadence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AD12A7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close external mismatch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B18F26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daily pilot then agreed BAU cadence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CD6FA9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Accounting + IT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416B7A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P0</w:t>
            </w:r>
          </w:p>
        </w:tc>
      </w:tr>
      <w:tr w:rsidR="003979E0" w14:paraId="0EC6642A" w14:textId="77777777">
        <w:tblPrEx>
          <w:tblCellMar>
            <w:top w:w="0" w:type="dxa"/>
            <w:bottom w:w="0" w:type="dxa"/>
          </w:tblCellMar>
        </w:tblPrEx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81F445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DG-10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84D49C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Monitoring/on-call coverage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DD1A78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incident response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4D5778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named support coverage/SLA in contract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16352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Executive + IT</w:t>
            </w:r>
          </w:p>
        </w:tc>
        <w:tc>
          <w:tcPr>
            <w:tcW w:w="1578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EC1AA1" w14:textId="77777777" w:rsidR="003979E0" w:rsidRDefault="00B735EC">
            <w:pPr>
              <w:spacing w:line="252" w:lineRule="auto"/>
            </w:pPr>
            <w:r>
              <w:rPr>
                <w:sz w:val="18"/>
                <w:szCs w:val="18"/>
              </w:rPr>
              <w:t>P0</w:t>
            </w:r>
          </w:p>
        </w:tc>
      </w:tr>
    </w:tbl>
    <w:p w14:paraId="6BFD5248" w14:textId="77777777" w:rsidR="003979E0" w:rsidRDefault="003979E0">
      <w:pPr>
        <w:spacing w:after="100"/>
      </w:pPr>
    </w:p>
    <w:sectPr w:rsidR="003979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2F622" w14:textId="77777777" w:rsidR="00B735EC" w:rsidRDefault="00B735EC">
      <w:r>
        <w:separator/>
      </w:r>
    </w:p>
  </w:endnote>
  <w:endnote w:type="continuationSeparator" w:id="0">
    <w:p w14:paraId="1E305EC7" w14:textId="77777777" w:rsidR="00B735EC" w:rsidRDefault="00B73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F017E" w14:textId="77777777" w:rsidR="005D5D5A" w:rsidRDefault="005D5D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90EBE" w14:textId="4BC61853" w:rsidR="003979E0" w:rsidRDefault="00B735EC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5D5D5A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5D5D5A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5D5D5A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ED1A7" w14:textId="77777777" w:rsidR="005D5D5A" w:rsidRDefault="005D5D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E1A14" w14:textId="77777777" w:rsidR="00B735EC" w:rsidRDefault="00B735EC">
      <w:r>
        <w:separator/>
      </w:r>
    </w:p>
  </w:footnote>
  <w:footnote w:type="continuationSeparator" w:id="0">
    <w:p w14:paraId="153196D9" w14:textId="77777777" w:rsidR="00B735EC" w:rsidRDefault="00B73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0C0BB" w14:textId="77777777" w:rsidR="005D5D5A" w:rsidRDefault="005D5D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304FC" w14:textId="77777777" w:rsidR="003979E0" w:rsidRDefault="00B735EC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Open Decisions Register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3ED6B" w14:textId="77777777" w:rsidR="005D5D5A" w:rsidRDefault="005D5D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E25A9"/>
    <w:multiLevelType w:val="hybridMultilevel"/>
    <w:tmpl w:val="FF7A869E"/>
    <w:lvl w:ilvl="0" w:tplc="EA56920C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517C914E">
      <w:numFmt w:val="decimal"/>
      <w:lvlText w:val=""/>
      <w:lvlJc w:val="left"/>
    </w:lvl>
    <w:lvl w:ilvl="2" w:tplc="01CC5AA8">
      <w:numFmt w:val="decimal"/>
      <w:lvlText w:val=""/>
      <w:lvlJc w:val="left"/>
    </w:lvl>
    <w:lvl w:ilvl="3" w:tplc="4EB877D0">
      <w:numFmt w:val="decimal"/>
      <w:lvlText w:val=""/>
      <w:lvlJc w:val="left"/>
    </w:lvl>
    <w:lvl w:ilvl="4" w:tplc="DDA6CA2A">
      <w:numFmt w:val="decimal"/>
      <w:lvlText w:val=""/>
      <w:lvlJc w:val="left"/>
    </w:lvl>
    <w:lvl w:ilvl="5" w:tplc="65609D6A">
      <w:numFmt w:val="decimal"/>
      <w:lvlText w:val=""/>
      <w:lvlJc w:val="left"/>
    </w:lvl>
    <w:lvl w:ilvl="6" w:tplc="58FC0D6E">
      <w:numFmt w:val="decimal"/>
      <w:lvlText w:val=""/>
      <w:lvlJc w:val="left"/>
    </w:lvl>
    <w:lvl w:ilvl="7" w:tplc="AECE8A32">
      <w:numFmt w:val="decimal"/>
      <w:lvlText w:val=""/>
      <w:lvlJc w:val="left"/>
    </w:lvl>
    <w:lvl w:ilvl="8" w:tplc="031A4D06">
      <w:numFmt w:val="decimal"/>
      <w:lvlText w:val=""/>
      <w:lvlJc w:val="left"/>
    </w:lvl>
  </w:abstractNum>
  <w:abstractNum w:abstractNumId="1" w15:restartNumberingAfterBreak="0">
    <w:nsid w:val="29C350E8"/>
    <w:multiLevelType w:val="hybridMultilevel"/>
    <w:tmpl w:val="49CC6C8E"/>
    <w:lvl w:ilvl="0" w:tplc="0CD81118">
      <w:start w:val="1"/>
      <w:numFmt w:val="decimal"/>
      <w:lvlText w:val="%1."/>
      <w:lvlJc w:val="left"/>
      <w:pPr>
        <w:ind w:left="540" w:hanging="260"/>
      </w:pPr>
    </w:lvl>
    <w:lvl w:ilvl="1" w:tplc="3FDEA1EA">
      <w:numFmt w:val="decimal"/>
      <w:lvlText w:val=""/>
      <w:lvlJc w:val="left"/>
    </w:lvl>
    <w:lvl w:ilvl="2" w:tplc="09F0A0EA">
      <w:numFmt w:val="decimal"/>
      <w:lvlText w:val=""/>
      <w:lvlJc w:val="left"/>
    </w:lvl>
    <w:lvl w:ilvl="3" w:tplc="E3364798">
      <w:numFmt w:val="decimal"/>
      <w:lvlText w:val=""/>
      <w:lvlJc w:val="left"/>
    </w:lvl>
    <w:lvl w:ilvl="4" w:tplc="13BEB628">
      <w:numFmt w:val="decimal"/>
      <w:lvlText w:val=""/>
      <w:lvlJc w:val="left"/>
    </w:lvl>
    <w:lvl w:ilvl="5" w:tplc="CFF0C6F2">
      <w:numFmt w:val="decimal"/>
      <w:lvlText w:val=""/>
      <w:lvlJc w:val="left"/>
    </w:lvl>
    <w:lvl w:ilvl="6" w:tplc="CCDCC7E4">
      <w:numFmt w:val="decimal"/>
      <w:lvlText w:val=""/>
      <w:lvlJc w:val="left"/>
    </w:lvl>
    <w:lvl w:ilvl="7" w:tplc="29449172">
      <w:numFmt w:val="decimal"/>
      <w:lvlText w:val=""/>
      <w:lvlJc w:val="left"/>
    </w:lvl>
    <w:lvl w:ilvl="8" w:tplc="2AA4259C">
      <w:numFmt w:val="decimal"/>
      <w:lvlText w:val=""/>
      <w:lvlJc w:val="left"/>
    </w:lvl>
  </w:abstractNum>
  <w:abstractNum w:abstractNumId="2" w15:restartNumberingAfterBreak="0">
    <w:nsid w:val="63823152"/>
    <w:multiLevelType w:val="hybridMultilevel"/>
    <w:tmpl w:val="8ABAA8E0"/>
    <w:lvl w:ilvl="0" w:tplc="02A0ED4C">
      <w:start w:val="1"/>
      <w:numFmt w:val="bullet"/>
      <w:lvlText w:val="●"/>
      <w:lvlJc w:val="left"/>
      <w:pPr>
        <w:ind w:left="720" w:hanging="360"/>
      </w:pPr>
    </w:lvl>
    <w:lvl w:ilvl="1" w:tplc="188AE968">
      <w:start w:val="1"/>
      <w:numFmt w:val="bullet"/>
      <w:lvlText w:val="○"/>
      <w:lvlJc w:val="left"/>
      <w:pPr>
        <w:ind w:left="1440" w:hanging="360"/>
      </w:pPr>
    </w:lvl>
    <w:lvl w:ilvl="2" w:tplc="B7C21AC8">
      <w:start w:val="1"/>
      <w:numFmt w:val="bullet"/>
      <w:lvlText w:val="■"/>
      <w:lvlJc w:val="left"/>
      <w:pPr>
        <w:ind w:left="2160" w:hanging="360"/>
      </w:pPr>
    </w:lvl>
    <w:lvl w:ilvl="3" w:tplc="CABC1976">
      <w:start w:val="1"/>
      <w:numFmt w:val="bullet"/>
      <w:lvlText w:val="●"/>
      <w:lvlJc w:val="left"/>
      <w:pPr>
        <w:ind w:left="2880" w:hanging="360"/>
      </w:pPr>
    </w:lvl>
    <w:lvl w:ilvl="4" w:tplc="244602EC">
      <w:start w:val="1"/>
      <w:numFmt w:val="bullet"/>
      <w:lvlText w:val="○"/>
      <w:lvlJc w:val="left"/>
      <w:pPr>
        <w:ind w:left="3600" w:hanging="360"/>
      </w:pPr>
    </w:lvl>
    <w:lvl w:ilvl="5" w:tplc="6B8AE414">
      <w:start w:val="1"/>
      <w:numFmt w:val="bullet"/>
      <w:lvlText w:val="■"/>
      <w:lvlJc w:val="left"/>
      <w:pPr>
        <w:ind w:left="4320" w:hanging="360"/>
      </w:pPr>
    </w:lvl>
    <w:lvl w:ilvl="6" w:tplc="90C08784">
      <w:start w:val="1"/>
      <w:numFmt w:val="bullet"/>
      <w:lvlText w:val="●"/>
      <w:lvlJc w:val="left"/>
      <w:pPr>
        <w:ind w:left="5040" w:hanging="360"/>
      </w:pPr>
    </w:lvl>
    <w:lvl w:ilvl="7" w:tplc="68CCF29E">
      <w:start w:val="1"/>
      <w:numFmt w:val="bullet"/>
      <w:lvlText w:val="●"/>
      <w:lvlJc w:val="left"/>
      <w:pPr>
        <w:ind w:left="5760" w:hanging="360"/>
      </w:pPr>
    </w:lvl>
    <w:lvl w:ilvl="8" w:tplc="29AC26D0">
      <w:start w:val="1"/>
      <w:numFmt w:val="bullet"/>
      <w:lvlText w:val="●"/>
      <w:lvlJc w:val="left"/>
      <w:pPr>
        <w:ind w:left="6480" w:hanging="360"/>
      </w:pPr>
    </w:lvl>
  </w:abstractNum>
  <w:num w:numId="1" w16cid:durableId="20484867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9E0"/>
    <w:rsid w:val="003979E0"/>
    <w:rsid w:val="005D5D5A"/>
    <w:rsid w:val="00B735EC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92907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D5D5A"/>
    <w:pPr>
      <w:spacing w:after="1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5D5D5A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5D5D5A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5D5D5A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5D5D5A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2026-07-04T04:33:00Z</dcterms:modified>
</cp:coreProperties>
</file>