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01 — แผนที่หน้า → API → SQL → Migration (Pages / SQL / Migration Map)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pPr>
        <w:spacing w:before="80" w:after="160"/>
        <w:ind w:left="360"/>
      </w:pPr>
      <w:r>
        <w:rPr>
          <w:i/>
          <w:color w:val="555555"/>
        </w:rPr>
        <w:t>ใช้สำหรับ ทดสอบรายหน้า · ระบุชัดเจนว่าแต่ละหน้าใช้ endpoint ใด, อ่าน/เขียน SQL อะไร, object อยู่ใน migration ไหน, และส่วนใด ไม่อยู่ใน migration (= dbo ของ WINSpeed / MySQL TruckScale / โค้ด)</w:t>
      </w:r>
    </w:p>
    <w:p>
      <w:pPr>
        <w:spacing w:before="80" w:after="160"/>
        <w:ind w:left="360"/>
      </w:pPr>
      <w:r>
        <w:rPr>
          <w:i/>
          <w:color w:val="555555"/>
        </w:rPr>
        <w:t>build v4.2.26 · 22 หน้า/โมดูล</w:t>
      </w:r>
    </w:p>
    <w:p>
      <w:pPr>
        <w:pStyle w:val="Heading2"/>
      </w:pPr>
      <w:r>
        <w:t>คำอธิบายสัญลักษณ์</w:t>
      </w:r>
    </w:p>
    <w:p>
      <w:pPr>
        <w:pStyle w:val="ListBullet"/>
        <w:spacing w:after="80"/>
      </w:pPr>
      <w:r>
        <w:t>🟢 wf = ตาราง/วิวของเรา (อยู่ใน migration backend/migrations/)</w:t>
      </w:r>
    </w:p>
    <w:p>
      <w:pPr>
        <w:pStyle w:val="ListBullet"/>
        <w:spacing w:after="80"/>
      </w:pPr>
      <w:r>
        <w:t>🔵 dbo = WINSpeed (READ — ไม่อยู่ใน migration ของเรา; เป็น schema ของ WINSpeed)</w:t>
      </w:r>
    </w:p>
    <w:p>
      <w:pPr>
        <w:pStyle w:val="ListBullet"/>
        <w:spacing w:after="80"/>
      </w:pPr>
      <w:r>
        <w:t>🟠 dbo-WRITE = เราเขียน dbo ตรง (ข้อยกเว้นที่รับไว้)</w:t>
      </w:r>
    </w:p>
    <w:p>
      <w:pPr>
        <w:pStyle w:val="ListBullet"/>
        <w:spacing w:after="80"/>
      </w:pPr>
      <w:r>
        <w:t>🟣 MySQL = TruckScale (แยก DB — ไม่อยู่ใน migration)</w:t>
      </w:r>
    </w:p>
    <w:p>
      <w:pPr>
        <w:pStyle w:val="ListBullet"/>
        <w:spacing w:after="80"/>
      </w:pPr>
      <w:r>
        <w:t>⚙️ code = logic ใน route (ไม่ใช่ schema/migration)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 ใช้บ่อย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สร้าง object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wf.AppUser, SalesOrder, SalesOrderLine, SalesOrderAudit, RebatePool/Ledger/Claim, GoodExtra, v_Customer/v_FertGood/v_CurrentPrice/v_ControlTicket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wf.GiveawayBudget/Item/Withdrawal, Quotation/Line, PaperTrail, v_GiveawayBudgetStatus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003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wf.SalesOrderExt/LineExt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004/007/009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v_AllSalesOrders, v_AllSalesOrderLines (+IsLoaded/WeighOut/LoadSequence/control-ticket cols)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008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SalesOrderLine.RefControlTicketNo/IsControlTicketDrawn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010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wf.RebateUsage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015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sp_ConfirmSalesOrder (🟠 เขียน dbo.SOHD/SODT)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016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wf.PaperCopy, PaperScan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017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wf.RebatePlan, RebatePlanAllocation (+RebateLedger.PlanId/Region)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018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wf.SalesOrder.VerifiedBy/At, wf.UnlockRequest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019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wf.WeighTicket</w:t>
            </w:r>
          </w:p>
        </w:tc>
      </w:tr>
    </w:tbl>
    <w:p/>
    <w:p>
      <w:pPr>
        <w:pStyle w:val="Heading2"/>
      </w:pPr>
      <w:r>
        <w:t>1. Dashboard (dashboard)</w:t>
      </w:r>
    </w:p>
    <w:p>
      <w:pPr>
        <w:pStyle w:val="ListBullet"/>
        <w:spacing w:after="80"/>
      </w:pPr>
      <w:r>
        <w:t>Component: dashboard/DashboardPage.tsx · Role: ทุกคน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/so/stats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wf.v_AllSalesOrders group by Status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004/007/009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/master/aging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dbo.SOHD ผ่าน v_AllSalesOrders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004 (view) / dbo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/rebate/summary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wf.RebatePool + AppUser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</w:tbl>
    <w:p/>
    <w:p>
      <w:pPr>
        <w:pStyle w:val="Heading2"/>
      </w:pPr>
      <w:r>
        <w:t>2. ขาย / SO (POS) (sales)</w:t>
      </w:r>
    </w:p>
    <w:p>
      <w:pPr>
        <w:pStyle w:val="ListBullet"/>
        <w:spacing w:after="80"/>
      </w:pPr>
      <w:r>
        <w:t>Component: sales/SalesPortal.tsx · Role: SALES, COUNTER_SALES, 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/master/customers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dbo.EMCust (v_Customer)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 (view)/dbo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/master/goods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dbo.EMGood (v_FertGood)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001/dbo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/master/prices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dbo.EMSetPriceHD/DT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/master/control-tickets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dbo.SOHD 103 + 🟢 wf.SalesOrderLine ref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dbo+008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/master/truck-plates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v_AllSalesOrders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004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/so/rebate-balance/:cust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wf.RebateLedger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POST /so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wf.SalesOrder/Line (DRAFT)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</w:tbl>
    <w:p/>
    <w:p>
      <w:pPr>
        <w:pStyle w:val="Heading2"/>
      </w:pPr>
      <w:r>
        <w:t>3. เสนอราคา / Quotation (quotation)</w:t>
      </w:r>
    </w:p>
    <w:p>
      <w:pPr>
        <w:pStyle w:val="ListBullet"/>
        <w:spacing w:after="80"/>
      </w:pPr>
      <w:r>
        <w:t>Component: quotation/QuotationPage.tsx · Role: ทุกคน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GET/POST /quotation · /:id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wf.Quotation/QuotationLine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PATCH /quotation/:id/status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wf.Quotation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POST /quotation/:id/convert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→ wf.SalesOrder (DRAFT)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002/001</w:t>
            </w:r>
          </w:p>
        </w:tc>
      </w:tr>
    </w:tbl>
    <w:p/>
    <w:p>
      <w:pPr>
        <w:pStyle w:val="Heading2"/>
      </w:pPr>
      <w:r>
        <w:t>4. คลัง / Store (store)</w:t>
      </w:r>
    </w:p>
    <w:p>
      <w:pPr>
        <w:pStyle w:val="ListBullet"/>
        <w:spacing w:after="80"/>
      </w:pPr>
      <w:r>
        <w:t>Component: store/StorePortal.tsx, PickingQueue.tsx, VisualTruckLoader.tsx · Role: WAREHOUSE, WEIGHBRIDGE, 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PATCH /so/:id/picking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🟠 UPDATE dbo.SOHD PkgStatus + 🟢 wf.Ext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015-flow/dbo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PATCH /so/:id/load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wf.SalesOrderLineExt.LoadSequence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007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PATCH /so/:id/ship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🟠 UPDATE dbo.SOHD clearflag + 🟢 wf.WeighTicket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dbo+019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POST /so/:id/unlock-request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wf.UnlockRequest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018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/truckscale/for-so/:id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🟣 MySQL tblscale + 🟢 v_AllSalesOrders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MySQL/004</w:t>
            </w:r>
          </w:p>
        </w:tc>
      </w:tr>
    </w:tbl>
    <w:p/>
    <w:p>
      <w:pPr>
        <w:pStyle w:val="Heading2"/>
      </w:pPr>
      <w:r>
        <w:t>5. Paper Trail (papertrail)</w:t>
      </w:r>
    </w:p>
    <w:p>
      <w:pPr>
        <w:pStyle w:val="ListBullet"/>
        <w:spacing w:after="80"/>
      </w:pPr>
      <w:r>
        <w:t>Component: papertrail/PaperTrailPage.tsx, PaperDocModal.tsx, ScanModal.tsx · Role: ทุกคน (อนุมัติ unlock = APPROVER/ADMIN/MANAGER)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/papertrail/board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v_AllSalesOrders + PaperCopy count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004/016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/papertrail/document/:so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v_AllSalesOrders + Lines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004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POST /papertrail/:so/print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wf.PaperCopy (4 สี + QR)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016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POST /papertrail/scan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wf.PaperCopy + wf.PaperScan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016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/papertrail/lost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wf.PaperCopy (&gt;3 วัน/LOST)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016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/so/unlock-requests · /resolve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wf.UnlockRequest + reverse RebateLedger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018/001</w:t>
            </w:r>
          </w:p>
        </w:tc>
      </w:tr>
    </w:tbl>
    <w:p/>
    <w:p>
      <w:pPr>
        <w:pStyle w:val="Heading2"/>
      </w:pPr>
      <w:r>
        <w:t>6. รีเบท (App) (rebate)</w:t>
      </w:r>
    </w:p>
    <w:p>
      <w:pPr>
        <w:pStyle w:val="ListBullet"/>
        <w:spacing w:after="80"/>
      </w:pPr>
      <w:r>
        <w:t>Component: rebate/RebatePage.tsx · Role: ทุกคน (เคลม = SALES/ACCOUNTING/ADMIN)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/rebate/pools · /ledger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wf.RebatePool / RebateLedger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GET/POST /rebate/claims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wf.RebateClaim (FIFO ตัด ledger)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PATCH /rebate/claims/:id/approve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wf.RebateClaim (CnDocuNo)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*accrual ตอน confirm*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⚙️ bookRebateAccrual → wf.RebateLedger (+match RebatePlan)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code/001/017</w:t>
            </w:r>
          </w:p>
        </w:tc>
      </w:tr>
    </w:tbl>
    <w:p/>
    <w:p>
      <w:pPr>
        <w:pStyle w:val="Heading2"/>
      </w:pPr>
      <w:r>
        <w:t>7. Rebate Plan (rebate-plan)</w:t>
      </w:r>
    </w:p>
    <w:p>
      <w:pPr>
        <w:pStyle w:val="ListBullet"/>
        <w:spacing w:after="80"/>
      </w:pPr>
      <w:r>
        <w:t>Component: rebate/RebatePlanPage.tsx · Role: ADMIN, MANAGER, APPROVER, ACCOUNTING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GET/POST/PATCH /rebate/plans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wf.RebatePlan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017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POST /rebate/plans/:id/allocate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wf.RebatePool.AllocatedAmt + RebatePlanAllocation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017</w:t>
            </w:r>
          </w:p>
        </w:tc>
      </w:tr>
    </w:tbl>
    <w:p/>
    <w:p>
      <w:pPr>
        <w:pStyle w:val="Heading2"/>
      </w:pPr>
      <w:r>
        <w:t>8. CN Rebate (cn-rebate)</w:t>
      </w:r>
    </w:p>
    <w:p>
      <w:pPr>
        <w:pStyle w:val="ListBullet"/>
        <w:spacing w:after="80"/>
      </w:pPr>
      <w:r>
        <w:t>Component: rebate/CnRebatePage.tsx · Role: ACCOUNTING, ADMIN, MANAGER, SALES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/rebate/cn-summary · /cn-list · /cn-detail/:id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dbo.SOInvHD/DT (109, CNRemarkTypeID 6001/1001)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 (ไม่อยู่ใน migration)</w:t>
            </w:r>
          </w:p>
        </w:tc>
      </w:tr>
    </w:tbl>
    <w:p/>
    <w:p>
      <w:pPr>
        <w:pStyle w:val="Heading2"/>
      </w:pPr>
      <w:r>
        <w:t>9. Voucher (voucher)</w:t>
      </w:r>
    </w:p>
    <w:p>
      <w:pPr>
        <w:pStyle w:val="ListBullet"/>
        <w:spacing w:after="80"/>
      </w:pPr>
      <w:r>
        <w:t>Component: voucher/VoucherPage.tsx · Role: ทุกคน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/rebate/voucher-summary · /coupons · /coupons/:cust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dbo.WFCoupon + SOHD + EMEmp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 (ไม่อยู่ใน migration)</w:t>
            </w:r>
          </w:p>
        </w:tc>
      </w:tr>
    </w:tbl>
    <w:p/>
    <w:p>
      <w:pPr>
        <w:pStyle w:val="Heading2"/>
      </w:pPr>
      <w:r>
        <w:t>10. บัญชี / Accounting (accounting)</w:t>
      </w:r>
    </w:p>
    <w:p>
      <w:pPr>
        <w:pStyle w:val="ListBullet"/>
        <w:spacing w:after="80"/>
      </w:pPr>
      <w:r>
        <w:t>Component: accounting/AccountingPage.tsx · Role: ACCOUNTING, ADMIN, MANAGER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/so/shipped-today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dbo.SOHD/SODT (DocuType 103, วันที่)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/rebate/claims?PENDING · approve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wf.RebateClaim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</w:tbl>
    <w:p/>
    <w:p>
      <w:pPr>
        <w:pStyle w:val="Heading2"/>
      </w:pPr>
      <w:r>
        <w:t>11. ของแถม / Giveaway (giveaway)</w:t>
      </w:r>
    </w:p>
    <w:p>
      <w:pPr>
        <w:pStyle w:val="ListBullet"/>
        <w:spacing w:after="80"/>
      </w:pPr>
      <w:r>
        <w:t>Component: giveaway/GiveawayPage.tsx · Role: ทุกคน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/giveaway/regions · /budget-lines · /withdrawals · /items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wf.Giveaway* + v_GiveawayBudgetStatus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POST /giveaway/withdrawals · /budgets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wf.GiveawayWithdrawal / Budget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002</w:t>
            </w:r>
          </w:p>
        </w:tc>
      </w:tr>
    </w:tbl>
    <w:p/>
    <w:p>
      <w:pPr>
        <w:pStyle w:val="Heading2"/>
      </w:pPr>
      <w:r>
        <w:t>12. รายงาน / Reports (reports)</w:t>
      </w:r>
    </w:p>
    <w:p>
      <w:pPr>
        <w:pStyle w:val="ListBullet"/>
        <w:spacing w:after="80"/>
      </w:pPr>
      <w:r>
        <w:t>Component: reports/ReportsPage.tsx · Role: ADMIN, MANAGER, ACCOUNTING, APPROVER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/reports/types · /:type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⚙️ reports.js (so-status🟢 · rebate-pools🟢 · giveaway🟢 · paper-status🟢 · cn-rebate🔵)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code/หลาย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/reports/:type/export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⚙️ xlsx (ไฟล์ Excel)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code</w:t>
            </w:r>
          </w:p>
        </w:tc>
      </w:tr>
    </w:tbl>
    <w:p/>
    <w:p>
      <w:pPr>
        <w:pStyle w:val="Heading2"/>
      </w:pPr>
      <w:r>
        <w:t>13. ตั๋วคงค้าง / Aging (aging)</w:t>
      </w:r>
    </w:p>
    <w:p>
      <w:pPr>
        <w:pStyle w:val="ListBullet"/>
        <w:spacing w:after="80"/>
      </w:pPr>
      <w:r>
        <w:t>Component: aging/AgingPage.tsx · Role: ทุกคน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/master/aging · /aging/search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dbo.SOHD ผ่าน v_AllSalesOrders (aging 30/45 วัน)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004/dbo</w:t>
            </w:r>
          </w:p>
        </w:tc>
      </w:tr>
    </w:tbl>
    <w:p/>
    <w:p>
      <w:pPr>
        <w:pStyle w:val="Heading2"/>
      </w:pPr>
      <w:r>
        <w:t>14. ชุดตั๋วคุม / Control Ticket (control-ticket)</w:t>
      </w:r>
    </w:p>
    <w:p>
      <w:pPr>
        <w:pStyle w:val="ListBullet"/>
        <w:spacing w:after="80"/>
      </w:pPr>
      <w:r>
        <w:t>Component: master/ControlTicketPage.tsx · Role: ทุกคน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/master/control-tickets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dbo.SOHD 103 + 🟢 wf.SalesOrderLine.RefControlTicketNo (Total−Drawn)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dbo+008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/master/control-tickets/:no · /draws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 dbo.SOHD/SODT 104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</w:t>
            </w:r>
          </w:p>
        </w:tc>
      </w:tr>
    </w:tbl>
    <w:p/>
    <w:p>
      <w:pPr>
        <w:pStyle w:val="Heading2"/>
      </w:pPr>
      <w:r>
        <w:t>15. TruckScale (truckscale)</w:t>
      </w:r>
    </w:p>
    <w:p>
      <w:pPr>
        <w:pStyle w:val="ListBullet"/>
        <w:spacing w:after="80"/>
      </w:pPr>
      <w:r>
        <w:t>Component: truckscale/TruckScalePage.tsx · Role: WAREHOUSE, WEIGHBRIDGE, COUNTER_SALES, ADMIN, MANAGER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/truckscale/ping · /weigh · /scale/:seq · /for-so/:id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🟣 MySQL tblscale, tblproduct_detail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MySQL (ไม่อยู่ใน migration — แยก DB)</w:t>
            </w:r>
          </w:p>
        </w:tc>
      </w:tr>
    </w:tbl>
    <w:p/>
    <w:p>
      <w:pPr>
        <w:pStyle w:val="Heading2"/>
      </w:pPr>
      <w:r>
        <w:t>16. ผู้ใช้งาน / Admin (admin)</w:t>
      </w:r>
    </w:p>
    <w:p>
      <w:pPr>
        <w:pStyle w:val="ListBullet"/>
        <w:spacing w:after="80"/>
      </w:pPr>
      <w:r>
        <w:t>Component: admin/AdminUsersPage.tsx · Role: 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GET/POST/PATCH/DELETE /auth/users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wf.AppUser (+ EMEmp map)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001</w:t>
            </w:r>
          </w:p>
        </w:tc>
      </w:tr>
    </w:tbl>
    <w:p/>
    <w:p>
      <w:pPr>
        <w:pStyle w:val="Heading2"/>
      </w:pPr>
      <w:r>
        <w:t>17. ข้อมูลหลัก / Master (master)</w:t>
      </w:r>
    </w:p>
    <w:p>
      <w:pPr>
        <w:pStyle w:val="ListBullet"/>
        <w:spacing w:after="80"/>
      </w:pPr>
      <w:r>
        <w:t>Component: master/MasterDataPortal.tsx, PricesManager.tsx, TrucksManager.tsx · Role: 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Endpoint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SQL/แหล่ง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Migration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GET/PATCH /master/customers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🔵/🟠 dbo.EMCust (PATCH เขียน dbo)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GET/PATCH /master/goods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🔵/🟠 dbo.EMGood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GET/PATCH/POST /master/prices · /bulk-extend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🟠 เขียน dbo.EMSetPriceHD/DT ตรง (Price Book)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dbo-WRITE (ไม่อยู่ใน migration)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GET /master/trucks-stats · /trucks/:plate/history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🟢 v_AllSalesOrders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004</w:t>
            </w:r>
          </w:p>
        </w:tc>
      </w:tr>
    </w:tbl>
    <w:p/>
    <w:p>
      <w:pPr>
        <w:pStyle w:val="Heading2"/>
      </w:pPr>
      <w:r>
        <w:t>สรุปสิ่งที่ "ไม่อยู่ใน migration"</w:t>
      </w:r>
    </w:p>
    <w:p>
      <w:pPr>
        <w:pStyle w:val="ListNumber"/>
        <w:spacing w:after="80"/>
      </w:pPr>
      <w:r>
        <w:t>อ่าน dbo (WINSpeed): CN Rebate, Voucher, Accounting (shipped-today), Aging, Control Ticket, master customers/goods/prices — เป็น schema ของ WINSpeed</w:t>
      </w:r>
    </w:p>
    <w:p>
      <w:pPr>
        <w:pStyle w:val="ListNumber"/>
        <w:spacing w:after="80"/>
      </w:pPr>
      <w:r>
        <w:t>เขียน dbo ตรง (🟠): sp_ConfirmSalesOrder (mig 015 แต่ INSERT dbo), picking/ship/cancel (UPDATE dbo.SOHD), master prices PATCH/POST (dbo.EMSetPrice) — ข้อยกเว้นที่รับไว้ (GL ยังให้ WINSpeed post)</w:t>
      </w:r>
    </w:p>
    <w:p>
      <w:pPr>
        <w:pStyle w:val="ListNumber"/>
        <w:spacing w:after="80"/>
      </w:pPr>
      <w:r>
        <w:t>MySQL TruckScale: ทุก endpoint /truckscale/* — แยก DB ไม่มี migration ใน repo นี้</w:t>
      </w:r>
    </w:p>
    <w:p>
      <w:pPr>
        <w:pStyle w:val="ListNumber"/>
        <w:spacing w:after="80"/>
      </w:pPr>
      <w:r>
        <w:t>Logic ใน code (ไม่ใช่ schema): reports.js (สร้างรายงาน+xlsx), bookRebateAccrual, winspeed-import.service</w:t>
      </w:r>
    </w:p>
    <w:p>
      <w:pPr>
        <w:pStyle w:val="Heading2"/>
      </w:pPr>
      <w:r>
        <w:t>Current Addendum - 2026-07-08</w:t>
      </w:r>
    </w:p>
    <w:p>
      <w:r>
        <w:t>Additional implemented source mappings after Meeting Minutes 02072026: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Area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Endpoint / UI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SQL / Source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18"/>
              </w:rPr>
              <w:t>Migration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requested/transport flags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POST/PUT /so, SO create/edit/detail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wf.SalesOrder, wf.SalesOrderExt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031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SO price color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CreateSODialog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frontend logic using current Set Price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code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Giveaway line approval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PATCH /so/:id/giveaway-lines/:lineNum/approve, confirm gate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wf.SalesOrderLine, wf.SalesOrderLineExt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033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Rebate Plan Ref Doc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GET/POST/PATCH /rebate/plans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wf.RebatePlan.RefDoc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032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Dashboard search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GET /so?search=&amp;dateFrom=&amp;dateTo=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wf.v_AllSalesOrders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code/view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Customer filters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GET /master/customer-filters, /master/customers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dynamic read from dbo.EMCust columns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code/dbo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Customer request flow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GET/POST/PATCH /master/customer-requests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wf.CustomerRequest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034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LINE Login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GET /auth/line/start, /auth/line/callback, POST /auth/line/link, /auth/line/status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wf.AppUser.LineUserId self-link after username/password verification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18"/>
              </w:rPr>
              <w:t>035</w:t>
            </w:r>
          </w:p>
        </w:tc>
      </w:tr>
    </w:tbl>
    <w:p/>
    <w:p>
      <w:r>
        <w:t>Webhook note: LINE Messaging API webhook URL is /api/line/webhook; LINE Login uses Callback URL /api/auth/line/callback.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