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76462" w14:textId="2FD0BD48" w:rsidR="009748EF" w:rsidRDefault="009748EF" w:rsidP="00FA29B8">
      <w:pPr>
        <w:rPr>
          <w:sz w:val="24"/>
          <w:szCs w:val="24"/>
          <w:lang w:val="en-GB"/>
        </w:rPr>
      </w:pPr>
    </w:p>
    <w:p w14:paraId="6FC066D6" w14:textId="5A89AAF4" w:rsidR="009748EF" w:rsidRDefault="005A28A8" w:rsidP="00FA29B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PART II</w:t>
      </w:r>
    </w:p>
    <w:p w14:paraId="6E702CA1" w14:textId="349350EF" w:rsidR="005A28A8" w:rsidRDefault="005A28A8" w:rsidP="00FA29B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ARTICLE 5-11</w:t>
      </w:r>
    </w:p>
    <w:p w14:paraId="5DDCE685" w14:textId="66D692D8" w:rsidR="00D20B8F" w:rsidRDefault="005A28A8" w:rsidP="00FA29B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RELATED TO : CITIZENSHIP</w:t>
      </w:r>
    </w:p>
    <w:p w14:paraId="50CC496D" w14:textId="77777777" w:rsidR="007D6EE1" w:rsidRDefault="007D6EE1" w:rsidP="00FA29B8">
      <w:pPr>
        <w:rPr>
          <w:sz w:val="24"/>
          <w:szCs w:val="24"/>
          <w:lang w:val="en-GB"/>
        </w:rPr>
      </w:pPr>
    </w:p>
    <w:p w14:paraId="3A8E7D18" w14:textId="669E19E1" w:rsidR="00FE5E87" w:rsidRDefault="00137CB8" w:rsidP="00FA29B8">
      <w:pPr>
        <w:rPr>
          <w:sz w:val="24"/>
          <w:szCs w:val="24"/>
        </w:rPr>
      </w:pPr>
      <w:r>
        <w:rPr>
          <w:sz w:val="24"/>
          <w:szCs w:val="24"/>
        </w:rPr>
        <w:t xml:space="preserve">ARTICLE 5: </w:t>
      </w:r>
      <w:r w:rsidR="00E023A7">
        <w:rPr>
          <w:sz w:val="24"/>
          <w:szCs w:val="24"/>
        </w:rPr>
        <w:t xml:space="preserve">CITIZENSHIP </w:t>
      </w:r>
      <w:r w:rsidR="00564E88">
        <w:rPr>
          <w:sz w:val="24"/>
          <w:szCs w:val="24"/>
        </w:rPr>
        <w:t xml:space="preserve">AT THE COMMENCEMENT </w:t>
      </w:r>
      <w:r w:rsidR="001F2CC8">
        <w:rPr>
          <w:sz w:val="24"/>
          <w:szCs w:val="24"/>
        </w:rPr>
        <w:t>OF THE CONSTITUTION</w:t>
      </w:r>
    </w:p>
    <w:p w14:paraId="2CCDD428" w14:textId="77777777" w:rsidR="00566FB9" w:rsidRDefault="00016495" w:rsidP="00A373AA">
      <w:pPr>
        <w:rPr>
          <w:sz w:val="24"/>
          <w:szCs w:val="24"/>
        </w:rPr>
      </w:pPr>
      <w:r>
        <w:rPr>
          <w:sz w:val="24"/>
          <w:szCs w:val="24"/>
        </w:rPr>
        <w:t xml:space="preserve">At the </w:t>
      </w:r>
      <w:r w:rsidR="002A6221">
        <w:rPr>
          <w:sz w:val="24"/>
          <w:szCs w:val="24"/>
        </w:rPr>
        <w:t>commencement</w:t>
      </w:r>
      <w:r w:rsidR="006614D3">
        <w:rPr>
          <w:sz w:val="24"/>
          <w:szCs w:val="24"/>
        </w:rPr>
        <w:t xml:space="preserve"> (Starting)</w:t>
      </w:r>
      <w:r w:rsidR="002A6221">
        <w:rPr>
          <w:sz w:val="24"/>
          <w:szCs w:val="24"/>
        </w:rPr>
        <w:t xml:space="preserve"> of th</w:t>
      </w:r>
      <w:r w:rsidR="001E29F9">
        <w:rPr>
          <w:sz w:val="24"/>
          <w:szCs w:val="24"/>
        </w:rPr>
        <w:t>is</w:t>
      </w:r>
      <w:r w:rsidR="002A6221">
        <w:rPr>
          <w:sz w:val="24"/>
          <w:szCs w:val="24"/>
        </w:rPr>
        <w:t xml:space="preserve"> </w:t>
      </w:r>
      <w:r w:rsidR="006C1984">
        <w:rPr>
          <w:sz w:val="24"/>
          <w:szCs w:val="24"/>
        </w:rPr>
        <w:t xml:space="preserve">constitution </w:t>
      </w:r>
      <w:r w:rsidR="000864CB">
        <w:rPr>
          <w:sz w:val="24"/>
          <w:szCs w:val="24"/>
        </w:rPr>
        <w:t xml:space="preserve">every </w:t>
      </w:r>
      <w:r w:rsidR="00FC1260">
        <w:rPr>
          <w:sz w:val="24"/>
          <w:szCs w:val="24"/>
        </w:rPr>
        <w:t xml:space="preserve">person who has </w:t>
      </w:r>
      <w:r w:rsidR="00AF389B">
        <w:rPr>
          <w:sz w:val="24"/>
          <w:szCs w:val="24"/>
        </w:rPr>
        <w:t xml:space="preserve">his domicile </w:t>
      </w:r>
      <w:r w:rsidR="002B6B84">
        <w:rPr>
          <w:sz w:val="24"/>
          <w:szCs w:val="24"/>
        </w:rPr>
        <w:t xml:space="preserve">in the </w:t>
      </w:r>
      <w:r w:rsidR="00566FB9">
        <w:rPr>
          <w:sz w:val="24"/>
          <w:szCs w:val="24"/>
        </w:rPr>
        <w:t>territory</w:t>
      </w:r>
      <w:r w:rsidR="002B6B84">
        <w:rPr>
          <w:sz w:val="24"/>
          <w:szCs w:val="24"/>
        </w:rPr>
        <w:t xml:space="preserve"> in the Indi</w:t>
      </w:r>
      <w:r w:rsidR="00A373AA">
        <w:rPr>
          <w:sz w:val="24"/>
          <w:szCs w:val="24"/>
        </w:rPr>
        <w:t>a and-</w:t>
      </w:r>
    </w:p>
    <w:p w14:paraId="396DB920" w14:textId="11D24BD2" w:rsidR="00A373AA" w:rsidRDefault="00A373AA" w:rsidP="00A373AA">
      <w:pPr>
        <w:rPr>
          <w:sz w:val="24"/>
          <w:szCs w:val="24"/>
        </w:rPr>
      </w:pPr>
      <w:r>
        <w:rPr>
          <w:sz w:val="24"/>
          <w:szCs w:val="24"/>
        </w:rPr>
        <w:t xml:space="preserve">a) who has born in the territory of </w:t>
      </w:r>
      <w:r w:rsidR="008A5515">
        <w:rPr>
          <w:sz w:val="24"/>
          <w:szCs w:val="24"/>
        </w:rPr>
        <w:t>India</w:t>
      </w:r>
      <w:r>
        <w:rPr>
          <w:sz w:val="24"/>
          <w:szCs w:val="24"/>
        </w:rPr>
        <w:t xml:space="preserve"> or</w:t>
      </w:r>
    </w:p>
    <w:p w14:paraId="69E1376B" w14:textId="4EE3ED58" w:rsidR="00A373AA" w:rsidRDefault="00A373AA" w:rsidP="00A373AA">
      <w:pPr>
        <w:rPr>
          <w:sz w:val="24"/>
          <w:szCs w:val="24"/>
        </w:rPr>
      </w:pPr>
      <w:r>
        <w:rPr>
          <w:sz w:val="24"/>
          <w:szCs w:val="24"/>
        </w:rPr>
        <w:t xml:space="preserve">b) either of whose parents was born in the territory of </w:t>
      </w:r>
      <w:proofErr w:type="spellStart"/>
      <w:r>
        <w:rPr>
          <w:sz w:val="24"/>
          <w:szCs w:val="24"/>
        </w:rPr>
        <w:t>india</w:t>
      </w:r>
      <w:proofErr w:type="spellEnd"/>
      <w:r>
        <w:rPr>
          <w:sz w:val="24"/>
          <w:szCs w:val="24"/>
        </w:rPr>
        <w:t>.</w:t>
      </w:r>
    </w:p>
    <w:p w14:paraId="1915352B" w14:textId="4BA3B099" w:rsidR="00A373AA" w:rsidRDefault="001F5FED" w:rsidP="00A373AA">
      <w:pPr>
        <w:rPr>
          <w:sz w:val="24"/>
          <w:szCs w:val="24"/>
        </w:rPr>
      </w:pPr>
      <w:r>
        <w:rPr>
          <w:sz w:val="24"/>
          <w:szCs w:val="24"/>
        </w:rPr>
        <w:t>c) who has been ordinarily resident in the te</w:t>
      </w:r>
      <w:r w:rsidR="00756DDE">
        <w:rPr>
          <w:sz w:val="24"/>
          <w:szCs w:val="24"/>
        </w:rPr>
        <w:t>rrito</w:t>
      </w:r>
      <w:r w:rsidR="00DC40AD">
        <w:rPr>
          <w:sz w:val="24"/>
          <w:szCs w:val="24"/>
        </w:rPr>
        <w:t>r</w:t>
      </w:r>
      <w:r w:rsidR="00756DDE">
        <w:rPr>
          <w:sz w:val="24"/>
          <w:szCs w:val="24"/>
        </w:rPr>
        <w:t xml:space="preserve">y of India for not less than five </w:t>
      </w:r>
      <w:r w:rsidR="00E03F01">
        <w:rPr>
          <w:sz w:val="24"/>
          <w:szCs w:val="24"/>
        </w:rPr>
        <w:t>years immediately preceding such commencement, shall be a citizen of India.</w:t>
      </w:r>
    </w:p>
    <w:p w14:paraId="02354592" w14:textId="50BAA5D0" w:rsidR="006022C9" w:rsidRDefault="006022C9" w:rsidP="00A373AA">
      <w:pPr>
        <w:rPr>
          <w:sz w:val="24"/>
          <w:szCs w:val="24"/>
        </w:rPr>
      </w:pPr>
    </w:p>
    <w:p w14:paraId="67915049" w14:textId="4CF90DDE" w:rsidR="006022C9" w:rsidRDefault="006F417C" w:rsidP="00A373AA">
      <w:pPr>
        <w:rPr>
          <w:sz w:val="24"/>
          <w:szCs w:val="24"/>
        </w:rPr>
      </w:pPr>
      <w:r>
        <w:rPr>
          <w:sz w:val="24"/>
          <w:szCs w:val="24"/>
        </w:rPr>
        <w:t xml:space="preserve">ARTICLE 6: </w:t>
      </w:r>
      <w:r w:rsidR="009F202C">
        <w:rPr>
          <w:sz w:val="24"/>
          <w:szCs w:val="24"/>
        </w:rPr>
        <w:t xml:space="preserve">RIGHTS OF CITIZENSHIP OF CERTAIN PERSOS WHO HAVE MIGRATED TO </w:t>
      </w:r>
      <w:r w:rsidR="008135C6">
        <w:rPr>
          <w:sz w:val="24"/>
          <w:szCs w:val="24"/>
        </w:rPr>
        <w:t>INDIA FROM PAKISTAN</w:t>
      </w:r>
    </w:p>
    <w:p w14:paraId="0995CD13" w14:textId="681BEC33" w:rsidR="008135C6" w:rsidRDefault="00C662E2" w:rsidP="00A373AA">
      <w:pPr>
        <w:rPr>
          <w:sz w:val="24"/>
          <w:szCs w:val="24"/>
        </w:rPr>
      </w:pPr>
      <w:r>
        <w:rPr>
          <w:sz w:val="24"/>
          <w:szCs w:val="24"/>
        </w:rPr>
        <w:t xml:space="preserve">He or either of his parents or any of his grand-parents was born in </w:t>
      </w:r>
      <w:r w:rsidR="00686F39">
        <w:rPr>
          <w:sz w:val="24"/>
          <w:szCs w:val="24"/>
        </w:rPr>
        <w:t>India as defined in the Government of India Act 1935</w:t>
      </w:r>
      <w:r w:rsidR="001D2FF5">
        <w:rPr>
          <w:sz w:val="24"/>
          <w:szCs w:val="24"/>
        </w:rPr>
        <w:t>.</w:t>
      </w:r>
    </w:p>
    <w:p w14:paraId="12415CC3" w14:textId="0721F1D6" w:rsidR="00A43E30" w:rsidRDefault="00402889" w:rsidP="00A373AA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F97A50">
        <w:rPr>
          <w:sz w:val="24"/>
          <w:szCs w:val="24"/>
        </w:rPr>
        <w:t xml:space="preserve">ARTICLE 7: </w:t>
      </w:r>
      <w:r w:rsidR="00276AD6">
        <w:rPr>
          <w:sz w:val="24"/>
          <w:szCs w:val="24"/>
        </w:rPr>
        <w:t>RIGHTS OF CITIZENSHIP OF CERTAIN MIGRANTS TO PAKISTAN</w:t>
      </w:r>
    </w:p>
    <w:p w14:paraId="3C475584" w14:textId="66F649A8" w:rsidR="00276AD6" w:rsidRDefault="00276AD6" w:rsidP="00A373AA">
      <w:pPr>
        <w:rPr>
          <w:sz w:val="24"/>
          <w:szCs w:val="24"/>
        </w:rPr>
      </w:pPr>
      <w:r>
        <w:rPr>
          <w:sz w:val="24"/>
          <w:szCs w:val="24"/>
        </w:rPr>
        <w:t xml:space="preserve">A person who has after the first day of March 1947, migrated from the </w:t>
      </w:r>
      <w:r w:rsidR="000A0127">
        <w:rPr>
          <w:sz w:val="24"/>
          <w:szCs w:val="24"/>
        </w:rPr>
        <w:t>territory</w:t>
      </w:r>
      <w:r>
        <w:rPr>
          <w:sz w:val="24"/>
          <w:szCs w:val="24"/>
        </w:rPr>
        <w:t xml:space="preserve"> of India </w:t>
      </w:r>
      <w:r w:rsidR="00372597">
        <w:rPr>
          <w:sz w:val="24"/>
          <w:szCs w:val="24"/>
        </w:rPr>
        <w:t>to the territory now included in Pakistan shall not be deemed to be a citizen of India.</w:t>
      </w:r>
    </w:p>
    <w:p w14:paraId="117493F7" w14:textId="070B7BE3" w:rsidR="000A0127" w:rsidRDefault="00870BF6" w:rsidP="00A373AA">
      <w:pPr>
        <w:rPr>
          <w:sz w:val="24"/>
          <w:szCs w:val="24"/>
        </w:rPr>
      </w:pPr>
      <w:r>
        <w:rPr>
          <w:sz w:val="24"/>
          <w:szCs w:val="24"/>
        </w:rPr>
        <w:t xml:space="preserve">ARTICLE 8: RIGHTS OF CITIZENSHIP OF CERTAIN PERSON OF INDIAN ORIGIN </w:t>
      </w:r>
    </w:p>
    <w:p w14:paraId="61598269" w14:textId="43D1BC4A" w:rsidR="00EE5CE1" w:rsidRDefault="008E0691" w:rsidP="00A373AA">
      <w:pPr>
        <w:rPr>
          <w:sz w:val="24"/>
          <w:szCs w:val="24"/>
        </w:rPr>
      </w:pPr>
      <w:r>
        <w:rPr>
          <w:sz w:val="24"/>
          <w:szCs w:val="24"/>
        </w:rPr>
        <w:t>Any person who or either of whose parents or any of whose grandparent</w:t>
      </w:r>
      <w:r w:rsidR="00774D4D">
        <w:rPr>
          <w:sz w:val="24"/>
          <w:szCs w:val="24"/>
        </w:rPr>
        <w:t xml:space="preserve">s was born in India as defined in the Government of India Act, 1935 ( as originally </w:t>
      </w:r>
      <w:r w:rsidR="008026E5">
        <w:rPr>
          <w:sz w:val="24"/>
          <w:szCs w:val="24"/>
        </w:rPr>
        <w:t>enacted) and who is ordinarily residing in any country outside India as so define shall be deemed to be a citizen of India.</w:t>
      </w:r>
    </w:p>
    <w:p w14:paraId="6031439D" w14:textId="4CE2BA82" w:rsidR="008026E5" w:rsidRDefault="00AB08CD" w:rsidP="00A373AA">
      <w:pPr>
        <w:rPr>
          <w:sz w:val="24"/>
          <w:szCs w:val="24"/>
        </w:rPr>
      </w:pPr>
      <w:r>
        <w:rPr>
          <w:sz w:val="24"/>
          <w:szCs w:val="24"/>
        </w:rPr>
        <w:t>ARTICLE 9:</w:t>
      </w:r>
      <w:r w:rsidR="00C75F1B">
        <w:rPr>
          <w:sz w:val="24"/>
          <w:szCs w:val="24"/>
        </w:rPr>
        <w:t xml:space="preserve"> PERSON VOLUNTARY ACQUIRING CITIZENSHIP OF A FOREIGN STATE NOT BE CITIZENS.</w:t>
      </w:r>
    </w:p>
    <w:p w14:paraId="3119E545" w14:textId="3769EF1B" w:rsidR="00C75F1B" w:rsidRDefault="00C55514" w:rsidP="00A373AA">
      <w:pPr>
        <w:rPr>
          <w:sz w:val="24"/>
          <w:szCs w:val="24"/>
        </w:rPr>
      </w:pPr>
      <w:r>
        <w:rPr>
          <w:sz w:val="24"/>
          <w:szCs w:val="24"/>
        </w:rPr>
        <w:t xml:space="preserve">No person shall be a citizen </w:t>
      </w:r>
      <w:r w:rsidR="00304854">
        <w:rPr>
          <w:sz w:val="24"/>
          <w:szCs w:val="24"/>
        </w:rPr>
        <w:t xml:space="preserve">of India by virtue </w:t>
      </w:r>
      <w:r w:rsidR="00EB5E77">
        <w:rPr>
          <w:sz w:val="24"/>
          <w:szCs w:val="24"/>
        </w:rPr>
        <w:t xml:space="preserve">of the article 5 of be deemed to be a citizen </w:t>
      </w:r>
      <w:r w:rsidR="00024E46">
        <w:rPr>
          <w:sz w:val="24"/>
          <w:szCs w:val="24"/>
        </w:rPr>
        <w:t xml:space="preserve">of India by virtue of article 6 or article 8 if he has voluntarily acquired </w:t>
      </w:r>
      <w:r w:rsidR="0015354B">
        <w:rPr>
          <w:sz w:val="24"/>
          <w:szCs w:val="24"/>
        </w:rPr>
        <w:t>the citizenship of any foreign state.</w:t>
      </w:r>
    </w:p>
    <w:p w14:paraId="7606B4D3" w14:textId="549B7F0C" w:rsidR="0015354B" w:rsidRDefault="007C7D41" w:rsidP="00A373AA">
      <w:pPr>
        <w:rPr>
          <w:sz w:val="24"/>
          <w:szCs w:val="24"/>
        </w:rPr>
      </w:pPr>
      <w:r>
        <w:rPr>
          <w:sz w:val="24"/>
          <w:szCs w:val="24"/>
        </w:rPr>
        <w:t>ARTICLE 10: CONTINUANCE OF THE RIGHTS OF CITIZENSHIP</w:t>
      </w:r>
    </w:p>
    <w:p w14:paraId="33E72869" w14:textId="14CB55BF" w:rsidR="001800A7" w:rsidRDefault="007C7D41" w:rsidP="00A373AA">
      <w:pPr>
        <w:rPr>
          <w:sz w:val="24"/>
          <w:szCs w:val="24"/>
        </w:rPr>
      </w:pPr>
      <w:r>
        <w:rPr>
          <w:sz w:val="24"/>
          <w:szCs w:val="24"/>
        </w:rPr>
        <w:t>Every person who is or is deemed to be a citizen</w:t>
      </w:r>
      <w:r w:rsidR="001800A7">
        <w:rPr>
          <w:sz w:val="24"/>
          <w:szCs w:val="24"/>
        </w:rPr>
        <w:t xml:space="preserve"> of India under any of the foregoing provision of this Part shall, subject to the provision of any law that may be made by Parliament, continue to be such citizen.</w:t>
      </w:r>
    </w:p>
    <w:p w14:paraId="57A53C54" w14:textId="3382A140" w:rsidR="00953DA8" w:rsidRDefault="00953DA8" w:rsidP="00A373AA">
      <w:pPr>
        <w:rPr>
          <w:sz w:val="24"/>
          <w:szCs w:val="24"/>
        </w:rPr>
      </w:pPr>
      <w:r>
        <w:rPr>
          <w:sz w:val="24"/>
          <w:szCs w:val="24"/>
        </w:rPr>
        <w:t>ARTICLE 11</w:t>
      </w:r>
    </w:p>
    <w:p w14:paraId="524BE13A" w14:textId="77777777" w:rsidR="00D20B8F" w:rsidRDefault="00D20B8F" w:rsidP="00833A9E">
      <w:pPr>
        <w:rPr>
          <w:sz w:val="24"/>
          <w:szCs w:val="24"/>
        </w:rPr>
      </w:pPr>
      <w:r>
        <w:rPr>
          <w:sz w:val="24"/>
          <w:szCs w:val="24"/>
        </w:rPr>
        <w:t>Article 11 gave the power to the Parliament of India to regulate the right of citizenship by law.</w:t>
      </w:r>
    </w:p>
    <w:p w14:paraId="440C55B2" w14:textId="77777777" w:rsidR="00D20B8F" w:rsidRDefault="00D20B8F" w:rsidP="00833A9E">
      <w:pPr>
        <w:rPr>
          <w:sz w:val="24"/>
          <w:szCs w:val="24"/>
        </w:rPr>
      </w:pPr>
      <w:r>
        <w:rPr>
          <w:sz w:val="24"/>
          <w:szCs w:val="24"/>
        </w:rPr>
        <w:t>This provision resulted in the enactment of Citizenship Act 1995 by Parliament of India.</w:t>
      </w:r>
    </w:p>
    <w:p w14:paraId="2AE78DC7" w14:textId="36DB95FE" w:rsidR="002275B0" w:rsidRDefault="002275B0" w:rsidP="00A373AA">
      <w:pPr>
        <w:rPr>
          <w:sz w:val="24"/>
          <w:szCs w:val="24"/>
        </w:rPr>
      </w:pPr>
    </w:p>
    <w:p w14:paraId="21160CEA" w14:textId="65FA261A" w:rsidR="002275B0" w:rsidRDefault="002275B0" w:rsidP="00A373AA">
      <w:pPr>
        <w:pBdr>
          <w:bottom w:val="single" w:sz="6" w:space="1" w:color="auto"/>
        </w:pBdr>
        <w:rPr>
          <w:sz w:val="24"/>
          <w:szCs w:val="24"/>
        </w:rPr>
      </w:pPr>
    </w:p>
    <w:p w14:paraId="75953A93" w14:textId="749E4B1B" w:rsidR="002275B0" w:rsidRDefault="0028690B" w:rsidP="00A373AA">
      <w:pPr>
        <w:rPr>
          <w:sz w:val="24"/>
          <w:szCs w:val="24"/>
        </w:rPr>
      </w:pPr>
      <w:r>
        <w:rPr>
          <w:sz w:val="24"/>
          <w:szCs w:val="24"/>
        </w:rPr>
        <w:t>AMENDMENT IN CITIZENSHIP LAW</w:t>
      </w:r>
      <w:r w:rsidR="00442A0A">
        <w:rPr>
          <w:sz w:val="24"/>
          <w:szCs w:val="24"/>
        </w:rPr>
        <w:t>.</w:t>
      </w:r>
    </w:p>
    <w:p w14:paraId="6587B93B" w14:textId="127DE850" w:rsidR="002275B0" w:rsidRDefault="002275B0" w:rsidP="00A373AA">
      <w:pPr>
        <w:pBdr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F326FD">
        <w:rPr>
          <w:sz w:val="24"/>
          <w:szCs w:val="24"/>
        </w:rPr>
        <w:t>legislation related to this matter is the Citizenship Act 1955, which has been amend</w:t>
      </w:r>
      <w:r w:rsidR="00F61742">
        <w:rPr>
          <w:sz w:val="24"/>
          <w:szCs w:val="24"/>
        </w:rPr>
        <w:t xml:space="preserve">ed by the Citizenship Amendment Act 1986, the Citizenship </w:t>
      </w:r>
      <w:r w:rsidR="00D61CF0">
        <w:rPr>
          <w:sz w:val="24"/>
          <w:szCs w:val="24"/>
        </w:rPr>
        <w:t xml:space="preserve">Amendment Act 1992, the Citizenship Amendment Act </w:t>
      </w:r>
      <w:r w:rsidR="0010758F">
        <w:rPr>
          <w:sz w:val="24"/>
          <w:szCs w:val="24"/>
        </w:rPr>
        <w:t>2003, the Citizenship Amendment Act</w:t>
      </w:r>
      <w:r w:rsidR="00B96B26">
        <w:rPr>
          <w:sz w:val="24"/>
          <w:szCs w:val="24"/>
        </w:rPr>
        <w:t xml:space="preserve"> 2005, the Citizenship Amendment Act </w:t>
      </w:r>
      <w:r w:rsidR="00F37521">
        <w:rPr>
          <w:sz w:val="24"/>
          <w:szCs w:val="24"/>
        </w:rPr>
        <w:t>2019.</w:t>
      </w:r>
      <w:r w:rsidR="001808A8">
        <w:rPr>
          <w:sz w:val="24"/>
          <w:szCs w:val="24"/>
        </w:rPr>
        <w:t xml:space="preserve"> ( 11 Dec 2019)</w:t>
      </w:r>
      <w:r w:rsidR="008C5EF1">
        <w:rPr>
          <w:sz w:val="24"/>
          <w:szCs w:val="24"/>
        </w:rPr>
        <w:t>.</w:t>
      </w:r>
    </w:p>
    <w:p w14:paraId="258F7791" w14:textId="0BEAAFF9" w:rsidR="00316718" w:rsidRDefault="00316718" w:rsidP="00A373AA">
      <w:pPr>
        <w:rPr>
          <w:sz w:val="24"/>
          <w:szCs w:val="24"/>
        </w:rPr>
      </w:pPr>
    </w:p>
    <w:p w14:paraId="19C2D452" w14:textId="5ECCA248" w:rsidR="00534140" w:rsidRDefault="00C31828" w:rsidP="00A373AA">
      <w:pPr>
        <w:rPr>
          <w:sz w:val="24"/>
          <w:szCs w:val="24"/>
        </w:rPr>
      </w:pPr>
      <w:r>
        <w:rPr>
          <w:sz w:val="24"/>
          <w:szCs w:val="24"/>
        </w:rPr>
        <w:t>Acquisition</w:t>
      </w:r>
      <w:r w:rsidR="00316718">
        <w:rPr>
          <w:sz w:val="24"/>
          <w:szCs w:val="24"/>
        </w:rPr>
        <w:t xml:space="preserve"> of India Citizenship </w:t>
      </w:r>
      <w:r w:rsidR="00534140">
        <w:rPr>
          <w:sz w:val="24"/>
          <w:szCs w:val="24"/>
        </w:rPr>
        <w:t>as per Citizenship Act 1955.</w:t>
      </w:r>
    </w:p>
    <w:p w14:paraId="353253FF" w14:textId="77777777" w:rsidR="009E029F" w:rsidRDefault="001A64D5" w:rsidP="00A373AA">
      <w:pPr>
        <w:rPr>
          <w:sz w:val="24"/>
          <w:szCs w:val="24"/>
        </w:rPr>
      </w:pPr>
      <w:r>
        <w:rPr>
          <w:sz w:val="24"/>
          <w:szCs w:val="24"/>
        </w:rPr>
        <w:t xml:space="preserve">Indian Citizenship </w:t>
      </w:r>
      <w:r w:rsidR="009E029F">
        <w:rPr>
          <w:sz w:val="24"/>
          <w:szCs w:val="24"/>
        </w:rPr>
        <w:t>can be acquired under the following ways</w:t>
      </w:r>
    </w:p>
    <w:p w14:paraId="64D43665" w14:textId="29CFE7A7" w:rsidR="00F45D3A" w:rsidRDefault="009E029F" w:rsidP="009E029F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 xml:space="preserve">Citizenship at the commencement of the constitution </w:t>
      </w:r>
      <w:r w:rsidR="002B6B26">
        <w:rPr>
          <w:sz w:val="24"/>
          <w:szCs w:val="24"/>
        </w:rPr>
        <w:t>of India.</w:t>
      </w:r>
    </w:p>
    <w:p w14:paraId="27F6C00B" w14:textId="6BB3803C" w:rsidR="002B6B26" w:rsidRDefault="002B6B26" w:rsidP="009E029F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Citizenship by birth.</w:t>
      </w:r>
    </w:p>
    <w:p w14:paraId="604B6AD1" w14:textId="755C5CAA" w:rsidR="002B6B26" w:rsidRDefault="002B6B26" w:rsidP="009E029F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Citizenship by descent.</w:t>
      </w:r>
    </w:p>
    <w:p w14:paraId="735BDC37" w14:textId="4090115B" w:rsidR="002B6B26" w:rsidRDefault="005678FF" w:rsidP="009E029F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 xml:space="preserve">Citizenship by </w:t>
      </w:r>
      <w:r w:rsidR="00422049">
        <w:rPr>
          <w:sz w:val="24"/>
          <w:szCs w:val="24"/>
        </w:rPr>
        <w:t>registration</w:t>
      </w:r>
      <w:r>
        <w:rPr>
          <w:sz w:val="24"/>
          <w:szCs w:val="24"/>
        </w:rPr>
        <w:t>.</w:t>
      </w:r>
    </w:p>
    <w:p w14:paraId="34A7F28E" w14:textId="3C763556" w:rsidR="005678FF" w:rsidRDefault="005678FF" w:rsidP="005678FF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Citizenship by naturalization.</w:t>
      </w:r>
    </w:p>
    <w:p w14:paraId="7F337BA3" w14:textId="076B0728" w:rsidR="005440D8" w:rsidRDefault="005440D8" w:rsidP="00A72604">
      <w:pPr>
        <w:rPr>
          <w:sz w:val="24"/>
          <w:szCs w:val="24"/>
        </w:rPr>
      </w:pPr>
      <w:r>
        <w:rPr>
          <w:sz w:val="24"/>
          <w:szCs w:val="24"/>
        </w:rPr>
        <w:t xml:space="preserve">BY BIRTH : A person born in the territory of India </w:t>
      </w:r>
      <w:r w:rsidR="001E0883">
        <w:rPr>
          <w:sz w:val="24"/>
          <w:szCs w:val="24"/>
        </w:rPr>
        <w:t xml:space="preserve">can be considered as </w:t>
      </w:r>
      <w:proofErr w:type="spellStart"/>
      <w:r w:rsidR="001E0883">
        <w:rPr>
          <w:sz w:val="24"/>
          <w:szCs w:val="24"/>
        </w:rPr>
        <w:t>iNdian</w:t>
      </w:r>
      <w:proofErr w:type="spellEnd"/>
      <w:r w:rsidR="001E0883">
        <w:rPr>
          <w:sz w:val="24"/>
          <w:szCs w:val="24"/>
        </w:rPr>
        <w:t xml:space="preserve"> Citizen, only if at the time of its birth , either of the parent </w:t>
      </w:r>
      <w:r w:rsidR="00AE75D5">
        <w:rPr>
          <w:sz w:val="24"/>
          <w:szCs w:val="24"/>
        </w:rPr>
        <w:t>.</w:t>
      </w:r>
    </w:p>
    <w:p w14:paraId="2FFE318B" w14:textId="23E27093" w:rsidR="00AE75D5" w:rsidRDefault="00AE75D5" w:rsidP="00A72604">
      <w:pPr>
        <w:rPr>
          <w:sz w:val="24"/>
          <w:szCs w:val="24"/>
        </w:rPr>
      </w:pPr>
      <w:r>
        <w:rPr>
          <w:sz w:val="24"/>
          <w:szCs w:val="24"/>
        </w:rPr>
        <w:t>BY DESCENT:</w:t>
      </w:r>
      <w:r w:rsidR="00F47363">
        <w:rPr>
          <w:sz w:val="24"/>
          <w:szCs w:val="24"/>
        </w:rPr>
        <w:t xml:space="preserve"> A person born outside the </w:t>
      </w:r>
      <w:proofErr w:type="spellStart"/>
      <w:r w:rsidR="00F47363">
        <w:rPr>
          <w:sz w:val="24"/>
          <w:szCs w:val="24"/>
        </w:rPr>
        <w:t>territoru</w:t>
      </w:r>
      <w:proofErr w:type="spellEnd"/>
      <w:r w:rsidR="00F47363">
        <w:rPr>
          <w:sz w:val="24"/>
          <w:szCs w:val="24"/>
        </w:rPr>
        <w:t xml:space="preserve"> of India, can be given </w:t>
      </w:r>
      <w:r w:rsidR="00F83B19">
        <w:rPr>
          <w:sz w:val="24"/>
          <w:szCs w:val="24"/>
        </w:rPr>
        <w:t xml:space="preserve">Indian citizenship only if at the time of his birth, either of the parents </w:t>
      </w:r>
      <w:r w:rsidR="003149FD">
        <w:rPr>
          <w:sz w:val="24"/>
          <w:szCs w:val="24"/>
        </w:rPr>
        <w:t xml:space="preserve">is a citizen of India ( </w:t>
      </w:r>
      <w:proofErr w:type="spellStart"/>
      <w:r w:rsidR="003149FD">
        <w:rPr>
          <w:sz w:val="24"/>
          <w:szCs w:val="24"/>
        </w:rPr>
        <w:t>Herediary</w:t>
      </w:r>
      <w:proofErr w:type="spellEnd"/>
      <w:r w:rsidR="003149FD">
        <w:rPr>
          <w:sz w:val="24"/>
          <w:szCs w:val="24"/>
        </w:rPr>
        <w:t xml:space="preserve"> Citizenship).</w:t>
      </w:r>
    </w:p>
    <w:p w14:paraId="41058A0C" w14:textId="628DB954" w:rsidR="00346CBB" w:rsidRDefault="000A05E2" w:rsidP="00A72604">
      <w:pPr>
        <w:rPr>
          <w:sz w:val="24"/>
          <w:szCs w:val="24"/>
        </w:rPr>
      </w:pPr>
      <w:r>
        <w:rPr>
          <w:sz w:val="24"/>
          <w:szCs w:val="24"/>
        </w:rPr>
        <w:t xml:space="preserve">BY REGESTIRATION: </w:t>
      </w:r>
      <w:r w:rsidR="00C518A8">
        <w:rPr>
          <w:sz w:val="24"/>
          <w:szCs w:val="24"/>
        </w:rPr>
        <w:t>Under these following categories of person can apply for Indian Citizenship</w:t>
      </w:r>
    </w:p>
    <w:p w14:paraId="720BB610" w14:textId="5BA35B48" w:rsidR="00463D85" w:rsidRDefault="00223DB4" w:rsidP="00463D85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 xml:space="preserve">Minor children of the Indian citizen born outside </w:t>
      </w:r>
      <w:proofErr w:type="spellStart"/>
      <w:r>
        <w:rPr>
          <w:sz w:val="24"/>
          <w:szCs w:val="24"/>
        </w:rPr>
        <w:t>iNdia</w:t>
      </w:r>
      <w:proofErr w:type="spellEnd"/>
      <w:r>
        <w:rPr>
          <w:sz w:val="24"/>
          <w:szCs w:val="24"/>
        </w:rPr>
        <w:t xml:space="preserve"> and got citizenship of that country.</w:t>
      </w:r>
    </w:p>
    <w:p w14:paraId="24F1BE16" w14:textId="1A60DFC0" w:rsidR="00223DB4" w:rsidRDefault="002C525C" w:rsidP="00463D85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 xml:space="preserve">A female </w:t>
      </w:r>
      <w:r w:rsidR="00212C1D">
        <w:rPr>
          <w:sz w:val="24"/>
          <w:szCs w:val="24"/>
        </w:rPr>
        <w:t>belonging to foreign country and married to Indian man can apply for Indian citizenship after 7 years of residency in India</w:t>
      </w:r>
      <w:r w:rsidR="004019E3">
        <w:rPr>
          <w:sz w:val="24"/>
          <w:szCs w:val="24"/>
        </w:rPr>
        <w:t>. ( Earlier it was 6 months )</w:t>
      </w:r>
    </w:p>
    <w:p w14:paraId="117477CF" w14:textId="36CF85D6" w:rsidR="004019E3" w:rsidRDefault="006827CA" w:rsidP="00463D85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 xml:space="preserve">By </w:t>
      </w:r>
      <w:r w:rsidR="00BE7197">
        <w:rPr>
          <w:sz w:val="24"/>
          <w:szCs w:val="24"/>
        </w:rPr>
        <w:t>citizenship amendment act 1986, it was extended to male a</w:t>
      </w:r>
      <w:r w:rsidR="0059198D">
        <w:rPr>
          <w:sz w:val="24"/>
          <w:szCs w:val="24"/>
        </w:rPr>
        <w:t xml:space="preserve">lso belong to the foreign country and married to Indian </w:t>
      </w:r>
      <w:proofErr w:type="spellStart"/>
      <w:r w:rsidR="0059198D">
        <w:rPr>
          <w:sz w:val="24"/>
          <w:szCs w:val="24"/>
        </w:rPr>
        <w:t>femal</w:t>
      </w:r>
      <w:proofErr w:type="spellEnd"/>
      <w:r w:rsidR="0059198D">
        <w:rPr>
          <w:sz w:val="24"/>
          <w:szCs w:val="24"/>
        </w:rPr>
        <w:t xml:space="preserve">. Presently the condition after 7 years of residency in </w:t>
      </w:r>
      <w:r w:rsidR="00F22648">
        <w:rPr>
          <w:sz w:val="24"/>
          <w:szCs w:val="24"/>
        </w:rPr>
        <w:t>Indian</w:t>
      </w:r>
      <w:r w:rsidR="0059198D">
        <w:rPr>
          <w:sz w:val="24"/>
          <w:szCs w:val="24"/>
        </w:rPr>
        <w:t xml:space="preserve"> he can apply for Indian </w:t>
      </w:r>
      <w:r w:rsidR="00602638">
        <w:rPr>
          <w:sz w:val="24"/>
          <w:szCs w:val="24"/>
        </w:rPr>
        <w:t>Citizenship.</w:t>
      </w:r>
    </w:p>
    <w:p w14:paraId="4FD1FE09" w14:textId="7D64D7EB" w:rsidR="00602638" w:rsidRDefault="001A6929" w:rsidP="009B4056">
      <w:pPr>
        <w:rPr>
          <w:sz w:val="24"/>
          <w:szCs w:val="24"/>
        </w:rPr>
      </w:pPr>
      <w:r>
        <w:rPr>
          <w:sz w:val="24"/>
          <w:szCs w:val="24"/>
        </w:rPr>
        <w:t xml:space="preserve">BY NATURALIZATION: </w:t>
      </w:r>
      <w:r w:rsidR="00853CB5">
        <w:rPr>
          <w:sz w:val="24"/>
          <w:szCs w:val="24"/>
        </w:rPr>
        <w:t xml:space="preserve">Any </w:t>
      </w:r>
      <w:r w:rsidR="00405CFE">
        <w:rPr>
          <w:sz w:val="24"/>
          <w:szCs w:val="24"/>
        </w:rPr>
        <w:t xml:space="preserve">foreigner can apply for </w:t>
      </w:r>
      <w:proofErr w:type="spellStart"/>
      <w:r w:rsidR="00405CFE">
        <w:rPr>
          <w:sz w:val="24"/>
          <w:szCs w:val="24"/>
        </w:rPr>
        <w:t>iNdian</w:t>
      </w:r>
      <w:proofErr w:type="spellEnd"/>
      <w:r w:rsidR="00405CFE">
        <w:rPr>
          <w:sz w:val="24"/>
          <w:szCs w:val="24"/>
        </w:rPr>
        <w:t xml:space="preserve"> Citizenship </w:t>
      </w:r>
      <w:r w:rsidR="00BB1A65">
        <w:rPr>
          <w:sz w:val="24"/>
          <w:szCs w:val="24"/>
        </w:rPr>
        <w:t xml:space="preserve">without marrying </w:t>
      </w:r>
      <w:proofErr w:type="spellStart"/>
      <w:r w:rsidR="00BB1A65">
        <w:rPr>
          <w:sz w:val="24"/>
          <w:szCs w:val="24"/>
        </w:rPr>
        <w:t>indian</w:t>
      </w:r>
      <w:proofErr w:type="spellEnd"/>
      <w:r w:rsidR="00BB1A65">
        <w:rPr>
          <w:sz w:val="24"/>
          <w:szCs w:val="24"/>
        </w:rPr>
        <w:t xml:space="preserve"> citizens, if foregoing conditions are to be </w:t>
      </w:r>
      <w:proofErr w:type="spellStart"/>
      <w:r w:rsidR="00BB1A65">
        <w:rPr>
          <w:sz w:val="24"/>
          <w:szCs w:val="24"/>
        </w:rPr>
        <w:t>fulfillled</w:t>
      </w:r>
      <w:proofErr w:type="spellEnd"/>
      <w:r w:rsidR="00BB1A65">
        <w:rPr>
          <w:sz w:val="24"/>
          <w:szCs w:val="24"/>
        </w:rPr>
        <w:t>.</w:t>
      </w:r>
    </w:p>
    <w:p w14:paraId="20BC5BDE" w14:textId="4221FA64" w:rsidR="00BB1A65" w:rsidRDefault="00C4759D" w:rsidP="00BB1A65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 xml:space="preserve">He must belong to the country, where similar </w:t>
      </w:r>
      <w:r w:rsidR="00A84994">
        <w:rPr>
          <w:sz w:val="24"/>
          <w:szCs w:val="24"/>
        </w:rPr>
        <w:t xml:space="preserve">provision given for </w:t>
      </w:r>
      <w:proofErr w:type="spellStart"/>
      <w:r w:rsidR="00A84994">
        <w:rPr>
          <w:sz w:val="24"/>
          <w:szCs w:val="24"/>
        </w:rPr>
        <w:t>iNdian</w:t>
      </w:r>
      <w:proofErr w:type="spellEnd"/>
      <w:r w:rsidR="00A84994">
        <w:rPr>
          <w:sz w:val="24"/>
          <w:szCs w:val="24"/>
        </w:rPr>
        <w:t xml:space="preserve"> citizens.</w:t>
      </w:r>
    </w:p>
    <w:p w14:paraId="2C8F967C" w14:textId="7FA5C5EB" w:rsidR="00A84994" w:rsidRDefault="00A84994" w:rsidP="00BB1A65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 xml:space="preserve">He can apply for certificates of naturalization only after 12 years and </w:t>
      </w:r>
      <w:r w:rsidR="002900E2">
        <w:rPr>
          <w:sz w:val="24"/>
          <w:szCs w:val="24"/>
        </w:rPr>
        <w:t xml:space="preserve">valid residency in </w:t>
      </w:r>
      <w:r w:rsidR="00F05AAC">
        <w:rPr>
          <w:sz w:val="24"/>
          <w:szCs w:val="24"/>
        </w:rPr>
        <w:t>India.</w:t>
      </w:r>
    </w:p>
    <w:p w14:paraId="15A6CBE0" w14:textId="77FF7C3E" w:rsidR="00877883" w:rsidRDefault="00877883" w:rsidP="00BB1A65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He must have good moral character.</w:t>
      </w:r>
    </w:p>
    <w:p w14:paraId="1F4E5A06" w14:textId="6552D1AF" w:rsidR="00877883" w:rsidRDefault="00877883" w:rsidP="00BB1A65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 xml:space="preserve">Working knowledge of Indian language is </w:t>
      </w:r>
      <w:r w:rsidR="00745A76">
        <w:rPr>
          <w:sz w:val="24"/>
          <w:szCs w:val="24"/>
        </w:rPr>
        <w:t>essential</w:t>
      </w:r>
      <w:r>
        <w:rPr>
          <w:sz w:val="24"/>
          <w:szCs w:val="24"/>
        </w:rPr>
        <w:t>.</w:t>
      </w:r>
    </w:p>
    <w:p w14:paraId="6B8C225B" w14:textId="25EA6459" w:rsidR="007F7D46" w:rsidRDefault="007F7D46" w:rsidP="007F7D46">
      <w:pPr>
        <w:rPr>
          <w:sz w:val="24"/>
          <w:szCs w:val="24"/>
        </w:rPr>
      </w:pPr>
      <w:r>
        <w:rPr>
          <w:sz w:val="24"/>
          <w:szCs w:val="24"/>
        </w:rPr>
        <w:t>BY INCORPORATION OF TERRITORY</w:t>
      </w:r>
    </w:p>
    <w:p w14:paraId="2C186D65" w14:textId="5C50BAF0" w:rsidR="007F7D46" w:rsidRDefault="005529C7" w:rsidP="007F7D46">
      <w:pPr>
        <w:rPr>
          <w:sz w:val="24"/>
          <w:szCs w:val="24"/>
        </w:rPr>
      </w:pPr>
      <w:r>
        <w:rPr>
          <w:sz w:val="24"/>
          <w:szCs w:val="24"/>
        </w:rPr>
        <w:t>If any foreign terri</w:t>
      </w:r>
      <w:r w:rsidR="00B01C65">
        <w:rPr>
          <w:sz w:val="24"/>
          <w:szCs w:val="24"/>
        </w:rPr>
        <w:t xml:space="preserve">tory is </w:t>
      </w:r>
      <w:proofErr w:type="spellStart"/>
      <w:r w:rsidR="00B01C65">
        <w:rPr>
          <w:sz w:val="24"/>
          <w:szCs w:val="24"/>
        </w:rPr>
        <w:t>accquired</w:t>
      </w:r>
      <w:proofErr w:type="spellEnd"/>
      <w:r w:rsidR="00B01C65">
        <w:rPr>
          <w:sz w:val="24"/>
          <w:szCs w:val="24"/>
        </w:rPr>
        <w:t xml:space="preserve"> by India, the citizen belong to that category automatically become citizens of India </w:t>
      </w:r>
      <w:proofErr w:type="spellStart"/>
      <w:r w:rsidR="00B01C65">
        <w:rPr>
          <w:sz w:val="24"/>
          <w:szCs w:val="24"/>
        </w:rPr>
        <w:t>i.e</w:t>
      </w:r>
      <w:proofErr w:type="spellEnd"/>
      <w:r w:rsidR="00B01C65">
        <w:rPr>
          <w:sz w:val="24"/>
          <w:szCs w:val="24"/>
        </w:rPr>
        <w:t>: Goa Sikkim.</w:t>
      </w:r>
    </w:p>
    <w:p w14:paraId="2427A863" w14:textId="20739FD4" w:rsidR="0055050C" w:rsidRDefault="0055050C" w:rsidP="007F7D46">
      <w:pPr>
        <w:rPr>
          <w:sz w:val="24"/>
          <w:szCs w:val="24"/>
        </w:rPr>
      </w:pPr>
    </w:p>
    <w:p w14:paraId="0EC754E5" w14:textId="582D4CD1" w:rsidR="0055050C" w:rsidRDefault="0055050C" w:rsidP="007F7D46">
      <w:pPr>
        <w:rPr>
          <w:sz w:val="24"/>
          <w:szCs w:val="24"/>
        </w:rPr>
      </w:pPr>
      <w:r>
        <w:rPr>
          <w:sz w:val="24"/>
          <w:szCs w:val="24"/>
        </w:rPr>
        <w:t>THE CITIZENSHIP AMEN</w:t>
      </w:r>
      <w:r w:rsidR="00BB0010">
        <w:rPr>
          <w:sz w:val="24"/>
          <w:szCs w:val="24"/>
        </w:rPr>
        <w:t xml:space="preserve">DMENT ACT 2019 </w:t>
      </w:r>
    </w:p>
    <w:p w14:paraId="5CE8D4E0" w14:textId="3E85CC5C" w:rsidR="00B22190" w:rsidRDefault="00B22190" w:rsidP="007F7D46">
      <w:pPr>
        <w:rPr>
          <w:sz w:val="24"/>
          <w:szCs w:val="24"/>
        </w:rPr>
      </w:pPr>
      <w:r>
        <w:rPr>
          <w:sz w:val="24"/>
          <w:szCs w:val="24"/>
        </w:rPr>
        <w:t>Pass on 11 Dec 2019 by the parliament.</w:t>
      </w:r>
    </w:p>
    <w:p w14:paraId="69A12F94" w14:textId="1B8121D4" w:rsidR="00745A76" w:rsidRDefault="003137EE" w:rsidP="00287634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 xml:space="preserve">To give Indian </w:t>
      </w:r>
      <w:r w:rsidR="00CA2AA2">
        <w:rPr>
          <w:sz w:val="24"/>
          <w:szCs w:val="24"/>
        </w:rPr>
        <w:t>nationality</w:t>
      </w:r>
      <w:r>
        <w:rPr>
          <w:sz w:val="24"/>
          <w:szCs w:val="24"/>
        </w:rPr>
        <w:t xml:space="preserve"> only to non-</w:t>
      </w:r>
      <w:r w:rsidR="00AE40F3">
        <w:rPr>
          <w:sz w:val="24"/>
          <w:szCs w:val="24"/>
        </w:rPr>
        <w:t>Muslim</w:t>
      </w:r>
      <w:r>
        <w:rPr>
          <w:sz w:val="24"/>
          <w:szCs w:val="24"/>
        </w:rPr>
        <w:t xml:space="preserve"> </w:t>
      </w:r>
      <w:r w:rsidR="00EA60AC">
        <w:rPr>
          <w:sz w:val="24"/>
          <w:szCs w:val="24"/>
        </w:rPr>
        <w:t xml:space="preserve">refugee from Pakistan, Bangladesh, </w:t>
      </w:r>
      <w:r w:rsidR="00CA2AA2">
        <w:rPr>
          <w:sz w:val="24"/>
          <w:szCs w:val="24"/>
        </w:rPr>
        <w:t>Afghanistan</w:t>
      </w:r>
      <w:r w:rsidR="00EA60AC">
        <w:rPr>
          <w:sz w:val="24"/>
          <w:szCs w:val="24"/>
        </w:rPr>
        <w:t>.</w:t>
      </w:r>
    </w:p>
    <w:p w14:paraId="727B2C29" w14:textId="6CB3873E" w:rsidR="00EA60AC" w:rsidRDefault="005767E8" w:rsidP="00287634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 xml:space="preserve">Six-religious communities: Hindu, Sikh, Buddhism, Jains, </w:t>
      </w:r>
      <w:r w:rsidR="00CA2AA2">
        <w:rPr>
          <w:sz w:val="24"/>
          <w:szCs w:val="24"/>
        </w:rPr>
        <w:t>Paresis</w:t>
      </w:r>
      <w:r>
        <w:rPr>
          <w:sz w:val="24"/>
          <w:szCs w:val="24"/>
        </w:rPr>
        <w:t xml:space="preserve">, and </w:t>
      </w:r>
      <w:r w:rsidR="00CA2AA2">
        <w:rPr>
          <w:sz w:val="24"/>
          <w:szCs w:val="24"/>
        </w:rPr>
        <w:t>Christians</w:t>
      </w:r>
      <w:r w:rsidR="00F738B3">
        <w:rPr>
          <w:sz w:val="24"/>
          <w:szCs w:val="24"/>
        </w:rPr>
        <w:t xml:space="preserve"> if they entered Indian before 31 December 2014 but not </w:t>
      </w:r>
      <w:r w:rsidR="005F15AB">
        <w:rPr>
          <w:sz w:val="24"/>
          <w:szCs w:val="24"/>
        </w:rPr>
        <w:t>Muslim</w:t>
      </w:r>
      <w:r w:rsidR="00C509CD">
        <w:rPr>
          <w:sz w:val="24"/>
          <w:szCs w:val="24"/>
        </w:rPr>
        <w:t>.</w:t>
      </w:r>
    </w:p>
    <w:p w14:paraId="5D3CA4E9" w14:textId="24B0CD63" w:rsidR="00C509CD" w:rsidRDefault="00C509CD" w:rsidP="00287634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 xml:space="preserve">People from Myanmar or </w:t>
      </w:r>
      <w:proofErr w:type="spellStart"/>
      <w:r>
        <w:rPr>
          <w:sz w:val="24"/>
          <w:szCs w:val="24"/>
        </w:rPr>
        <w:t>Srilanka</w:t>
      </w:r>
      <w:proofErr w:type="spellEnd"/>
      <w:r>
        <w:rPr>
          <w:sz w:val="24"/>
          <w:szCs w:val="24"/>
        </w:rPr>
        <w:t xml:space="preserve"> were not </w:t>
      </w:r>
      <w:r w:rsidR="00B77AB5">
        <w:rPr>
          <w:sz w:val="24"/>
          <w:szCs w:val="24"/>
        </w:rPr>
        <w:t>allowed.</w:t>
      </w:r>
    </w:p>
    <w:p w14:paraId="2DC42090" w14:textId="13A2D91B" w:rsidR="00B77AB5" w:rsidRDefault="00F21D29" w:rsidP="00287634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Time spent decrease from 11 years to 5 years.</w:t>
      </w:r>
    </w:p>
    <w:p w14:paraId="696FAB96" w14:textId="23C6441B" w:rsidR="00B8289C" w:rsidRDefault="00006684" w:rsidP="00B8289C">
      <w:pPr>
        <w:rPr>
          <w:sz w:val="24"/>
          <w:szCs w:val="24"/>
        </w:rPr>
      </w:pPr>
      <w:r>
        <w:rPr>
          <w:sz w:val="24"/>
          <w:szCs w:val="24"/>
        </w:rPr>
        <w:t xml:space="preserve">Home Ministry is responsible for implementing all law related to </w:t>
      </w:r>
      <w:r w:rsidR="00F10357">
        <w:rPr>
          <w:sz w:val="24"/>
          <w:szCs w:val="24"/>
        </w:rPr>
        <w:t>citizenship laws.</w:t>
      </w:r>
    </w:p>
    <w:p w14:paraId="7464F17A" w14:textId="34BE4C17" w:rsidR="00B8289C" w:rsidRDefault="00B8289C" w:rsidP="00B8289C">
      <w:pPr>
        <w:rPr>
          <w:sz w:val="24"/>
          <w:szCs w:val="24"/>
        </w:rPr>
      </w:pPr>
      <w:r>
        <w:rPr>
          <w:sz w:val="24"/>
          <w:szCs w:val="24"/>
        </w:rPr>
        <w:t>NRI &amp; PIO</w:t>
      </w:r>
    </w:p>
    <w:p w14:paraId="0379D28B" w14:textId="261FED16" w:rsidR="00B8289C" w:rsidRDefault="00B8289C" w:rsidP="00B8289C">
      <w:pPr>
        <w:rPr>
          <w:sz w:val="24"/>
          <w:szCs w:val="24"/>
        </w:rPr>
      </w:pPr>
      <w:r>
        <w:rPr>
          <w:sz w:val="24"/>
          <w:szCs w:val="24"/>
        </w:rPr>
        <w:t xml:space="preserve">NRI: Non </w:t>
      </w:r>
      <w:r w:rsidR="00F10357">
        <w:rPr>
          <w:sz w:val="24"/>
          <w:szCs w:val="24"/>
        </w:rPr>
        <w:t>Resident Indian.</w:t>
      </w:r>
    </w:p>
    <w:p w14:paraId="31D73099" w14:textId="084FF761" w:rsidR="00F10357" w:rsidRDefault="00F10357" w:rsidP="00B8289C">
      <w:pPr>
        <w:rPr>
          <w:sz w:val="24"/>
          <w:szCs w:val="24"/>
        </w:rPr>
      </w:pPr>
      <w:r>
        <w:rPr>
          <w:sz w:val="24"/>
          <w:szCs w:val="24"/>
        </w:rPr>
        <w:t>PIO: Person of Indian origin.</w:t>
      </w:r>
    </w:p>
    <w:p w14:paraId="41663126" w14:textId="05552E0C" w:rsidR="00857470" w:rsidRPr="007F7D46" w:rsidRDefault="00857470" w:rsidP="007F7D46">
      <w:pPr>
        <w:rPr>
          <w:sz w:val="24"/>
          <w:szCs w:val="24"/>
        </w:rPr>
      </w:pPr>
    </w:p>
    <w:p w14:paraId="1DE8F398" w14:textId="77777777" w:rsidR="00A72604" w:rsidRPr="00A72604" w:rsidRDefault="00A72604" w:rsidP="00A72604">
      <w:pPr>
        <w:rPr>
          <w:sz w:val="24"/>
          <w:szCs w:val="24"/>
        </w:rPr>
      </w:pPr>
    </w:p>
    <w:p w14:paraId="60B90AB0" w14:textId="2DEE1968" w:rsidR="0070206E" w:rsidRPr="00A373AA" w:rsidRDefault="0070206E" w:rsidP="00A373AA">
      <w:pPr>
        <w:rPr>
          <w:sz w:val="24"/>
          <w:szCs w:val="24"/>
        </w:rPr>
      </w:pPr>
    </w:p>
    <w:p w14:paraId="09EC8BDA" w14:textId="730AD261" w:rsidR="008A0DA9" w:rsidRPr="008C0B2B" w:rsidRDefault="008A0DA9" w:rsidP="00FA29B8">
      <w:pPr>
        <w:rPr>
          <w:sz w:val="24"/>
          <w:szCs w:val="24"/>
        </w:rPr>
      </w:pPr>
    </w:p>
    <w:sectPr w:rsidR="008A0DA9" w:rsidRPr="008C0B2B" w:rsidSect="00244CD1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793494" w14:textId="77777777" w:rsidR="00371ABB" w:rsidRDefault="00371ABB" w:rsidP="00FD4965">
      <w:pPr>
        <w:spacing w:after="0" w:line="240" w:lineRule="auto"/>
      </w:pPr>
      <w:r>
        <w:separator/>
      </w:r>
    </w:p>
  </w:endnote>
  <w:endnote w:type="continuationSeparator" w:id="0">
    <w:p w14:paraId="3339E73F" w14:textId="77777777" w:rsidR="00371ABB" w:rsidRDefault="00371ABB" w:rsidP="00FD49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0387235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59D781B" w14:textId="21601F10" w:rsidR="00C408CA" w:rsidRDefault="00C408C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C0D3B37" w14:textId="5F43FCAD" w:rsidR="00FD4965" w:rsidRDefault="00FD49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60DF02" w14:textId="77777777" w:rsidR="00371ABB" w:rsidRDefault="00371ABB" w:rsidP="00FD4965">
      <w:pPr>
        <w:spacing w:after="0" w:line="240" w:lineRule="auto"/>
      </w:pPr>
      <w:r>
        <w:separator/>
      </w:r>
    </w:p>
  </w:footnote>
  <w:footnote w:type="continuationSeparator" w:id="0">
    <w:p w14:paraId="2DC45971" w14:textId="77777777" w:rsidR="00371ABB" w:rsidRDefault="00371ABB" w:rsidP="00FD49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E90D72" w14:textId="77777777" w:rsidR="00C408CA" w:rsidRPr="002E33BA" w:rsidRDefault="00C408CA" w:rsidP="00C408CA">
    <w:pPr>
      <w:ind w:left="720" w:firstLine="720"/>
      <w:rPr>
        <w:b/>
        <w:sz w:val="28"/>
        <w:szCs w:val="28"/>
        <w:u w:val="single"/>
      </w:rPr>
    </w:pPr>
    <w:r>
      <w:tab/>
    </w:r>
    <w:r w:rsidRPr="002E33BA">
      <w:rPr>
        <w:b/>
        <w:sz w:val="28"/>
        <w:szCs w:val="28"/>
        <w:u w:val="single"/>
      </w:rPr>
      <w:t>ARTICLES OF THE INDIAN CONSTITUTION.</w:t>
    </w:r>
  </w:p>
  <w:p w14:paraId="10F96565" w14:textId="14BD5EC3" w:rsidR="00C408CA" w:rsidRDefault="00C408C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93C6A"/>
    <w:multiLevelType w:val="hybridMultilevel"/>
    <w:tmpl w:val="E97CF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04127"/>
    <w:multiLevelType w:val="hybridMultilevel"/>
    <w:tmpl w:val="610EA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CF59A5"/>
    <w:multiLevelType w:val="hybridMultilevel"/>
    <w:tmpl w:val="B5AAE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45655E"/>
    <w:multiLevelType w:val="hybridMultilevel"/>
    <w:tmpl w:val="3F645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EF4AE0"/>
    <w:multiLevelType w:val="hybridMultilevel"/>
    <w:tmpl w:val="68029EA2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5" w15:restartNumberingAfterBreak="0">
    <w:nsid w:val="18065564"/>
    <w:multiLevelType w:val="hybridMultilevel"/>
    <w:tmpl w:val="3B7C6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0E74EF"/>
    <w:multiLevelType w:val="hybridMultilevel"/>
    <w:tmpl w:val="0C962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B94E51"/>
    <w:multiLevelType w:val="hybridMultilevel"/>
    <w:tmpl w:val="8BD86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114426"/>
    <w:multiLevelType w:val="hybridMultilevel"/>
    <w:tmpl w:val="422E4E4A"/>
    <w:lvl w:ilvl="0" w:tplc="DC88EB1E">
      <w:start w:val="1"/>
      <w:numFmt w:val="bullet"/>
      <w:lvlText w:val=""/>
      <w:lvlJc w:val="left"/>
      <w:pPr>
        <w:ind w:left="1440" w:hanging="360"/>
      </w:pPr>
      <w:rPr>
        <w:rFonts w:ascii="Symbol" w:hAnsi="Symbol" w:hint="default"/>
        <w:b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6D616E9"/>
    <w:multiLevelType w:val="hybridMultilevel"/>
    <w:tmpl w:val="93D60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910B01"/>
    <w:multiLevelType w:val="hybridMultilevel"/>
    <w:tmpl w:val="B2F26ABC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90C6C48"/>
    <w:multiLevelType w:val="hybridMultilevel"/>
    <w:tmpl w:val="AC222826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68093C"/>
    <w:multiLevelType w:val="hybridMultilevel"/>
    <w:tmpl w:val="F6907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112E0A"/>
    <w:multiLevelType w:val="hybridMultilevel"/>
    <w:tmpl w:val="D15402DC"/>
    <w:lvl w:ilvl="0" w:tplc="DC88EB1E">
      <w:start w:val="1"/>
      <w:numFmt w:val="bullet"/>
      <w:lvlText w:val=""/>
      <w:lvlJc w:val="left"/>
      <w:pPr>
        <w:ind w:left="1440" w:hanging="360"/>
      </w:pPr>
      <w:rPr>
        <w:rFonts w:ascii="Symbol" w:hAnsi="Symbol" w:hint="default"/>
        <w:b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D0C3063"/>
    <w:multiLevelType w:val="hybridMultilevel"/>
    <w:tmpl w:val="0D1A2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221ECF"/>
    <w:multiLevelType w:val="hybridMultilevel"/>
    <w:tmpl w:val="696E036C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A11556"/>
    <w:multiLevelType w:val="hybridMultilevel"/>
    <w:tmpl w:val="302C7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2250F0"/>
    <w:multiLevelType w:val="hybridMultilevel"/>
    <w:tmpl w:val="A58C944A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8" w15:restartNumberingAfterBreak="0">
    <w:nsid w:val="7C936D7E"/>
    <w:multiLevelType w:val="hybridMultilevel"/>
    <w:tmpl w:val="6DCEF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EE8613B"/>
    <w:multiLevelType w:val="hybridMultilevel"/>
    <w:tmpl w:val="C9DA5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5952955">
    <w:abstractNumId w:val="8"/>
  </w:num>
  <w:num w:numId="2" w16cid:durableId="417137753">
    <w:abstractNumId w:val="13"/>
  </w:num>
  <w:num w:numId="3" w16cid:durableId="368916976">
    <w:abstractNumId w:val="17"/>
  </w:num>
  <w:num w:numId="4" w16cid:durableId="1467234680">
    <w:abstractNumId w:val="18"/>
  </w:num>
  <w:num w:numId="5" w16cid:durableId="1841576378">
    <w:abstractNumId w:val="16"/>
  </w:num>
  <w:num w:numId="6" w16cid:durableId="604313089">
    <w:abstractNumId w:val="12"/>
  </w:num>
  <w:num w:numId="7" w16cid:durableId="1219852893">
    <w:abstractNumId w:val="14"/>
  </w:num>
  <w:num w:numId="8" w16cid:durableId="625550632">
    <w:abstractNumId w:val="0"/>
  </w:num>
  <w:num w:numId="9" w16cid:durableId="497379891">
    <w:abstractNumId w:val="6"/>
  </w:num>
  <w:num w:numId="10" w16cid:durableId="1000230947">
    <w:abstractNumId w:val="2"/>
  </w:num>
  <w:num w:numId="11" w16cid:durableId="983311855">
    <w:abstractNumId w:val="15"/>
  </w:num>
  <w:num w:numId="12" w16cid:durableId="337539720">
    <w:abstractNumId w:val="10"/>
  </w:num>
  <w:num w:numId="13" w16cid:durableId="1245726960">
    <w:abstractNumId w:val="1"/>
  </w:num>
  <w:num w:numId="14" w16cid:durableId="12537213">
    <w:abstractNumId w:val="5"/>
  </w:num>
  <w:num w:numId="15" w16cid:durableId="244808265">
    <w:abstractNumId w:val="9"/>
  </w:num>
  <w:num w:numId="16" w16cid:durableId="1625427923">
    <w:abstractNumId w:val="11"/>
  </w:num>
  <w:num w:numId="17" w16cid:durableId="848329659">
    <w:abstractNumId w:val="4"/>
  </w:num>
  <w:num w:numId="18" w16cid:durableId="1043209228">
    <w:abstractNumId w:val="7"/>
  </w:num>
  <w:num w:numId="19" w16cid:durableId="1863208314">
    <w:abstractNumId w:val="19"/>
  </w:num>
  <w:num w:numId="20" w16cid:durableId="10433658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proofState w:spelling="clean"/>
  <w:revisionView w:inkAnnotation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174"/>
    <w:rsid w:val="00006107"/>
    <w:rsid w:val="00006684"/>
    <w:rsid w:val="00016495"/>
    <w:rsid w:val="00024E46"/>
    <w:rsid w:val="00027370"/>
    <w:rsid w:val="0002782E"/>
    <w:rsid w:val="00030FBA"/>
    <w:rsid w:val="0005289F"/>
    <w:rsid w:val="0005520D"/>
    <w:rsid w:val="00057D7C"/>
    <w:rsid w:val="0006024E"/>
    <w:rsid w:val="00062230"/>
    <w:rsid w:val="00066309"/>
    <w:rsid w:val="00075F95"/>
    <w:rsid w:val="00081773"/>
    <w:rsid w:val="00082167"/>
    <w:rsid w:val="000864CB"/>
    <w:rsid w:val="00087B37"/>
    <w:rsid w:val="00087DA9"/>
    <w:rsid w:val="00095BC0"/>
    <w:rsid w:val="000A0127"/>
    <w:rsid w:val="000A05E2"/>
    <w:rsid w:val="000A6A50"/>
    <w:rsid w:val="000B7928"/>
    <w:rsid w:val="000C6646"/>
    <w:rsid w:val="000D3A5B"/>
    <w:rsid w:val="000E6840"/>
    <w:rsid w:val="000F4AA0"/>
    <w:rsid w:val="0010758F"/>
    <w:rsid w:val="00107F1B"/>
    <w:rsid w:val="0011453E"/>
    <w:rsid w:val="00127735"/>
    <w:rsid w:val="00133063"/>
    <w:rsid w:val="001360EF"/>
    <w:rsid w:val="00137B24"/>
    <w:rsid w:val="00137CB8"/>
    <w:rsid w:val="00142EA9"/>
    <w:rsid w:val="001437B9"/>
    <w:rsid w:val="0015354B"/>
    <w:rsid w:val="00153F1D"/>
    <w:rsid w:val="00167786"/>
    <w:rsid w:val="001800A7"/>
    <w:rsid w:val="001808A8"/>
    <w:rsid w:val="00181511"/>
    <w:rsid w:val="00194B6C"/>
    <w:rsid w:val="001A14F2"/>
    <w:rsid w:val="001A27C3"/>
    <w:rsid w:val="001A64D5"/>
    <w:rsid w:val="001A6929"/>
    <w:rsid w:val="001B1A25"/>
    <w:rsid w:val="001C3D45"/>
    <w:rsid w:val="001D2FF5"/>
    <w:rsid w:val="001E0883"/>
    <w:rsid w:val="001E1BE5"/>
    <w:rsid w:val="001E29F9"/>
    <w:rsid w:val="001F2CC8"/>
    <w:rsid w:val="001F533D"/>
    <w:rsid w:val="001F5FED"/>
    <w:rsid w:val="001F7348"/>
    <w:rsid w:val="00207D8C"/>
    <w:rsid w:val="00212C1D"/>
    <w:rsid w:val="00222741"/>
    <w:rsid w:val="00223DB4"/>
    <w:rsid w:val="002275B0"/>
    <w:rsid w:val="002317B3"/>
    <w:rsid w:val="0023193B"/>
    <w:rsid w:val="00233B62"/>
    <w:rsid w:val="00234762"/>
    <w:rsid w:val="002401EC"/>
    <w:rsid w:val="00241294"/>
    <w:rsid w:val="00244CD1"/>
    <w:rsid w:val="0025594D"/>
    <w:rsid w:val="0025632F"/>
    <w:rsid w:val="00257B44"/>
    <w:rsid w:val="00262795"/>
    <w:rsid w:val="00263200"/>
    <w:rsid w:val="00266581"/>
    <w:rsid w:val="00275677"/>
    <w:rsid w:val="00276AD6"/>
    <w:rsid w:val="0028690B"/>
    <w:rsid w:val="00287634"/>
    <w:rsid w:val="002900E2"/>
    <w:rsid w:val="00293B2A"/>
    <w:rsid w:val="002A4C48"/>
    <w:rsid w:val="002A6221"/>
    <w:rsid w:val="002B6B26"/>
    <w:rsid w:val="002B6B84"/>
    <w:rsid w:val="002C525C"/>
    <w:rsid w:val="002D2456"/>
    <w:rsid w:val="002E2F0C"/>
    <w:rsid w:val="002E33BA"/>
    <w:rsid w:val="002E4941"/>
    <w:rsid w:val="002E65FB"/>
    <w:rsid w:val="00304854"/>
    <w:rsid w:val="00305214"/>
    <w:rsid w:val="003137EE"/>
    <w:rsid w:val="003149FD"/>
    <w:rsid w:val="003160CD"/>
    <w:rsid w:val="00316718"/>
    <w:rsid w:val="003221A8"/>
    <w:rsid w:val="00336855"/>
    <w:rsid w:val="00346CBB"/>
    <w:rsid w:val="0035554E"/>
    <w:rsid w:val="00356842"/>
    <w:rsid w:val="00361C8E"/>
    <w:rsid w:val="003637A1"/>
    <w:rsid w:val="00370959"/>
    <w:rsid w:val="00371ABB"/>
    <w:rsid w:val="00372597"/>
    <w:rsid w:val="00374F63"/>
    <w:rsid w:val="00376C49"/>
    <w:rsid w:val="0038405E"/>
    <w:rsid w:val="003841F6"/>
    <w:rsid w:val="003913BD"/>
    <w:rsid w:val="003A64C9"/>
    <w:rsid w:val="003C0203"/>
    <w:rsid w:val="003C1416"/>
    <w:rsid w:val="003D1B62"/>
    <w:rsid w:val="003D2A57"/>
    <w:rsid w:val="003D6575"/>
    <w:rsid w:val="003F2627"/>
    <w:rsid w:val="004019E3"/>
    <w:rsid w:val="00402889"/>
    <w:rsid w:val="00405CFE"/>
    <w:rsid w:val="004074A9"/>
    <w:rsid w:val="00413BD3"/>
    <w:rsid w:val="00422049"/>
    <w:rsid w:val="0042260E"/>
    <w:rsid w:val="00431A83"/>
    <w:rsid w:val="0044036C"/>
    <w:rsid w:val="00442A0A"/>
    <w:rsid w:val="004534BA"/>
    <w:rsid w:val="00455040"/>
    <w:rsid w:val="00457752"/>
    <w:rsid w:val="00463D85"/>
    <w:rsid w:val="004836AE"/>
    <w:rsid w:val="004927D3"/>
    <w:rsid w:val="00494269"/>
    <w:rsid w:val="004949D8"/>
    <w:rsid w:val="00494F06"/>
    <w:rsid w:val="00494F52"/>
    <w:rsid w:val="004955B4"/>
    <w:rsid w:val="004A3D9E"/>
    <w:rsid w:val="004A6E01"/>
    <w:rsid w:val="004C008A"/>
    <w:rsid w:val="004C0129"/>
    <w:rsid w:val="004C3194"/>
    <w:rsid w:val="004C5E82"/>
    <w:rsid w:val="004D1D20"/>
    <w:rsid w:val="004D46AF"/>
    <w:rsid w:val="004F108E"/>
    <w:rsid w:val="00501868"/>
    <w:rsid w:val="00502584"/>
    <w:rsid w:val="00531AE0"/>
    <w:rsid w:val="00534140"/>
    <w:rsid w:val="005421DD"/>
    <w:rsid w:val="0054347A"/>
    <w:rsid w:val="005440D8"/>
    <w:rsid w:val="0055050C"/>
    <w:rsid w:val="005529C7"/>
    <w:rsid w:val="00553E36"/>
    <w:rsid w:val="00562044"/>
    <w:rsid w:val="00564D3B"/>
    <w:rsid w:val="00564E88"/>
    <w:rsid w:val="00565023"/>
    <w:rsid w:val="00566FB9"/>
    <w:rsid w:val="0056754C"/>
    <w:rsid w:val="005678FF"/>
    <w:rsid w:val="005719F4"/>
    <w:rsid w:val="00575AEB"/>
    <w:rsid w:val="005767E8"/>
    <w:rsid w:val="005813B2"/>
    <w:rsid w:val="005815BB"/>
    <w:rsid w:val="0059198D"/>
    <w:rsid w:val="005957CF"/>
    <w:rsid w:val="005A28A8"/>
    <w:rsid w:val="005B7F30"/>
    <w:rsid w:val="005C4DFA"/>
    <w:rsid w:val="005C7255"/>
    <w:rsid w:val="005F15AB"/>
    <w:rsid w:val="005F1BAA"/>
    <w:rsid w:val="005F3F10"/>
    <w:rsid w:val="006022C9"/>
    <w:rsid w:val="00602638"/>
    <w:rsid w:val="00607EE4"/>
    <w:rsid w:val="00616A3F"/>
    <w:rsid w:val="00621824"/>
    <w:rsid w:val="006239E4"/>
    <w:rsid w:val="006306C1"/>
    <w:rsid w:val="00653CDA"/>
    <w:rsid w:val="006572A3"/>
    <w:rsid w:val="006614D3"/>
    <w:rsid w:val="006620CA"/>
    <w:rsid w:val="0068195F"/>
    <w:rsid w:val="006827CA"/>
    <w:rsid w:val="00686F39"/>
    <w:rsid w:val="00691DCB"/>
    <w:rsid w:val="00696299"/>
    <w:rsid w:val="006B59E7"/>
    <w:rsid w:val="006B6F77"/>
    <w:rsid w:val="006C1984"/>
    <w:rsid w:val="006C358B"/>
    <w:rsid w:val="006C5629"/>
    <w:rsid w:val="006D1E09"/>
    <w:rsid w:val="006D5ABF"/>
    <w:rsid w:val="006E23F5"/>
    <w:rsid w:val="006F417C"/>
    <w:rsid w:val="00700399"/>
    <w:rsid w:val="0070206E"/>
    <w:rsid w:val="00715C23"/>
    <w:rsid w:val="00731CD0"/>
    <w:rsid w:val="007411B2"/>
    <w:rsid w:val="00743E81"/>
    <w:rsid w:val="00745A76"/>
    <w:rsid w:val="007530CF"/>
    <w:rsid w:val="00756DDE"/>
    <w:rsid w:val="0076219B"/>
    <w:rsid w:val="00774D4D"/>
    <w:rsid w:val="007771B2"/>
    <w:rsid w:val="0078351D"/>
    <w:rsid w:val="0079100F"/>
    <w:rsid w:val="007A46F9"/>
    <w:rsid w:val="007A4DC5"/>
    <w:rsid w:val="007C14AC"/>
    <w:rsid w:val="007C7D41"/>
    <w:rsid w:val="007D4F9B"/>
    <w:rsid w:val="007D6EE1"/>
    <w:rsid w:val="007E43C5"/>
    <w:rsid w:val="007F00B5"/>
    <w:rsid w:val="007F33FE"/>
    <w:rsid w:val="007F7D46"/>
    <w:rsid w:val="008026E5"/>
    <w:rsid w:val="00803CE1"/>
    <w:rsid w:val="00803DF6"/>
    <w:rsid w:val="008135C6"/>
    <w:rsid w:val="00830228"/>
    <w:rsid w:val="008378BA"/>
    <w:rsid w:val="00846CDD"/>
    <w:rsid w:val="0085178A"/>
    <w:rsid w:val="00853CB5"/>
    <w:rsid w:val="00857470"/>
    <w:rsid w:val="008632DA"/>
    <w:rsid w:val="00870BF6"/>
    <w:rsid w:val="008751C0"/>
    <w:rsid w:val="00877883"/>
    <w:rsid w:val="00887E8A"/>
    <w:rsid w:val="008908F3"/>
    <w:rsid w:val="00892C7F"/>
    <w:rsid w:val="00894546"/>
    <w:rsid w:val="008950C1"/>
    <w:rsid w:val="00896715"/>
    <w:rsid w:val="008A0DA9"/>
    <w:rsid w:val="008A34B0"/>
    <w:rsid w:val="008A44C3"/>
    <w:rsid w:val="008A5515"/>
    <w:rsid w:val="008B718A"/>
    <w:rsid w:val="008C0B2B"/>
    <w:rsid w:val="008C5EF1"/>
    <w:rsid w:val="008D5174"/>
    <w:rsid w:val="008E0691"/>
    <w:rsid w:val="008E6A5B"/>
    <w:rsid w:val="00901B71"/>
    <w:rsid w:val="0090475D"/>
    <w:rsid w:val="009154C7"/>
    <w:rsid w:val="00923944"/>
    <w:rsid w:val="009323F2"/>
    <w:rsid w:val="009456E5"/>
    <w:rsid w:val="009512C6"/>
    <w:rsid w:val="0095366A"/>
    <w:rsid w:val="00953DA8"/>
    <w:rsid w:val="009748EF"/>
    <w:rsid w:val="00981E6C"/>
    <w:rsid w:val="00990850"/>
    <w:rsid w:val="00993A34"/>
    <w:rsid w:val="009B4056"/>
    <w:rsid w:val="009B7C8B"/>
    <w:rsid w:val="009C3FB2"/>
    <w:rsid w:val="009C59D3"/>
    <w:rsid w:val="009C78D2"/>
    <w:rsid w:val="009C7FC8"/>
    <w:rsid w:val="009D06D4"/>
    <w:rsid w:val="009D7F52"/>
    <w:rsid w:val="009E029F"/>
    <w:rsid w:val="009E199A"/>
    <w:rsid w:val="009F202C"/>
    <w:rsid w:val="00A03490"/>
    <w:rsid w:val="00A05DCE"/>
    <w:rsid w:val="00A3395C"/>
    <w:rsid w:val="00A373AA"/>
    <w:rsid w:val="00A37A74"/>
    <w:rsid w:val="00A43E30"/>
    <w:rsid w:val="00A447A3"/>
    <w:rsid w:val="00A44C33"/>
    <w:rsid w:val="00A46E27"/>
    <w:rsid w:val="00A62D7C"/>
    <w:rsid w:val="00A72604"/>
    <w:rsid w:val="00A84994"/>
    <w:rsid w:val="00A864BB"/>
    <w:rsid w:val="00AA05D1"/>
    <w:rsid w:val="00AB08CD"/>
    <w:rsid w:val="00AB25E1"/>
    <w:rsid w:val="00AC5370"/>
    <w:rsid w:val="00AC6D04"/>
    <w:rsid w:val="00AC6FDD"/>
    <w:rsid w:val="00AD360F"/>
    <w:rsid w:val="00AD5179"/>
    <w:rsid w:val="00AE0BFD"/>
    <w:rsid w:val="00AE40F3"/>
    <w:rsid w:val="00AE626E"/>
    <w:rsid w:val="00AE75D5"/>
    <w:rsid w:val="00AF26A5"/>
    <w:rsid w:val="00AF389B"/>
    <w:rsid w:val="00AF5967"/>
    <w:rsid w:val="00B01C65"/>
    <w:rsid w:val="00B22190"/>
    <w:rsid w:val="00B22AC8"/>
    <w:rsid w:val="00B25C1C"/>
    <w:rsid w:val="00B32EDB"/>
    <w:rsid w:val="00B34A41"/>
    <w:rsid w:val="00B423E6"/>
    <w:rsid w:val="00B47B22"/>
    <w:rsid w:val="00B66C4D"/>
    <w:rsid w:val="00B70491"/>
    <w:rsid w:val="00B71E21"/>
    <w:rsid w:val="00B73432"/>
    <w:rsid w:val="00B7354B"/>
    <w:rsid w:val="00B749CA"/>
    <w:rsid w:val="00B77AB5"/>
    <w:rsid w:val="00B8289C"/>
    <w:rsid w:val="00B87CA6"/>
    <w:rsid w:val="00B96B26"/>
    <w:rsid w:val="00BA25D5"/>
    <w:rsid w:val="00BB0010"/>
    <w:rsid w:val="00BB1A65"/>
    <w:rsid w:val="00BD43C8"/>
    <w:rsid w:val="00BE04FF"/>
    <w:rsid w:val="00BE2C67"/>
    <w:rsid w:val="00BE4F01"/>
    <w:rsid w:val="00BE7197"/>
    <w:rsid w:val="00BF7080"/>
    <w:rsid w:val="00BF74D4"/>
    <w:rsid w:val="00C0093B"/>
    <w:rsid w:val="00C00E7D"/>
    <w:rsid w:val="00C11597"/>
    <w:rsid w:val="00C11C0E"/>
    <w:rsid w:val="00C31828"/>
    <w:rsid w:val="00C405DE"/>
    <w:rsid w:val="00C408CA"/>
    <w:rsid w:val="00C4759D"/>
    <w:rsid w:val="00C509CD"/>
    <w:rsid w:val="00C518A8"/>
    <w:rsid w:val="00C5291E"/>
    <w:rsid w:val="00C55514"/>
    <w:rsid w:val="00C662E2"/>
    <w:rsid w:val="00C70663"/>
    <w:rsid w:val="00C706C1"/>
    <w:rsid w:val="00C72D8E"/>
    <w:rsid w:val="00C75F1B"/>
    <w:rsid w:val="00C80811"/>
    <w:rsid w:val="00C8189A"/>
    <w:rsid w:val="00C82106"/>
    <w:rsid w:val="00C95535"/>
    <w:rsid w:val="00CA1A35"/>
    <w:rsid w:val="00CA2AA2"/>
    <w:rsid w:val="00CA5B25"/>
    <w:rsid w:val="00CA683F"/>
    <w:rsid w:val="00CC440B"/>
    <w:rsid w:val="00CD6D8F"/>
    <w:rsid w:val="00CE0143"/>
    <w:rsid w:val="00D20B8F"/>
    <w:rsid w:val="00D24286"/>
    <w:rsid w:val="00D25D89"/>
    <w:rsid w:val="00D377AD"/>
    <w:rsid w:val="00D61CF0"/>
    <w:rsid w:val="00D953D2"/>
    <w:rsid w:val="00D96A1D"/>
    <w:rsid w:val="00DA756C"/>
    <w:rsid w:val="00DB29FF"/>
    <w:rsid w:val="00DC40AD"/>
    <w:rsid w:val="00DD5661"/>
    <w:rsid w:val="00DE43FC"/>
    <w:rsid w:val="00DE78BB"/>
    <w:rsid w:val="00DF2316"/>
    <w:rsid w:val="00DF29A7"/>
    <w:rsid w:val="00E02275"/>
    <w:rsid w:val="00E023A7"/>
    <w:rsid w:val="00E03F01"/>
    <w:rsid w:val="00E23EF6"/>
    <w:rsid w:val="00E27376"/>
    <w:rsid w:val="00E2753D"/>
    <w:rsid w:val="00E27A7A"/>
    <w:rsid w:val="00E422FE"/>
    <w:rsid w:val="00E503A6"/>
    <w:rsid w:val="00E5403D"/>
    <w:rsid w:val="00E5714E"/>
    <w:rsid w:val="00E70062"/>
    <w:rsid w:val="00E706A3"/>
    <w:rsid w:val="00E74329"/>
    <w:rsid w:val="00E86C95"/>
    <w:rsid w:val="00E96304"/>
    <w:rsid w:val="00EA3B04"/>
    <w:rsid w:val="00EA60AC"/>
    <w:rsid w:val="00EB5E77"/>
    <w:rsid w:val="00EC51F3"/>
    <w:rsid w:val="00EC7721"/>
    <w:rsid w:val="00ED3428"/>
    <w:rsid w:val="00EE348B"/>
    <w:rsid w:val="00EE3E89"/>
    <w:rsid w:val="00EE5CE1"/>
    <w:rsid w:val="00EF64C0"/>
    <w:rsid w:val="00EF64C1"/>
    <w:rsid w:val="00F01ADD"/>
    <w:rsid w:val="00F04D71"/>
    <w:rsid w:val="00F05AAC"/>
    <w:rsid w:val="00F10357"/>
    <w:rsid w:val="00F16023"/>
    <w:rsid w:val="00F21828"/>
    <w:rsid w:val="00F21A8B"/>
    <w:rsid w:val="00F21D29"/>
    <w:rsid w:val="00F22648"/>
    <w:rsid w:val="00F24B08"/>
    <w:rsid w:val="00F326FD"/>
    <w:rsid w:val="00F32E4A"/>
    <w:rsid w:val="00F37521"/>
    <w:rsid w:val="00F442C8"/>
    <w:rsid w:val="00F45D3A"/>
    <w:rsid w:val="00F47363"/>
    <w:rsid w:val="00F61742"/>
    <w:rsid w:val="00F738B3"/>
    <w:rsid w:val="00F763EE"/>
    <w:rsid w:val="00F83B19"/>
    <w:rsid w:val="00F96E8C"/>
    <w:rsid w:val="00F97A50"/>
    <w:rsid w:val="00FA29B8"/>
    <w:rsid w:val="00FB3961"/>
    <w:rsid w:val="00FB3E1B"/>
    <w:rsid w:val="00FB7E28"/>
    <w:rsid w:val="00FC058F"/>
    <w:rsid w:val="00FC1260"/>
    <w:rsid w:val="00FC3533"/>
    <w:rsid w:val="00FD00CF"/>
    <w:rsid w:val="00FD01AA"/>
    <w:rsid w:val="00FD4965"/>
    <w:rsid w:val="00FD718E"/>
    <w:rsid w:val="00FD7A25"/>
    <w:rsid w:val="00FE5E87"/>
    <w:rsid w:val="00FF7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B7756B"/>
  <w15:chartTrackingRefBased/>
  <w15:docId w15:val="{E655E605-46CD-4522-AD99-3BDDB659F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NKITNOTES">
    <w:name w:val="ANKIT NOTES"/>
    <w:basedOn w:val="Normal"/>
    <w:link w:val="ANKITNOTESChar"/>
    <w:qFormat/>
    <w:rsid w:val="002401EC"/>
    <w:pPr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shd w:val="clear" w:color="auto" w:fill="FFFFFF" w:themeFill="background1"/>
      <w:spacing w:before="120" w:after="120" w:line="240" w:lineRule="auto"/>
      <w:jc w:val="both"/>
    </w:pPr>
    <w:rPr>
      <w:rFonts w:ascii="Times New Roman" w:hAnsi="Times New Roman"/>
    </w:rPr>
  </w:style>
  <w:style w:type="character" w:customStyle="1" w:styleId="ANKITNOTESChar">
    <w:name w:val="ANKIT NOTES Char"/>
    <w:basedOn w:val="DefaultParagraphFont"/>
    <w:link w:val="ANKITNOTES"/>
    <w:rsid w:val="002401EC"/>
    <w:rPr>
      <w:rFonts w:ascii="Times New Roman" w:hAnsi="Times New Roman"/>
      <w:shd w:val="clear" w:color="auto" w:fill="FFFFFF" w:themeFill="background1"/>
    </w:rPr>
  </w:style>
  <w:style w:type="paragraph" w:styleId="ListParagraph">
    <w:name w:val="List Paragraph"/>
    <w:basedOn w:val="Normal"/>
    <w:uiPriority w:val="34"/>
    <w:qFormat/>
    <w:rsid w:val="0026320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D49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4965"/>
  </w:style>
  <w:style w:type="paragraph" w:styleId="Footer">
    <w:name w:val="footer"/>
    <w:basedOn w:val="Normal"/>
    <w:link w:val="FooterChar"/>
    <w:uiPriority w:val="99"/>
    <w:unhideWhenUsed/>
    <w:rsid w:val="00FD49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49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</TotalTime>
  <Pages>1</Pages>
  <Words>705</Words>
  <Characters>4025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Kumar</dc:creator>
  <cp:keywords/>
  <dc:description/>
  <cp:lastModifiedBy>Ankit Kumar</cp:lastModifiedBy>
  <cp:revision>392</cp:revision>
  <dcterms:created xsi:type="dcterms:W3CDTF">2023-02-12T17:37:00Z</dcterms:created>
  <dcterms:modified xsi:type="dcterms:W3CDTF">2023-03-10T05:50:00Z</dcterms:modified>
</cp:coreProperties>
</file>