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7F5D90">
      <w:pPr>
        <w:jc w:val="center"/>
        <w:rPr>
          <w:rFonts w:ascii="Times New Roman" w:hAnsi="Times New Roman" w:eastAsia="华文隶书" w:cs="Times New Roman"/>
          <w:w w:val="105"/>
          <w:sz w:val="84"/>
          <w:szCs w:val="84"/>
        </w:rPr>
      </w:pPr>
      <w:r>
        <w:rPr>
          <w:rFonts w:ascii="Times New Roman" w:hAnsi="Times New Roman" w:eastAsia="华文隶书" w:cs="Times New Roman"/>
          <w:w w:val="105"/>
          <w:sz w:val="84"/>
          <w:szCs w:val="84"/>
        </w:rPr>
        <w:t>实验报告</w:t>
      </w:r>
    </w:p>
    <w:p w14:paraId="59C4E32C">
      <w:pPr>
        <w:jc w:val="center"/>
        <w:rPr>
          <w:rFonts w:ascii="Times New Roman" w:hAnsi="Times New Roman" w:cs="Times New Roman"/>
        </w:rPr>
      </w:pPr>
    </w:p>
    <w:p w14:paraId="50274749">
      <w:pPr>
        <w:jc w:val="center"/>
        <w:rPr>
          <w:rFonts w:ascii="Times New Roman" w:hAnsi="Times New Roman" w:cs="Times New Roman"/>
        </w:rPr>
      </w:pPr>
    </w:p>
    <w:p w14:paraId="041ACE42">
      <w:pPr>
        <w:jc w:val="center"/>
        <w:rPr>
          <w:rFonts w:ascii="Times New Roman" w:hAnsi="Times New Roman" w:cs="Times New Roman"/>
        </w:rPr>
      </w:pPr>
    </w:p>
    <w:p w14:paraId="6A3F48C2">
      <w:pPr>
        <w:ind w:firstLine="1257" w:firstLineChars="393"/>
        <w:rPr>
          <w:rFonts w:ascii="Times New Roman" w:hAnsi="Times New Roman" w:eastAsia="宋体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课程名称：</w:t>
      </w:r>
      <w:r>
        <w:rPr>
          <w:rFonts w:ascii="Times New Roman" w:hAnsi="Times New Roman" w:cs="Times New Roman"/>
          <w:sz w:val="32"/>
          <w:szCs w:val="32"/>
          <w:u w:val="single"/>
        </w:rPr>
        <w:t>光技术与光纤通信</w:t>
      </w:r>
    </w:p>
    <w:p w14:paraId="087E25EF">
      <w:pPr>
        <w:rPr>
          <w:rFonts w:ascii="Times New Roman" w:hAnsi="Times New Roman" w:cs="Times New Roman"/>
          <w:sz w:val="32"/>
          <w:szCs w:val="32"/>
        </w:rPr>
      </w:pPr>
    </w:p>
    <w:p w14:paraId="5ECB945F">
      <w:pPr>
        <w:ind w:firstLine="1257" w:firstLineChars="393"/>
        <w:rPr>
          <w:rFonts w:ascii="Times New Roman" w:hAnsi="Times New Roman" w:eastAsia="宋体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年级、专业：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202</w:t>
      </w:r>
      <w:r>
        <w:rPr>
          <w:rFonts w:hint="eastAsia" w:ascii="Times New Roman" w:hAnsi="Times New Roman" w:cs="Times New Roman"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sz w:val="32"/>
          <w:szCs w:val="32"/>
          <w:u w:val="single"/>
        </w:rPr>
        <w:t>级通信工程</w:t>
      </w:r>
    </w:p>
    <w:p w14:paraId="6C999610">
      <w:pPr>
        <w:ind w:firstLine="1257" w:firstLineChars="393"/>
        <w:rPr>
          <w:rFonts w:ascii="Times New Roman" w:hAnsi="Times New Roman" w:cs="Times New Roman"/>
          <w:sz w:val="32"/>
          <w:szCs w:val="32"/>
        </w:rPr>
      </w:pPr>
    </w:p>
    <w:p w14:paraId="5F0A726A">
      <w:pPr>
        <w:ind w:left="3213" w:leftChars="608" w:hanging="1936" w:hangingChars="605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姓名：</w:t>
      </w:r>
      <w:r>
        <w:rPr>
          <w:rFonts w:hint="eastAsia" w:ascii="Times New Roman" w:hAnsi="Times New Roman" w:cs="Times New Roman"/>
          <w:sz w:val="32"/>
          <w:szCs w:val="32"/>
          <w:u w:val="single"/>
        </w:rPr>
        <w:t xml:space="preserve">        </w:t>
      </w:r>
      <w:r>
        <w:rPr>
          <w:rFonts w:hint="eastAsia" w:ascii="Times New Roman" w:hAnsi="Times New Roman" w:cs="Times New Roman"/>
          <w:sz w:val="32"/>
          <w:szCs w:val="32"/>
          <w:u w:val="single"/>
          <w:lang w:val="en-US" w:eastAsia="zh-CN"/>
        </w:rPr>
        <w:t>何予琦</w:t>
      </w:r>
      <w:r>
        <w:rPr>
          <w:rFonts w:hint="eastAsia" w:ascii="Times New Roman" w:hAnsi="Times New Roman" w:cs="Times New Roman"/>
          <w:sz w:val="32"/>
          <w:szCs w:val="32"/>
          <w:u w:val="single"/>
        </w:rPr>
        <w:t xml:space="preserve">       </w:t>
      </w:r>
    </w:p>
    <w:p w14:paraId="77B12970">
      <w:pPr>
        <w:ind w:left="3213" w:leftChars="608" w:hanging="1936" w:hangingChars="605"/>
        <w:rPr>
          <w:rFonts w:ascii="Times New Roman" w:hAnsi="Times New Roman" w:cs="Times New Roman"/>
          <w:sz w:val="32"/>
          <w:szCs w:val="32"/>
          <w:u w:val="single"/>
        </w:rPr>
      </w:pPr>
    </w:p>
    <w:p w14:paraId="6B444F2B">
      <w:pPr>
        <w:ind w:firstLine="1280" w:firstLineChars="400"/>
        <w:rPr>
          <w:rFonts w:ascii="Times New Roman" w:hAnsi="Times New Roman" w:eastAsia="宋体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学号：</w:t>
      </w:r>
      <w:r>
        <w:rPr>
          <w:rFonts w:hint="eastAsia" w:ascii="Times New Roman" w:hAnsi="Times New Roman" w:cs="Times New Roman"/>
          <w:sz w:val="32"/>
          <w:szCs w:val="32"/>
          <w:u w:val="single"/>
        </w:rPr>
        <w:t xml:space="preserve">  </w:t>
      </w:r>
      <w:r>
        <w:rPr>
          <w:rFonts w:hint="eastAsia" w:ascii="Times New Roman" w:hAnsi="Times New Roman" w:cs="Times New Roman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32"/>
          <w:szCs w:val="32"/>
          <w:u w:val="single"/>
        </w:rPr>
        <w:t xml:space="preserve">  </w:t>
      </w:r>
      <w:r>
        <w:rPr>
          <w:rFonts w:hint="eastAsia" w:ascii="Times New Roman" w:hAnsi="Times New Roman" w:cs="Times New Roman"/>
          <w:sz w:val="32"/>
          <w:szCs w:val="32"/>
          <w:u w:val="single"/>
          <w:lang w:val="en-US" w:eastAsia="zh-CN"/>
        </w:rPr>
        <w:t xml:space="preserve">20221060041  </w:t>
      </w:r>
      <w:r>
        <w:rPr>
          <w:rFonts w:hint="eastAsia" w:ascii="Times New Roman" w:hAnsi="Times New Roman" w:cs="Times New Roman"/>
          <w:sz w:val="32"/>
          <w:szCs w:val="32"/>
          <w:u w:val="single"/>
        </w:rPr>
        <w:t xml:space="preserve">  </w:t>
      </w:r>
    </w:p>
    <w:p w14:paraId="210F740A">
      <w:pPr>
        <w:ind w:firstLine="1257" w:firstLineChars="393"/>
        <w:rPr>
          <w:rFonts w:ascii="Times New Roman" w:hAnsi="Times New Roman" w:eastAsia="宋体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任课教师：</w:t>
      </w:r>
      <w:r>
        <w:rPr>
          <w:rFonts w:ascii="Times New Roman" w:hAnsi="Times New Roman" w:cs="Times New Roman"/>
          <w:sz w:val="32"/>
          <w:szCs w:val="32"/>
          <w:u w:val="single"/>
        </w:rPr>
        <w:t>杨俊东</w:t>
      </w:r>
    </w:p>
    <w:p w14:paraId="785C1471">
      <w:pPr>
        <w:rPr>
          <w:rFonts w:ascii="Times New Roman" w:hAnsi="Times New Roman" w:cs="Times New Roman"/>
          <w:sz w:val="32"/>
          <w:szCs w:val="32"/>
        </w:rPr>
      </w:pPr>
    </w:p>
    <w:p w14:paraId="79CDF94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成绩：</w:t>
      </w:r>
    </w:p>
    <w:p w14:paraId="72DEC90E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69154F2">
      <w:pPr>
        <w:ind w:firstLine="1257" w:firstLineChars="39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日期：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cs="Times New Roman"/>
          <w:sz w:val="32"/>
          <w:szCs w:val="32"/>
          <w:u w:val="single"/>
          <w:lang w:val="en-US" w:eastAsia="zh-CN"/>
        </w:rPr>
        <w:t>2025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年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cs="Times New Roman"/>
          <w:sz w:val="32"/>
          <w:szCs w:val="32"/>
          <w:u w:val="single"/>
          <w:lang w:val="en-US" w:eastAsia="zh-CN"/>
        </w:rPr>
        <w:t>3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月</w:t>
      </w:r>
      <w:r>
        <w:rPr>
          <w:rFonts w:hint="eastAsia"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cs="Times New Roman"/>
          <w:sz w:val="32"/>
          <w:szCs w:val="32"/>
          <w:u w:val="single"/>
          <w:lang w:val="en-US" w:eastAsia="zh-CN"/>
        </w:rPr>
        <w:t>28</w:t>
      </w:r>
      <w:r>
        <w:rPr>
          <w:rFonts w:hint="eastAsia"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cs="Times New Roman"/>
          <w:sz w:val="32"/>
          <w:szCs w:val="32"/>
        </w:rPr>
        <w:t>日</w:t>
      </w:r>
    </w:p>
    <w:p w14:paraId="06CD6F63">
      <w:pPr>
        <w:jc w:val="center"/>
        <w:rPr>
          <w:rFonts w:ascii="Times New Roman" w:hAnsi="Times New Roman" w:cs="Times New Roman"/>
        </w:rPr>
      </w:pPr>
    </w:p>
    <w:p w14:paraId="6AC0A480">
      <w:pPr>
        <w:jc w:val="center"/>
        <w:rPr>
          <w:rFonts w:ascii="Times New Roman" w:hAnsi="Times New Roman" w:cs="Times New Roman"/>
        </w:rPr>
      </w:pPr>
    </w:p>
    <w:p w14:paraId="6F928C1F">
      <w:pPr>
        <w:jc w:val="center"/>
        <w:rPr>
          <w:rFonts w:ascii="Times New Roman" w:hAnsi="Times New Roman" w:cs="Times New Roman"/>
        </w:rPr>
      </w:pPr>
    </w:p>
    <w:p w14:paraId="2B7B3C8A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云南大学信息学院</w:t>
      </w:r>
    </w:p>
    <w:p w14:paraId="7B8AF879">
      <w:pPr>
        <w:rPr>
          <w:rFonts w:ascii="Times New Roman" w:hAnsi="Times New Roman" w:eastAsia="宋体" w:cs="Times New Roman"/>
          <w:b/>
          <w:bCs/>
          <w:sz w:val="30"/>
          <w:szCs w:val="30"/>
        </w:rPr>
      </w:pPr>
    </w:p>
    <w:p w14:paraId="43D990E0">
      <w:pPr>
        <w:rPr>
          <w:rFonts w:ascii="Times New Roman" w:hAnsi="Times New Roman" w:eastAsia="宋体" w:cs="Times New Roman"/>
          <w:b/>
          <w:bCs/>
          <w:sz w:val="30"/>
          <w:szCs w:val="30"/>
        </w:rPr>
      </w:pPr>
    </w:p>
    <w:p w14:paraId="238AE125">
      <w:pPr>
        <w:rPr>
          <w:rFonts w:hint="eastAsia" w:ascii="Times New Roman" w:hAnsi="Times New Roman" w:eastAsia="宋体" w:cs="Times New Roman"/>
          <w:b/>
          <w:bCs/>
          <w:sz w:val="30"/>
          <w:szCs w:val="30"/>
        </w:rPr>
      </w:pPr>
    </w:p>
    <w:p w14:paraId="576373B0">
      <w:pPr>
        <w:rPr>
          <w:rFonts w:ascii="Times New Roman" w:hAnsi="Times New Roman" w:eastAsia="宋体" w:cs="Times New Roman"/>
          <w:b/>
          <w:bCs/>
          <w:sz w:val="30"/>
          <w:szCs w:val="30"/>
        </w:rPr>
      </w:pPr>
    </w:p>
    <w:p w14:paraId="4A37D9A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实验目的</w:t>
      </w:r>
    </w:p>
    <w:p w14:paraId="44DE65C5">
      <w:pPr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学习并熟练掌握Optisystem软件。</w:t>
      </w:r>
    </w:p>
    <w:p w14:paraId="3CE41B9B">
      <w:pPr>
        <w:numPr>
          <w:ilvl w:val="0"/>
          <w:numId w:val="2"/>
        </w:numPr>
        <w:spacing w:line="300" w:lineRule="auto"/>
        <w:rPr>
          <w:rFonts w:hint="eastAsia"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掌握光纤通信系统组成，熟悉4WDM原理和实现过程。</w:t>
      </w:r>
    </w:p>
    <w:p w14:paraId="772DC506">
      <w:pPr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利用DCF光纤完成色散补偿；点开</w:t>
      </w:r>
      <w:r>
        <w:rPr>
          <w:rFonts w:ascii="Times New Roman" w:hAnsi="Times New Roman" w:cs="Times New Roman"/>
          <w:szCs w:val="21"/>
        </w:rPr>
        <w:t>Optisystem</w:t>
      </w:r>
      <w:r>
        <w:rPr>
          <w:rFonts w:hint="eastAsia" w:ascii="Times New Roman" w:hAnsi="Times New Roman" w:cs="Times New Roman"/>
          <w:szCs w:val="21"/>
        </w:rPr>
        <w:t>有关色散、SPM、XPM、FWM。</w:t>
      </w:r>
    </w:p>
    <w:p w14:paraId="43AC7FFF">
      <w:pPr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运行系统中的例子PON ，理解CWDM、光接入网；</w:t>
      </w:r>
    </w:p>
    <w:p w14:paraId="43F7F103">
      <w:pPr>
        <w:spacing w:line="300" w:lineRule="auto"/>
        <w:ind w:firstLine="735" w:firstLineChars="3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注意实验环节中的参数（工作波长、波道间隔、功率等）比较CWDM、DWDM；</w:t>
      </w:r>
    </w:p>
    <w:p w14:paraId="5B9B041F">
      <w:pPr>
        <w:rPr>
          <w:rFonts w:ascii="Times New Roman" w:hAnsi="Times New Roman" w:eastAsia="宋体" w:cs="Times New Roman"/>
          <w:b/>
          <w:bCs/>
          <w:sz w:val="24"/>
          <w:szCs w:val="24"/>
        </w:rPr>
      </w:pPr>
      <w:bookmarkStart w:id="0" w:name="_GoBack"/>
      <w:bookmarkEnd w:id="0"/>
    </w:p>
    <w:p w14:paraId="58BB6BFF">
      <w:pPr>
        <w:numPr>
          <w:ilvl w:val="0"/>
          <w:numId w:val="1"/>
        </w:num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实验设备</w:t>
      </w:r>
    </w:p>
    <w:p w14:paraId="4296F929">
      <w:pPr>
        <w:spacing w:line="300" w:lineRule="auto"/>
        <w:ind w:firstLine="48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仿真软件Optisystem。</w:t>
      </w:r>
    </w:p>
    <w:p w14:paraId="436A5635">
      <w:pPr>
        <w:spacing w:line="300" w:lineRule="auto"/>
        <w:ind w:firstLine="480"/>
        <w:rPr>
          <w:rFonts w:ascii="Times New Roman" w:hAnsi="Times New Roman" w:cs="Times New Roman"/>
          <w:szCs w:val="21"/>
        </w:rPr>
      </w:pPr>
    </w:p>
    <w:p w14:paraId="746390B6">
      <w:pPr>
        <w:numPr>
          <w:ilvl w:val="0"/>
          <w:numId w:val="1"/>
        </w:num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光纤通信系统组成</w:t>
      </w:r>
    </w:p>
    <w:p w14:paraId="1F8F25AD">
      <w:pPr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框图：</w:t>
      </w:r>
    </w:p>
    <w:p w14:paraId="47A88987">
      <w:pPr>
        <w:spacing w:line="300" w:lineRule="auto"/>
        <w:rPr>
          <w:rFonts w:ascii="Times New Roman" w:hAnsi="Times New Roman" w:cs="Times New Roman"/>
          <w:szCs w:val="21"/>
        </w:rPr>
      </w:pPr>
    </w:p>
    <w:p w14:paraId="5EAC807D">
      <w:pPr>
        <w:spacing w:line="300" w:lineRule="auto"/>
        <w:rPr>
          <w:rFonts w:hint="eastAsia"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各部分作用：</w:t>
      </w:r>
    </w:p>
    <w:p w14:paraId="67F59FD5">
      <w:pPr>
        <w:spacing w:line="300" w:lineRule="auto"/>
        <w:rPr>
          <w:rFonts w:hint="eastAsia" w:ascii="Times New Roman" w:hAnsi="Times New Roman" w:cs="Times New Roman"/>
          <w:szCs w:val="21"/>
        </w:rPr>
      </w:pPr>
    </w:p>
    <w:p w14:paraId="0848A244">
      <w:pPr>
        <w:spacing w:line="300" w:lineRule="auto"/>
        <w:rPr>
          <w:rFonts w:hint="eastAsia" w:ascii="Times New Roman" w:hAnsi="Times New Roman" w:cs="Times New Roman"/>
          <w:szCs w:val="21"/>
        </w:rPr>
      </w:pPr>
    </w:p>
    <w:p w14:paraId="3D621871">
      <w:pPr>
        <w:spacing w:line="300" w:lineRule="auto"/>
        <w:rPr>
          <w:rFonts w:hint="eastAsia" w:ascii="Times New Roman" w:hAnsi="Times New Roman" w:cs="Times New Roman"/>
          <w:szCs w:val="21"/>
        </w:rPr>
      </w:pPr>
    </w:p>
    <w:p w14:paraId="17C77C87">
      <w:pPr>
        <w:spacing w:line="300" w:lineRule="auto"/>
        <w:rPr>
          <w:rFonts w:ascii="Times New Roman" w:hAnsi="Times New Roman" w:cs="Times New Roman"/>
          <w:szCs w:val="21"/>
        </w:rPr>
      </w:pPr>
    </w:p>
    <w:p w14:paraId="378C5578">
      <w:pPr>
        <w:numPr>
          <w:ilvl w:val="0"/>
          <w:numId w:val="1"/>
        </w:num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实验结果记录与分析（</w:t>
      </w:r>
      <w:r>
        <w:rPr>
          <w:rFonts w:ascii="Times New Roman" w:hAnsi="Times New Roman" w:cs="Times New Roman"/>
          <w:bCs/>
          <w:szCs w:val="21"/>
        </w:rPr>
        <w:t>指标参数，及一两句话简要文字说明</w:t>
      </w:r>
      <w:r>
        <w:rPr>
          <w:rFonts w:ascii="Times New Roman" w:hAnsi="Times New Roman" w:cs="Times New Roman"/>
          <w:b/>
          <w:bCs/>
          <w:sz w:val="24"/>
          <w:szCs w:val="24"/>
        </w:rPr>
        <w:t>）</w:t>
      </w:r>
    </w:p>
    <w:p w14:paraId="481A16A7">
      <w:pPr>
        <w:spacing w:line="30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1、直接调制光纤通信</w:t>
      </w:r>
    </w:p>
    <w:p w14:paraId="07CD00E5">
      <w:pPr>
        <w:spacing w:line="300" w:lineRule="auto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原理：</w:t>
      </w:r>
    </w:p>
    <w:p w14:paraId="73DB53F4">
      <w:pPr>
        <w:spacing w:line="300" w:lineRule="auto"/>
        <w:rPr>
          <w:rFonts w:hint="eastAsia" w:ascii="Times New Roman" w:hAnsi="Times New Roman" w:cs="Times New Roman"/>
          <w:bCs/>
          <w:szCs w:val="21"/>
        </w:rPr>
      </w:pPr>
    </w:p>
    <w:p w14:paraId="4B81DEDF">
      <w:pPr>
        <w:spacing w:line="300" w:lineRule="auto"/>
        <w:rPr>
          <w:rFonts w:hint="eastAsia" w:ascii="Times New Roman" w:hAnsi="Times New Roman" w:cs="Times New Roman"/>
          <w:bCs/>
          <w:szCs w:val="21"/>
        </w:rPr>
      </w:pPr>
    </w:p>
    <w:p w14:paraId="1D87A38A">
      <w:pPr>
        <w:spacing w:line="300" w:lineRule="auto"/>
        <w:rPr>
          <w:rFonts w:ascii="Times New Roman" w:hAnsi="Times New Roman" w:cs="Times New Roman"/>
          <w:bCs/>
          <w:szCs w:val="21"/>
        </w:rPr>
      </w:pPr>
    </w:p>
    <w:p w14:paraId="1423F4FA">
      <w:pPr>
        <w:spacing w:line="300" w:lineRule="auto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仿真图：</w:t>
      </w:r>
    </w:p>
    <w:p w14:paraId="697B3F50">
      <w:pPr>
        <w:spacing w:line="300" w:lineRule="auto"/>
        <w:rPr>
          <w:rFonts w:ascii="Times New Roman" w:hAnsi="Times New Roman" w:cs="Times New Roman"/>
          <w:bCs/>
          <w:szCs w:val="21"/>
        </w:rPr>
      </w:pPr>
    </w:p>
    <w:p w14:paraId="6E9115D7">
      <w:pPr>
        <w:spacing w:line="300" w:lineRule="auto"/>
        <w:rPr>
          <w:rFonts w:ascii="Times New Roman" w:hAnsi="Times New Roman" w:cs="Times New Roman"/>
          <w:bCs/>
          <w:szCs w:val="21"/>
        </w:rPr>
      </w:pPr>
    </w:p>
    <w:p w14:paraId="495C76D2">
      <w:pPr>
        <w:spacing w:line="30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2、间接调制光纤通信</w:t>
      </w:r>
    </w:p>
    <w:p w14:paraId="0AF56545">
      <w:pPr>
        <w:spacing w:line="300" w:lineRule="auto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原理：</w:t>
      </w:r>
    </w:p>
    <w:p w14:paraId="63943209">
      <w:pPr>
        <w:spacing w:line="300" w:lineRule="auto"/>
        <w:rPr>
          <w:rFonts w:ascii="Times New Roman" w:hAnsi="Times New Roman" w:cs="Times New Roman"/>
          <w:bCs/>
          <w:szCs w:val="21"/>
        </w:rPr>
      </w:pPr>
    </w:p>
    <w:p w14:paraId="451E0829">
      <w:pPr>
        <w:spacing w:line="300" w:lineRule="auto"/>
        <w:jc w:val="center"/>
        <w:rPr>
          <w:rFonts w:ascii="Times New Roman" w:hAnsi="Times New Roman" w:cs="Times New Roman"/>
          <w:bCs/>
          <w:szCs w:val="21"/>
        </w:rPr>
      </w:pPr>
    </w:p>
    <w:p w14:paraId="767474F0">
      <w:pPr>
        <w:spacing w:line="300" w:lineRule="auto"/>
        <w:jc w:val="left"/>
        <w:rPr>
          <w:rFonts w:ascii="Times New Roman" w:hAnsi="Times New Roman" w:cs="Times New Roman"/>
          <w:bCs/>
          <w:szCs w:val="21"/>
        </w:rPr>
      </w:pPr>
    </w:p>
    <w:p w14:paraId="76F94981">
      <w:pPr>
        <w:spacing w:line="300" w:lineRule="auto"/>
        <w:jc w:val="left"/>
        <w:rPr>
          <w:rFonts w:ascii="Times New Roman" w:hAnsi="Times New Roman" w:cs="Times New Roman"/>
          <w:bCs/>
          <w:szCs w:val="21"/>
        </w:rPr>
      </w:pPr>
    </w:p>
    <w:p w14:paraId="18F3D6CC">
      <w:pPr>
        <w:spacing w:line="300" w:lineRule="auto"/>
        <w:jc w:val="left"/>
        <w:rPr>
          <w:rFonts w:ascii="Times New Roman" w:hAnsi="Times New Roman" w:cs="Times New Roman"/>
          <w:bCs/>
          <w:szCs w:val="21"/>
        </w:rPr>
      </w:pPr>
    </w:p>
    <w:p w14:paraId="573CE45F">
      <w:pPr>
        <w:spacing w:line="300" w:lineRule="auto"/>
        <w:jc w:val="left"/>
        <w:rPr>
          <w:rFonts w:ascii="Times New Roman" w:hAnsi="Times New Roman" w:cs="Times New Roman"/>
          <w:bCs/>
          <w:szCs w:val="21"/>
        </w:rPr>
      </w:pPr>
    </w:p>
    <w:p w14:paraId="4B95AACD">
      <w:pPr>
        <w:spacing w:line="30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3、DCF光纤使用</w:t>
      </w:r>
    </w:p>
    <w:p w14:paraId="051DAA98">
      <w:pPr>
        <w:spacing w:line="300" w:lineRule="auto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由于色散的影响，光信号在传输过程中可能会出现脉冲展宽的结果，使得误码率增加。可以使用色散补偿光纤（DCF，DispersionCompensatingFiber）进行补偿。</w:t>
      </w:r>
    </w:p>
    <w:p w14:paraId="498397CE">
      <w:pPr>
        <w:spacing w:line="300" w:lineRule="auto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加入DCF光纤，光纤参数如下：色散为-170ps/nm/km，长度为5km</w:t>
      </w:r>
    </w:p>
    <w:p w14:paraId="7420F9B0">
      <w:pPr>
        <w:spacing w:line="300" w:lineRule="auto"/>
        <w:rPr>
          <w:rFonts w:ascii="Times New Roman" w:hAnsi="Times New Roman" w:cs="Times New Roman"/>
          <w:bCs/>
          <w:szCs w:val="21"/>
        </w:rPr>
      </w:pPr>
    </w:p>
    <w:p w14:paraId="25ECEE0E">
      <w:pPr>
        <w:spacing w:line="300" w:lineRule="auto"/>
        <w:rPr>
          <w:rFonts w:hint="eastAsia" w:ascii="Times New Roman" w:hAnsi="Times New Roman" w:cs="Times New Roman"/>
          <w:bCs/>
          <w:szCs w:val="21"/>
        </w:rPr>
      </w:pPr>
    </w:p>
    <w:p w14:paraId="0BE57B95">
      <w:pPr>
        <w:spacing w:line="300" w:lineRule="auto"/>
        <w:rPr>
          <w:rFonts w:ascii="Times New Roman" w:hAnsi="Times New Roman" w:cs="Times New Roman"/>
          <w:bCs/>
          <w:szCs w:val="21"/>
        </w:rPr>
      </w:pPr>
    </w:p>
    <w:p w14:paraId="4ECDFB6C">
      <w:pPr>
        <w:spacing w:line="300" w:lineRule="auto"/>
        <w:rPr>
          <w:rFonts w:ascii="Times New Roman" w:hAnsi="Times New Roman" w:cs="Times New Roman"/>
          <w:bCs/>
          <w:szCs w:val="21"/>
        </w:rPr>
      </w:pPr>
    </w:p>
    <w:p w14:paraId="5C30C4F6">
      <w:pPr>
        <w:spacing w:line="30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4、4WDM</w:t>
      </w:r>
    </w:p>
    <w:p w14:paraId="25FEC9BB">
      <w:pPr>
        <w:spacing w:line="300" w:lineRule="auto"/>
        <w:rPr>
          <w:rFonts w:hint="eastAsia" w:ascii="Times New Roman" w:hAnsi="Times New Roman" w:cs="Times New Roman"/>
          <w:bCs/>
          <w:szCs w:val="21"/>
        </w:rPr>
      </w:pPr>
    </w:p>
    <w:p w14:paraId="2C7A60EB">
      <w:pPr>
        <w:spacing w:line="300" w:lineRule="auto"/>
        <w:rPr>
          <w:rFonts w:ascii="Times New Roman" w:hAnsi="Times New Roman" w:cs="Times New Roman"/>
          <w:bCs/>
          <w:szCs w:val="21"/>
        </w:rPr>
      </w:pPr>
    </w:p>
    <w:p w14:paraId="735D67D0">
      <w:pPr>
        <w:spacing w:line="300" w:lineRule="auto"/>
        <w:rPr>
          <w:rFonts w:ascii="Times New Roman" w:hAnsi="Times New Roman" w:cs="Times New Roman"/>
          <w:bCs/>
          <w:szCs w:val="21"/>
        </w:rPr>
      </w:pPr>
    </w:p>
    <w:p w14:paraId="4F47F4DB">
      <w:pPr>
        <w:numPr>
          <w:ilvl w:val="0"/>
          <w:numId w:val="1"/>
        </w:num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思考题回答</w:t>
      </w:r>
    </w:p>
    <w:p w14:paraId="139DE119">
      <w:pPr>
        <w:spacing w:line="30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1、CWDM与DWDM比较。</w:t>
      </w:r>
    </w:p>
    <w:p w14:paraId="799F667F">
      <w:pPr>
        <w:spacing w:line="300" w:lineRule="auto"/>
        <w:rPr>
          <w:rFonts w:hint="eastAsia" w:ascii="Times New Roman" w:hAnsi="Times New Roman" w:cs="Times New Roman"/>
          <w:bCs/>
          <w:szCs w:val="21"/>
        </w:rPr>
      </w:pPr>
    </w:p>
    <w:p w14:paraId="2383BED6">
      <w:pPr>
        <w:spacing w:line="300" w:lineRule="auto"/>
        <w:rPr>
          <w:rFonts w:ascii="Times New Roman" w:hAnsi="Times New Roman" w:cs="Times New Roman"/>
          <w:bCs/>
          <w:szCs w:val="21"/>
        </w:rPr>
      </w:pPr>
    </w:p>
    <w:p w14:paraId="19B14892">
      <w:pPr>
        <w:spacing w:line="30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2、结合实验的情况，如何提高接收机性能（眼图好，误码低）</w:t>
      </w:r>
    </w:p>
    <w:p w14:paraId="5BC54D60">
      <w:pPr>
        <w:spacing w:line="300" w:lineRule="auto"/>
        <w:rPr>
          <w:rFonts w:hint="eastAsia" w:ascii="Times New Roman" w:hAnsi="Times New Roman" w:cs="Times New Roman"/>
          <w:bCs/>
          <w:szCs w:val="21"/>
        </w:rPr>
      </w:pPr>
    </w:p>
    <w:p w14:paraId="063383FA">
      <w:pPr>
        <w:spacing w:line="300" w:lineRule="auto"/>
        <w:rPr>
          <w:rFonts w:ascii="Times New Roman" w:hAnsi="Times New Roman" w:cs="Times New Roman"/>
          <w:bCs/>
          <w:szCs w:val="21"/>
        </w:rPr>
      </w:pPr>
    </w:p>
    <w:p w14:paraId="03E5EE54">
      <w:pPr>
        <w:spacing w:line="30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3、光纤通信中常用的测试仪器。</w:t>
      </w:r>
    </w:p>
    <w:p w14:paraId="15F81DF2">
      <w:pPr>
        <w:spacing w:line="300" w:lineRule="auto"/>
        <w:rPr>
          <w:rFonts w:hint="eastAsia" w:ascii="Times New Roman" w:hAnsi="Times New Roman" w:cs="Times New Roman"/>
          <w:bCs/>
          <w:szCs w:val="21"/>
        </w:rPr>
      </w:pPr>
    </w:p>
    <w:p w14:paraId="51C8607B">
      <w:pPr>
        <w:spacing w:line="300" w:lineRule="auto"/>
        <w:rPr>
          <w:rFonts w:hint="eastAsia" w:ascii="Times New Roman" w:hAnsi="Times New Roman" w:cs="Times New Roman"/>
          <w:bCs/>
          <w:szCs w:val="21"/>
        </w:rPr>
      </w:pPr>
    </w:p>
    <w:p w14:paraId="4878A8EA">
      <w:pPr>
        <w:spacing w:line="300" w:lineRule="auto"/>
        <w:rPr>
          <w:rFonts w:hint="eastAsia" w:ascii="Times New Roman" w:hAnsi="Times New Roman" w:cs="Times New Roman"/>
          <w:bCs/>
          <w:szCs w:val="21"/>
        </w:rPr>
      </w:pPr>
    </w:p>
    <w:p w14:paraId="463BB289">
      <w:pPr>
        <w:spacing w:line="300" w:lineRule="auto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4、光纤相关的原理知识整理归纳摘要。</w:t>
      </w:r>
    </w:p>
    <w:p w14:paraId="031FCD6F">
      <w:pPr>
        <w:spacing w:line="300" w:lineRule="auto"/>
        <w:rPr>
          <w:rFonts w:ascii="Times New Roman" w:hAnsi="Times New Roman" w:cs="Times New Roman"/>
          <w:bCs/>
          <w:szCs w:val="21"/>
        </w:rPr>
      </w:pPr>
    </w:p>
    <w:p w14:paraId="39325970">
      <w:pPr>
        <w:spacing w:line="300" w:lineRule="auto"/>
        <w:rPr>
          <w:rFonts w:ascii="Times New Roman" w:hAnsi="Times New Roman" w:cs="Times New Roman"/>
          <w:bCs/>
          <w:szCs w:val="21"/>
        </w:rPr>
      </w:pPr>
    </w:p>
    <w:p w14:paraId="20392B51">
      <w:pPr>
        <w:numPr>
          <w:ilvl w:val="0"/>
          <w:numId w:val="1"/>
        </w:num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问题、收获与建议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880D22"/>
    <w:multiLevelType w:val="singleLevel"/>
    <w:tmpl w:val="2D880D22"/>
    <w:lvl w:ilvl="0" w:tentative="0">
      <w:start w:val="1"/>
      <w:numFmt w:val="decimal"/>
      <w:suff w:val="nothing"/>
      <w:lvlText w:val="%1、"/>
      <w:lvlJc w:val="left"/>
      <w:pPr>
        <w:ind w:left="568" w:firstLine="0"/>
      </w:pPr>
    </w:lvl>
  </w:abstractNum>
  <w:abstractNum w:abstractNumId="1">
    <w:nsid w:val="5ADC71D2"/>
    <w:multiLevelType w:val="singleLevel"/>
    <w:tmpl w:val="5ADC71D2"/>
    <w:lvl w:ilvl="0" w:tentative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5ADE"/>
    <w:rsid w:val="00027477"/>
    <w:rsid w:val="00074906"/>
    <w:rsid w:val="000936E8"/>
    <w:rsid w:val="000C19CB"/>
    <w:rsid w:val="000F2DD5"/>
    <w:rsid w:val="00186C1A"/>
    <w:rsid w:val="001E3C8D"/>
    <w:rsid w:val="001F5ADE"/>
    <w:rsid w:val="00247815"/>
    <w:rsid w:val="0025544B"/>
    <w:rsid w:val="00314688"/>
    <w:rsid w:val="0037690D"/>
    <w:rsid w:val="00385F36"/>
    <w:rsid w:val="003B7669"/>
    <w:rsid w:val="00492FF8"/>
    <w:rsid w:val="004B4DF4"/>
    <w:rsid w:val="004E6642"/>
    <w:rsid w:val="004F6E7A"/>
    <w:rsid w:val="005D10B9"/>
    <w:rsid w:val="005E2942"/>
    <w:rsid w:val="006128E4"/>
    <w:rsid w:val="00621E47"/>
    <w:rsid w:val="006341B3"/>
    <w:rsid w:val="00667186"/>
    <w:rsid w:val="00681AE6"/>
    <w:rsid w:val="006E627A"/>
    <w:rsid w:val="007E7BD1"/>
    <w:rsid w:val="00841828"/>
    <w:rsid w:val="008D471F"/>
    <w:rsid w:val="0093193F"/>
    <w:rsid w:val="009424D3"/>
    <w:rsid w:val="00A96A97"/>
    <w:rsid w:val="00B71062"/>
    <w:rsid w:val="00B95052"/>
    <w:rsid w:val="00C53D0E"/>
    <w:rsid w:val="00C73D5F"/>
    <w:rsid w:val="00C94876"/>
    <w:rsid w:val="00CF7C73"/>
    <w:rsid w:val="00D00E10"/>
    <w:rsid w:val="00D75BA2"/>
    <w:rsid w:val="00D87099"/>
    <w:rsid w:val="00DF10CA"/>
    <w:rsid w:val="00F01778"/>
    <w:rsid w:val="00FB0259"/>
    <w:rsid w:val="00FC370A"/>
    <w:rsid w:val="00FD61E7"/>
    <w:rsid w:val="05B85732"/>
    <w:rsid w:val="145941A1"/>
    <w:rsid w:val="30041EB4"/>
    <w:rsid w:val="38BE0AA6"/>
    <w:rsid w:val="6E3A756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3</Pages>
  <Words>436</Words>
  <Characters>556</Characters>
  <Lines>4</Lines>
  <Paragraphs>1</Paragraphs>
  <TotalTime>36</TotalTime>
  <ScaleCrop>false</ScaleCrop>
  <LinksUpToDate>false</LinksUpToDate>
  <CharactersWithSpaces>589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2025-03-22T03:25:00Z</dcterms:created>
  <dc:creator>lenovo</dc:creator>
  <cp:lastModifiedBy>好运气</cp:lastModifiedBy>
  <dcterms:modified xsi:type="dcterms:W3CDTF">2025-03-28T03:03:11Z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eyJoZGlkIjoiYmI5YTJlZTc3YjhkZDRlMWYyODJlNTk3MGE5OWFhNjIiLCJ1c2VySWQiOiI3MDYyNTc4OTIifQ==</vt:lpwstr>
  </property>
  <property fmtid="{D5CDD505-2E9C-101B-9397-08002B2CF9AE}" pid="3" name="KSOProductBuildVer">
    <vt:lpwstr>2052-12.1.0.20305</vt:lpwstr>
  </property>
  <property fmtid="{D5CDD505-2E9C-101B-9397-08002B2CF9AE}" pid="4" name="ICV">
    <vt:lpwstr>8E323B198685402A98D463B11538991D_12</vt:lpwstr>
  </property>
</Properties>
</file>