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topLinePunct/>
        <w:adjustRightInd w:val="0"/>
        <w:snapToGrid w:val="0"/>
        <w:spacing w:before="468" w:beforeLines="150" w:after="312" w:afterLines="100" w:line="312" w:lineRule="atLeast"/>
        <w:jc w:val="center"/>
        <w:outlineLvl w:val="1"/>
        <w:rPr>
          <w:rFonts w:ascii="方正小标宋简体" w:hAnsi="方正小标宋简体" w:eastAsia="方正小标宋简体" w:cs="Times New Roman"/>
          <w:bCs/>
          <w:kern w:val="2"/>
          <w:sz w:val="32"/>
          <w:szCs w:val="32"/>
          <w:lang w:val="en-US" w:eastAsia="zh-CN" w:bidi="ar-SA"/>
        </w:rPr>
      </w:pPr>
      <w:bookmarkStart w:id="0" w:name="_Toc25496"/>
      <w:bookmarkStart w:id="1" w:name="_Toc7111"/>
      <w:bookmarkStart w:id="2" w:name="_Toc85052691"/>
      <w:bookmarkStart w:id="3" w:name="_Toc84337821"/>
      <w:r>
        <w:rPr>
          <w:rFonts w:hint="eastAsia" w:ascii="方正小标宋简体" w:hAnsi="方正小标宋简体" w:eastAsia="方正小标宋简体" w:cs="Times New Roman"/>
          <w:bCs/>
          <w:kern w:val="2"/>
          <w:sz w:val="32"/>
          <w:szCs w:val="32"/>
          <w:lang w:val="en-US" w:eastAsia="zh-CN" w:bidi="ar-SA"/>
        </w:rPr>
        <w:t>2.2</w:t>
      </w:r>
      <w:r>
        <w:rPr>
          <w:rFonts w:ascii="方正小标宋简体" w:hAnsi="方正小标宋简体" w:eastAsia="方正小标宋简体" w:cs="Times New Roman"/>
          <w:bCs/>
          <w:kern w:val="2"/>
          <w:sz w:val="32"/>
          <w:szCs w:val="32"/>
          <w:lang w:val="en-US" w:eastAsia="zh-CN" w:bidi="ar-SA"/>
        </w:rPr>
        <w:t xml:space="preserve"> </w:t>
      </w:r>
      <w:r>
        <w:rPr>
          <w:rFonts w:hint="eastAsia" w:ascii="方正小标宋简体" w:hAnsi="方正小标宋简体" w:eastAsia="方正小标宋简体" w:cs="Times New Roman"/>
          <w:bCs/>
          <w:kern w:val="2"/>
          <w:sz w:val="32"/>
          <w:szCs w:val="32"/>
          <w:lang w:val="en-US" w:eastAsia="zh-CN" w:bidi="ar-SA"/>
        </w:rPr>
        <w:t xml:space="preserve"> </w:t>
      </w:r>
      <w:r>
        <w:rPr>
          <w:rFonts w:ascii="方正小标宋简体" w:hAnsi="方正小标宋简体" w:eastAsia="方正小标宋简体" w:cs="Times New Roman"/>
          <w:bCs/>
          <w:kern w:val="2"/>
          <w:sz w:val="32"/>
          <w:szCs w:val="32"/>
          <w:lang w:val="en-US" w:eastAsia="zh-CN" w:bidi="ar-SA"/>
        </w:rPr>
        <w:t>实验</w:t>
      </w:r>
      <w:r>
        <w:rPr>
          <w:rFonts w:hint="eastAsia" w:ascii="方正小标宋简体" w:hAnsi="方正小标宋简体" w:eastAsia="方正小标宋简体" w:cs="Times New Roman"/>
          <w:bCs/>
          <w:kern w:val="2"/>
          <w:sz w:val="32"/>
          <w:szCs w:val="32"/>
          <w:lang w:val="en-US" w:eastAsia="zh-CN" w:bidi="ar-SA"/>
        </w:rPr>
        <w:t>2：</w:t>
      </w:r>
      <w:r>
        <w:rPr>
          <w:rFonts w:ascii="方正小标宋简体" w:hAnsi="方正小标宋简体" w:eastAsia="方正小标宋简体" w:cs="Times New Roman"/>
          <w:bCs/>
          <w:kern w:val="2"/>
          <w:sz w:val="32"/>
          <w:szCs w:val="32"/>
          <w:lang w:val="en-US" w:eastAsia="zh-CN" w:bidi="ar-SA"/>
        </w:rPr>
        <w:t>多率信号处理实验</w:t>
      </w:r>
      <w:bookmarkEnd w:id="0"/>
      <w:bookmarkEnd w:id="1"/>
      <w:bookmarkEnd w:id="2"/>
      <w:bookmarkEnd w:id="3"/>
    </w:p>
    <w:p>
      <w:pPr>
        <w:keepNext/>
        <w:keepLines/>
        <w:adjustRightInd w:val="0"/>
        <w:snapToGrid w:val="0"/>
        <w:spacing w:before="312" w:beforeLines="100" w:after="249" w:afterLines="80" w:line="312" w:lineRule="atLeast"/>
        <w:outlineLvl w:val="2"/>
        <w:rPr>
          <w:rFonts w:ascii="Arial" w:hAnsi="Arial" w:eastAsia="黑体" w:cs="Times New Roman"/>
          <w:bCs/>
          <w:kern w:val="2"/>
          <w:sz w:val="26"/>
          <w:szCs w:val="32"/>
          <w:lang w:val="en-US" w:eastAsia="zh-CN" w:bidi="ar-SA"/>
        </w:rPr>
      </w:pPr>
      <w:bookmarkStart w:id="4" w:name="_Toc84337822"/>
      <w:bookmarkStart w:id="5" w:name="_Toc85052692"/>
      <w:bookmarkStart w:id="6" w:name="_Toc27957"/>
      <w:bookmarkStart w:id="7" w:name="_Toc26954"/>
      <w:r>
        <w:rPr>
          <w:rFonts w:hint="eastAsia" w:ascii="Arial" w:hAnsi="Arial" w:eastAsia="黑体" w:cs="Times New Roman"/>
          <w:bCs/>
          <w:kern w:val="2"/>
          <w:sz w:val="26"/>
          <w:szCs w:val="32"/>
          <w:lang w:val="en-US" w:eastAsia="zh-CN" w:bidi="ar-SA"/>
        </w:rPr>
        <w:t>2.2</w:t>
      </w:r>
      <w:r>
        <w:rPr>
          <w:rFonts w:ascii="Arial" w:hAnsi="Arial" w:eastAsia="黑体" w:cs="Times New Roman"/>
          <w:bCs/>
          <w:kern w:val="2"/>
          <w:sz w:val="26"/>
          <w:szCs w:val="32"/>
          <w:lang w:val="en-US" w:eastAsia="zh-CN" w:bidi="ar-SA"/>
        </w:rPr>
        <w:t>.1</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实验目的</w:t>
      </w:r>
      <w:bookmarkEnd w:id="4"/>
      <w:bookmarkEnd w:id="5"/>
      <w:bookmarkEnd w:id="6"/>
      <w:bookmarkEnd w:id="7"/>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1．理解多率信号处理基本概念和基本理论。</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2．掌握数字信号的抽取和插值的原理。</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3．掌握MATLAB编程实现抽取、插值和多级抽取的方法。</w:t>
      </w:r>
    </w:p>
    <w:p>
      <w:pPr>
        <w:keepNext/>
        <w:keepLines/>
        <w:adjustRightInd w:val="0"/>
        <w:snapToGrid w:val="0"/>
        <w:spacing w:before="312" w:beforeLines="100" w:after="249" w:afterLines="80" w:line="312" w:lineRule="atLeast"/>
        <w:outlineLvl w:val="2"/>
        <w:rPr>
          <w:rFonts w:ascii="Arial" w:hAnsi="Arial" w:eastAsia="黑体" w:cs="Times New Roman"/>
          <w:bCs/>
          <w:kern w:val="2"/>
          <w:sz w:val="26"/>
          <w:szCs w:val="32"/>
          <w:lang w:val="en-US" w:eastAsia="zh-CN" w:bidi="ar-SA"/>
        </w:rPr>
      </w:pPr>
      <w:bookmarkStart w:id="8" w:name="_Toc11692"/>
      <w:bookmarkStart w:id="9" w:name="_Toc84337823"/>
      <w:bookmarkStart w:id="10" w:name="_Toc85052693"/>
      <w:bookmarkStart w:id="11" w:name="_Toc22949"/>
      <w:r>
        <w:rPr>
          <w:rFonts w:hint="eastAsia" w:ascii="Arial" w:hAnsi="Arial" w:eastAsia="黑体" w:cs="Times New Roman"/>
          <w:bCs/>
          <w:kern w:val="2"/>
          <w:sz w:val="26"/>
          <w:szCs w:val="32"/>
          <w:lang w:val="en-US" w:eastAsia="zh-CN" w:bidi="ar-SA"/>
        </w:rPr>
        <w:t>2.2</w:t>
      </w:r>
      <w:r>
        <w:rPr>
          <w:rFonts w:ascii="Arial" w:hAnsi="Arial" w:eastAsia="黑体" w:cs="Times New Roman"/>
          <w:bCs/>
          <w:kern w:val="2"/>
          <w:sz w:val="26"/>
          <w:szCs w:val="32"/>
          <w:lang w:val="en-US" w:eastAsia="zh-CN" w:bidi="ar-SA"/>
        </w:rPr>
        <w:t>.2</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实验设备</w:t>
      </w:r>
      <w:bookmarkEnd w:id="8"/>
      <w:bookmarkEnd w:id="9"/>
      <w:bookmarkEnd w:id="10"/>
      <w:bookmarkEnd w:id="11"/>
    </w:p>
    <w:p>
      <w:pPr>
        <w:pStyle w:val="4"/>
        <w:spacing w:before="156" w:after="156"/>
      </w:pPr>
      <w:r>
        <w:t>1．硬件平台</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 xml:space="preserve">（1）XSRP软件无线电平台 </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（2）电脑</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（3）数字示波器</w:t>
      </w:r>
    </w:p>
    <w:p>
      <w:pPr>
        <w:pStyle w:val="4"/>
        <w:spacing w:before="156" w:after="156"/>
      </w:pPr>
      <w:r>
        <w:t>2．软件平台</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（1）MATLAB软件</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（2）XSRP软件无线电平台集成开发软件</w:t>
      </w:r>
    </w:p>
    <w:p>
      <w:pPr>
        <w:keepNext/>
        <w:keepLines/>
        <w:adjustRightInd w:val="0"/>
        <w:snapToGrid w:val="0"/>
        <w:spacing w:before="312" w:beforeLines="100" w:after="249" w:afterLines="80" w:line="312" w:lineRule="atLeast"/>
        <w:outlineLvl w:val="2"/>
        <w:rPr>
          <w:rFonts w:ascii="Arial" w:hAnsi="Arial" w:eastAsia="黑体" w:cs="Times New Roman"/>
          <w:bCs/>
          <w:kern w:val="2"/>
          <w:sz w:val="26"/>
          <w:szCs w:val="32"/>
          <w:lang w:val="en-US" w:eastAsia="zh-CN" w:bidi="ar-SA"/>
        </w:rPr>
      </w:pPr>
      <w:bookmarkStart w:id="12" w:name="_Toc22702"/>
      <w:bookmarkStart w:id="13" w:name="_Toc84337824"/>
      <w:bookmarkStart w:id="14" w:name="_Toc25521"/>
      <w:bookmarkStart w:id="15" w:name="_Toc85052694"/>
      <w:r>
        <w:rPr>
          <w:rFonts w:hint="eastAsia" w:ascii="Arial" w:hAnsi="Arial" w:eastAsia="黑体" w:cs="Times New Roman"/>
          <w:bCs/>
          <w:kern w:val="2"/>
          <w:sz w:val="26"/>
          <w:szCs w:val="32"/>
          <w:lang w:val="en-US" w:eastAsia="zh-CN" w:bidi="ar-SA"/>
        </w:rPr>
        <w:t>2.2</w:t>
      </w:r>
      <w:r>
        <w:rPr>
          <w:rFonts w:ascii="Arial" w:hAnsi="Arial" w:eastAsia="黑体" w:cs="Times New Roman"/>
          <w:bCs/>
          <w:kern w:val="2"/>
          <w:sz w:val="26"/>
          <w:szCs w:val="32"/>
          <w:lang w:val="en-US" w:eastAsia="zh-CN" w:bidi="ar-SA"/>
        </w:rPr>
        <w:t>.3</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实验内容</w:t>
      </w:r>
      <w:bookmarkEnd w:id="12"/>
      <w:bookmarkEnd w:id="13"/>
      <w:bookmarkEnd w:id="14"/>
      <w:bookmarkEnd w:id="15"/>
    </w:p>
    <w:p>
      <w:pPr>
        <w:pStyle w:val="4"/>
        <w:spacing w:before="156" w:after="156"/>
      </w:pPr>
      <w:r>
        <w:t>1．案例程序运行与分析</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配置MATLAB程序的低通滤波器的长度、抽取倍数和插值倍数等参数，观察抽取和插值的前后的频谱特性，记录原始信号、抽取后和插值后的频谱波形和示波器测量波形。</w:t>
      </w:r>
    </w:p>
    <w:p>
      <w:pPr>
        <w:pStyle w:val="4"/>
        <w:spacing w:before="156" w:after="156"/>
      </w:pPr>
      <w:r>
        <w:t>2．编写MATLAB程序</w:t>
      </w:r>
    </w:p>
    <w:p>
      <w:pPr>
        <w:topLinePunct/>
        <w:adjustRightInd w:val="0"/>
        <w:snapToGrid w:val="0"/>
        <w:spacing w:line="312" w:lineRule="atLeast"/>
        <w:ind w:firstLine="425"/>
        <w:rPr>
          <w:rFonts w:hint="eastAsia" w:ascii="Times New Roman" w:hAnsi="Times New Roman" w:eastAsia="宋体" w:cs="Times New Roman"/>
          <w:szCs w:val="21"/>
        </w:rPr>
      </w:pPr>
      <w:r>
        <w:rPr>
          <w:rFonts w:ascii="Times New Roman" w:hAnsi="Times New Roman" w:eastAsia="宋体" w:cs="Times New Roman"/>
          <w:szCs w:val="21"/>
        </w:rPr>
        <w:t>根据编程要求，在指定位置编写MATLAB程序，调试该程序，分析原始信号、抽取后和插值后的频谱波形仿真波形和示波器测量波形。</w:t>
      </w:r>
    </w:p>
    <w:p>
      <w:pPr>
        <w:keepNext/>
        <w:keepLines/>
        <w:pageBreakBefore w:val="0"/>
        <w:adjustRightInd w:val="0"/>
        <w:snapToGrid w:val="0"/>
        <w:spacing w:before="100" w:beforeLines="100" w:after="80" w:afterLines="80" w:line="312" w:lineRule="atLeast"/>
        <w:outlineLvl w:val="2"/>
        <w:rPr>
          <w:rFonts w:ascii="Arial" w:hAnsi="Arial" w:eastAsia="黑体" w:cs="Times New Roman"/>
          <w:bCs/>
          <w:kern w:val="2"/>
          <w:sz w:val="26"/>
          <w:szCs w:val="32"/>
          <w:lang w:val="en-US" w:eastAsia="zh-CN" w:bidi="ar-SA"/>
        </w:rPr>
      </w:pPr>
      <w:bookmarkStart w:id="16" w:name="_Toc85052695"/>
      <w:bookmarkStart w:id="17" w:name="_Toc84337825"/>
      <w:bookmarkStart w:id="18" w:name="_Toc12899"/>
      <w:bookmarkStart w:id="19" w:name="_Toc21991"/>
      <w:r>
        <w:rPr>
          <w:rFonts w:hint="eastAsia" w:ascii="Arial" w:hAnsi="Arial" w:eastAsia="黑体" w:cs="Times New Roman"/>
          <w:bCs/>
          <w:kern w:val="2"/>
          <w:sz w:val="26"/>
          <w:szCs w:val="32"/>
          <w:lang w:val="en-US" w:eastAsia="zh-CN" w:bidi="ar-SA"/>
        </w:rPr>
        <w:t>2.2</w:t>
      </w:r>
      <w:r>
        <w:rPr>
          <w:rFonts w:ascii="Arial" w:hAnsi="Arial" w:eastAsia="黑体" w:cs="Times New Roman"/>
          <w:bCs/>
          <w:kern w:val="2"/>
          <w:sz w:val="26"/>
          <w:szCs w:val="32"/>
          <w:lang w:val="en-US" w:eastAsia="zh-CN" w:bidi="ar-SA"/>
        </w:rPr>
        <w:t>.4</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实验原理</w:t>
      </w:r>
      <w:bookmarkEnd w:id="16"/>
      <w:bookmarkEnd w:id="17"/>
      <w:bookmarkEnd w:id="18"/>
      <w:bookmarkEnd w:id="19"/>
    </w:p>
    <w:p>
      <w:pPr>
        <w:pStyle w:val="4"/>
        <w:spacing w:before="156" w:after="156"/>
      </w:pPr>
      <w:r>
        <w:t>1．抽取</w:t>
      </w: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低通信号的整数倍抽取</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所谓整数倍抽取就是指把原始采样序列</w:t>
      </w:r>
      <w:r>
        <w:rPr>
          <w:rStyle w:val="5"/>
          <w:rFonts w:ascii="Calibri" w:hAnsi="Calibri" w:eastAsia="宋体" w:cs="Times New Roman"/>
          <w:szCs w:val="21"/>
        </w:rPr>
        <w:t>x</w:t>
      </w:r>
      <w:r>
        <w:rPr>
          <w:rFonts w:ascii="Times New Roman" w:hAnsi="Times New Roman" w:eastAsia="宋体" w:cs="Times New Roman"/>
          <w:szCs w:val="21"/>
        </w:rPr>
        <w:t>(</w:t>
      </w:r>
      <w:r>
        <w:rPr>
          <w:rStyle w:val="5"/>
          <w:rFonts w:ascii="Calibri" w:hAnsi="Calibri" w:eastAsia="宋体" w:cs="Times New Roman"/>
          <w:szCs w:val="21"/>
        </w:rPr>
        <w:t>n</w:t>
      </w:r>
      <w:r>
        <w:rPr>
          <w:rFonts w:ascii="Times New Roman" w:hAnsi="Times New Roman" w:eastAsia="宋体" w:cs="Times New Roman"/>
          <w:szCs w:val="21"/>
        </w:rPr>
        <w:t>)每</w:t>
      </w:r>
      <w:r>
        <w:rPr>
          <w:rStyle w:val="5"/>
          <w:rFonts w:ascii="Calibri" w:hAnsi="Calibri" w:eastAsia="宋体" w:cs="Times New Roman"/>
          <w:szCs w:val="21"/>
        </w:rPr>
        <w:t>D</w:t>
      </w:r>
      <w:r>
        <w:rPr>
          <w:rFonts w:ascii="Times New Roman" w:hAnsi="Times New Roman" w:eastAsia="宋体" w:cs="Times New Roman"/>
          <w:szCs w:val="21"/>
        </w:rPr>
        <w:t>个数据抽取一个，形成一个新序列</w:t>
      </w:r>
      <w:r>
        <w:rPr>
          <w:rFonts w:ascii="Times New Roman" w:hAnsi="Times New Roman" w:eastAsia="宋体" w:cs="Times New Roman"/>
          <w:position w:val="-10"/>
          <w:szCs w:val="21"/>
        </w:rPr>
        <w:object>
          <v:shape id="_x0000_i1025" o:spt="75" type="#_x0000_t75" style="height:16.5pt;width:30pt;" o:ole="t" filled="f" o:preferrelative="t" stroked="f" coordsize="21600,21600">
            <v:path/>
            <v:fill on="f" focussize="0,0"/>
            <v:stroke on="f"/>
            <v:imagedata r:id="rId5" o:title=""/>
            <o:lock v:ext="edit" aspectratio="t"/>
            <w10:wrap type="none"/>
            <w10:anchorlock/>
          </v:shape>
          <o:OLEObject Type="Embed" ProgID="Equation.DSMT4" ShapeID="_x0000_i1025" DrawAspect="Content" ObjectID="_1468075725" r:id="rId4">
            <o:LockedField>false</o:LockedField>
          </o:OLEObject>
        </w:object>
      </w:r>
      <w:r>
        <w:rPr>
          <w:rFonts w:ascii="Times New Roman" w:hAnsi="Times New Roman" w:eastAsia="宋体" w:cs="Times New Roman"/>
          <w:szCs w:val="21"/>
        </w:rPr>
        <w:t>，</w:t>
      </w:r>
      <w:r>
        <w:rPr>
          <w:rFonts w:hint="eastAsia" w:ascii="Times New Roman" w:hAnsi="Times New Roman" w:eastAsia="宋体" w:cs="Times New Roman"/>
          <w:szCs w:val="21"/>
        </w:rPr>
        <w:t>具体过程如图2.18所示。整数倍抽取的表达式如下</w:t>
      </w:r>
      <w:r>
        <w:rPr>
          <w:rFonts w:ascii="Times New Roman" w:hAnsi="Times New Roman" w:eastAsia="宋体" w:cs="Times New Roman"/>
          <w:szCs w:val="21"/>
        </w:rPr>
        <w:t>：</w:t>
      </w:r>
    </w:p>
    <w:p>
      <w:pPr>
        <w:tabs>
          <w:tab w:val="center" w:pos="3990"/>
          <w:tab w:val="right" w:pos="8190"/>
        </w:tabs>
        <w:adjustRightInd w:val="0"/>
        <w:snapToGrid w:val="0"/>
        <w:spacing w:line="312" w:lineRule="atLeast"/>
        <w:ind w:firstLine="480" w:firstLineChars="200"/>
        <w:jc w:val="left"/>
        <w:rPr>
          <w:rFonts w:ascii="Times New Roman" w:hAnsi="Times New Roman" w:eastAsia="宋体" w:cs="宋体"/>
          <w:snapToGrid w:val="0"/>
          <w:kern w:val="0"/>
          <w:sz w:val="24"/>
          <w:szCs w:val="24"/>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rPr>
        <w:object>
          <v:shape id="_x0000_i1026" o:spt="75" type="#_x0000_t75" style="height:16.5pt;width:136.55pt;" o:ole="t" filled="f" o:preferrelative="t" stroked="f" coordsize="21600,21600">
            <v:path/>
            <v:fill on="f" focussize="0,0"/>
            <v:stroke on="f"/>
            <v:imagedata r:id="rId7" o:title=""/>
            <o:lock v:ext="edit" aspectratio="t"/>
            <w10:wrap type="none"/>
            <w10:anchorlock/>
          </v:shape>
          <o:OLEObject Type="Embed" ProgID="Equation.DSMT4" ShapeID="_x0000_i1026" DrawAspect="Content" ObjectID="_1468075726" r:id="rId6">
            <o:LockedField>false</o:LockedField>
          </o:OLEObject>
        </w:object>
      </w:r>
      <w:r>
        <w:rPr>
          <w:rFonts w:ascii="Times New Roman" w:hAnsi="Times New Roman" w:eastAsia="宋体" w:cs="宋体"/>
          <w:snapToGrid w:val="0"/>
          <w:kern w:val="0"/>
          <w:sz w:val="24"/>
          <w:szCs w:val="24"/>
        </w:rPr>
        <w:tab/>
      </w:r>
      <w:r>
        <w:rPr>
          <w:rFonts w:ascii="Times New Roman" w:hAnsi="Times New Roman" w:eastAsia="宋体" w:cs="宋体"/>
          <w:snapToGrid w:val="0"/>
          <w:kern w:val="0"/>
          <w:sz w:val="24"/>
          <w:szCs w:val="24"/>
          <w:lang w:val="en-US" w:eastAsia="zh-CN" w:bidi="ar-SA"/>
        </w:rPr>
        <w:t>（2-1）</w:t>
      </w:r>
    </w:p>
    <w:p>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fldChar w:fldCharType="begin"/>
      </w:r>
      <w:r>
        <w:rPr>
          <w:rFonts w:ascii="Arial" w:hAnsi="Arial" w:eastAsia="黑体" w:cs="Times New Roman"/>
          <w:kern w:val="2"/>
          <w:sz w:val="18"/>
          <w:szCs w:val="24"/>
          <w:lang w:val="en-US" w:eastAsia="zh-CN" w:bidi="ar-SA"/>
        </w:rPr>
        <w:instrText xml:space="preserve"> </w:instrText>
      </w:r>
      <w:r>
        <w:rPr>
          <w:rFonts w:hint="eastAsia" w:ascii="Arial" w:hAnsi="Arial" w:eastAsia="黑体" w:cs="Times New Roman"/>
          <w:kern w:val="2"/>
          <w:sz w:val="18"/>
          <w:szCs w:val="24"/>
          <w:lang w:val="en-US" w:eastAsia="zh-CN" w:bidi="ar-SA"/>
        </w:rPr>
        <w:instrText xml:space="preserve">INCLUDEPICTURE  "\\\\tongguoyue\\tongguoyue\\3301-王羽佳-软件无线电技术实验教程\\绘图\\2-18.tif"  \* MERGEFORMAT</w:instrText>
      </w:r>
      <w:r>
        <w:rPr>
          <w:rFonts w:ascii="Arial" w:hAnsi="Arial" w:eastAsia="黑体" w:cs="Times New Roman"/>
          <w:kern w:val="2"/>
          <w:sz w:val="18"/>
          <w:szCs w:val="24"/>
          <w:lang w:val="en-US" w:eastAsia="zh-CN" w:bidi="ar-SA"/>
        </w:rPr>
        <w:instrText xml:space="preserve"> </w:instrText>
      </w:r>
      <w:r>
        <w:rPr>
          <w:rFonts w:ascii="Arial" w:hAnsi="Arial" w:eastAsia="黑体" w:cs="Times New Roman"/>
          <w:kern w:val="2"/>
          <w:sz w:val="18"/>
          <w:szCs w:val="24"/>
          <w:lang w:val="en-US" w:eastAsia="zh-CN" w:bidi="ar-SA"/>
        </w:rPr>
        <w:fldChar w:fldCharType="separate"/>
      </w:r>
      <w:r>
        <w:rPr>
          <w:rFonts w:hint="eastAsia" w:ascii="Arial" w:hAnsi="Arial" w:eastAsia="黑体" w:cs="Times New Roman"/>
          <w:kern w:val="2"/>
          <w:sz w:val="18"/>
          <w:szCs w:val="24"/>
          <w:lang w:val="en-US" w:eastAsia="zh-CN" w:bidi="ar-SA"/>
        </w:rPr>
        <w:drawing>
          <wp:inline distT="0" distB="0" distL="114300" distR="114300">
            <wp:extent cx="4639310" cy="1710055"/>
            <wp:effectExtent l="0" t="0" r="8890" b="1206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4639310" cy="1710055"/>
                    </a:xfrm>
                    <a:prstGeom prst="rect">
                      <a:avLst/>
                    </a:prstGeom>
                    <a:noFill/>
                    <a:ln>
                      <a:noFill/>
                    </a:ln>
                  </pic:spPr>
                </pic:pic>
              </a:graphicData>
            </a:graphic>
          </wp:inline>
        </w:drawing>
      </w:r>
      <w:r>
        <w:rPr>
          <w:rFonts w:ascii="Arial" w:hAnsi="Arial" w:eastAsia="黑体" w:cs="Times New Roman"/>
          <w:kern w:val="2"/>
          <w:sz w:val="18"/>
          <w:szCs w:val="24"/>
          <w:lang w:val="en-US" w:eastAsia="zh-CN" w:bidi="ar-SA"/>
        </w:rPr>
        <w:fldChar w:fldCharType="end"/>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2.18  整数倍抽取</w:t>
      </w: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数字带通信号的抽取</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数字带通信号中需要抽取的信号是频率位于</w:t>
      </w:r>
      <w:r>
        <w:rPr>
          <w:rFonts w:ascii="Times New Roman" w:hAnsi="Times New Roman" w:eastAsia="宋体" w:cs="Times New Roman"/>
          <w:position w:val="-10"/>
          <w:szCs w:val="21"/>
        </w:rPr>
        <w:object>
          <v:shape id="_x0000_i1028" o:spt="75" type="#_x0000_t75" style="height:16.5pt;width:36pt;" o:ole="t" filled="f" o:preferrelative="t" stroked="f" coordsize="21600,21600">
            <v:path/>
            <v:fill on="f" focussize="0,0"/>
            <v:stroke on="f"/>
            <v:imagedata r:id="rId10" o:title=""/>
            <o:lock v:ext="edit" aspectratio="t"/>
            <w10:wrap type="none"/>
            <w10:anchorlock/>
          </v:shape>
          <o:OLEObject Type="Embed" ProgID="Equation.DSMT4" ShapeID="_x0000_i1028" DrawAspect="Content" ObjectID="_1468075727" r:id="rId9">
            <o:LockedField>false</o:LockedField>
          </o:OLEObject>
        </w:object>
      </w:r>
      <w:r>
        <w:rPr>
          <w:rFonts w:ascii="Times New Roman" w:hAnsi="Times New Roman" w:eastAsia="宋体" w:cs="Times New Roman"/>
          <w:szCs w:val="21"/>
        </w:rPr>
        <w:t>之间的信号。整带抽取是指带通信号满足：</w:t>
      </w:r>
    </w:p>
    <w:p>
      <w:pPr>
        <w:keepNext w:val="0"/>
        <w:keepLines w:val="0"/>
        <w:pageBreakBefore w:val="0"/>
        <w:widowControl w:val="0"/>
        <w:tabs>
          <w:tab w:val="center" w:pos="3990"/>
          <w:tab w:val="right" w:pos="8190"/>
        </w:tabs>
        <w:kinsoku/>
        <w:wordWrap/>
        <w:overflowPunct/>
        <w:topLinePunct w:val="0"/>
        <w:autoSpaceDE/>
        <w:autoSpaceDN/>
        <w:bidi w:val="0"/>
        <w:adjustRightInd w:val="0"/>
        <w:snapToGrid w:val="0"/>
        <w:spacing w:line="312" w:lineRule="atLeast"/>
        <w:ind w:firstLine="480" w:firstLineChars="200"/>
        <w:jc w:val="both"/>
        <w:textAlignment w:val="auto"/>
        <w:rPr>
          <w:rFonts w:ascii="Times New Roman" w:hAnsi="Times New Roman" w:eastAsia="宋体" w:cs="宋体"/>
          <w:snapToGrid w:val="0"/>
          <w:kern w:val="0"/>
          <w:sz w:val="24"/>
          <w:szCs w:val="24"/>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object>
          <v:shape id="_x0000_i1029" o:spt="75" type="#_x0000_t75" style="height:30pt;width:117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8" r:id="rId11">
            <o:LockedField>false</o:LockedField>
          </o:OLEObject>
        </w:object>
      </w:r>
      <w:r>
        <w:rPr>
          <w:rFonts w:hint="eastAsia" w:ascii="Times New Roman" w:hAnsi="Times New Roman" w:eastAsia="宋体" w:cs="宋体"/>
          <w:snapToGrid w:val="0"/>
          <w:kern w:val="0"/>
          <w:sz w:val="24"/>
          <w:szCs w:val="24"/>
          <w:lang w:val="en-US" w:eastAsia="zh-CN" w:bidi="ar-SA"/>
        </w:rPr>
        <w:t xml:space="preserve">          </w:t>
      </w: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t>（2-2）</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关系时的抽取。式中</w:t>
      </w:r>
      <w:r>
        <w:rPr>
          <w:rStyle w:val="5"/>
          <w:rFonts w:ascii="Calibri" w:hAnsi="Calibri" w:eastAsia="宋体" w:cs="Times New Roman"/>
          <w:szCs w:val="21"/>
        </w:rPr>
        <w:t>n</w:t>
      </w:r>
      <w:r>
        <w:rPr>
          <w:rFonts w:ascii="Times New Roman" w:hAnsi="Times New Roman" w:eastAsia="宋体" w:cs="Times New Roman"/>
          <w:szCs w:val="21"/>
        </w:rPr>
        <w:t>为正整数，</w:t>
      </w:r>
      <w:r>
        <w:rPr>
          <w:rStyle w:val="5"/>
          <w:rFonts w:ascii="Calibri" w:hAnsi="Calibri" w:eastAsia="宋体" w:cs="Times New Roman"/>
          <w:szCs w:val="21"/>
        </w:rPr>
        <w:t>f</w:t>
      </w:r>
      <w:r>
        <w:rPr>
          <w:rStyle w:val="6"/>
          <w:rFonts w:ascii="Calibri" w:hAnsi="Calibri" w:eastAsia="宋体" w:cs="Times New Roman"/>
          <w:szCs w:val="21"/>
        </w:rPr>
        <w:t>0</w:t>
      </w:r>
      <w:r>
        <w:rPr>
          <w:rFonts w:ascii="Times New Roman" w:hAnsi="Times New Roman" w:eastAsia="宋体" w:cs="Times New Roman"/>
          <w:szCs w:val="21"/>
        </w:rPr>
        <w:t>为带通信号的中心频率。</w:t>
      </w:r>
      <w:r>
        <w:rPr>
          <w:rFonts w:ascii="Times New Roman" w:hAnsi="Times New Roman" w:eastAsia="宋体" w:cs="Times New Roman"/>
          <w:position w:val="-10"/>
          <w:szCs w:val="21"/>
        </w:rPr>
        <w:object>
          <v:shape id="_x0000_i1030" o:spt="75" type="#_x0000_t75" style="height:16.5pt;width:13.5pt;" o:ole="t" filled="f" o:preferrelative="t" stroked="f" coordsize="21600,21600">
            <v:path/>
            <v:fill on="f" focussize="0,0"/>
            <v:stroke on="f"/>
            <v:imagedata r:id="rId14" o:title=""/>
            <o:lock v:ext="edit" aspectratio="t"/>
            <w10:wrap type="none"/>
            <w10:anchorlock/>
          </v:shape>
          <o:OLEObject Type="Embed" ProgID="Equation.DSMT4" ShapeID="_x0000_i1030" DrawAspect="Content" ObjectID="_1468075729" r:id="rId13">
            <o:LockedField>false</o:LockedField>
          </o:OLEObject>
        </w:object>
      </w:r>
      <w:r>
        <w:rPr>
          <w:rFonts w:ascii="Times New Roman" w:hAnsi="Times New Roman" w:eastAsia="宋体" w:cs="Times New Roman"/>
          <w:szCs w:val="21"/>
        </w:rPr>
        <w:t>是经D倍抽取后的取样率。</w:t>
      </w:r>
    </w:p>
    <w:p>
      <w:pPr>
        <w:keepNext w:val="0"/>
        <w:keepLines w:val="0"/>
        <w:pageBreakBefore w:val="0"/>
        <w:widowControl w:val="0"/>
        <w:tabs>
          <w:tab w:val="center" w:pos="3990"/>
          <w:tab w:val="right" w:pos="8190"/>
        </w:tabs>
        <w:kinsoku/>
        <w:wordWrap/>
        <w:overflowPunct/>
        <w:topLinePunct w:val="0"/>
        <w:autoSpaceDE/>
        <w:autoSpaceDN/>
        <w:bidi w:val="0"/>
        <w:adjustRightInd w:val="0"/>
        <w:snapToGrid w:val="0"/>
        <w:spacing w:line="312" w:lineRule="atLeast"/>
        <w:ind w:firstLine="480" w:firstLineChars="200"/>
        <w:textAlignment w:val="auto"/>
        <w:rPr>
          <w:rFonts w:ascii="Times New Roman" w:hAnsi="Times New Roman" w:eastAsia="宋体" w:cs="宋体"/>
          <w:snapToGrid w:val="0"/>
          <w:kern w:val="0"/>
          <w:sz w:val="21"/>
          <w:szCs w:val="21"/>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Times New Roman"/>
          <w:snapToGrid w:val="0"/>
          <w:kern w:val="2"/>
          <w:position w:val="-22"/>
          <w:sz w:val="21"/>
          <w:szCs w:val="21"/>
          <w:lang w:val="en-US" w:eastAsia="zh-CN" w:bidi="ar-SA"/>
        </w:rPr>
        <w:object>
          <v:shape id="_x0000_i1031" o:spt="75" type="#_x0000_t75" style="height:28.5pt;width:123.75pt;" o:ole="t" filled="f" o:preferrelative="t" stroked="f" coordsize="21600,21600">
            <v:path/>
            <v:fill on="f" focussize="0,0"/>
            <v:stroke on="f"/>
            <v:imagedata r:id="rId16" o:title=""/>
            <o:lock v:ext="edit" aspectratio="t"/>
            <w10:wrap type="none"/>
            <w10:anchorlock/>
          </v:shape>
          <o:OLEObject Type="Embed" ProgID="Equation.DSMT4" ShapeID="_x0000_i1031" DrawAspect="Content" ObjectID="_1468075730" r:id="rId15">
            <o:LockedField>false</o:LockedField>
          </o:OLEObject>
        </w:object>
      </w: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1"/>
          <w:szCs w:val="21"/>
          <w:lang w:val="en-US" w:eastAsia="zh-CN" w:bidi="ar-SA"/>
        </w:rPr>
        <w:t>（2-3）</w:t>
      </w:r>
    </w:p>
    <w:p>
      <w:pPr>
        <w:keepNext w:val="0"/>
        <w:keepLines w:val="0"/>
        <w:pageBreakBefore w:val="0"/>
        <w:widowControl w:val="0"/>
        <w:tabs>
          <w:tab w:val="center" w:pos="3990"/>
          <w:tab w:val="right" w:pos="8190"/>
        </w:tabs>
        <w:kinsoku/>
        <w:wordWrap/>
        <w:overflowPunct/>
        <w:topLinePunct w:val="0"/>
        <w:autoSpaceDE/>
        <w:autoSpaceDN/>
        <w:bidi w:val="0"/>
        <w:adjustRightInd w:val="0"/>
        <w:snapToGrid w:val="0"/>
        <w:spacing w:line="312" w:lineRule="atLeast"/>
        <w:ind w:firstLine="480" w:firstLineChars="200"/>
        <w:textAlignment w:val="auto"/>
        <w:rPr>
          <w:rFonts w:ascii="Times New Roman" w:hAnsi="Times New Roman" w:eastAsia="宋体" w:cs="宋体"/>
          <w:snapToGrid w:val="0"/>
          <w:kern w:val="0"/>
          <w:sz w:val="24"/>
          <w:szCs w:val="24"/>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object>
          <v:shape id="_x0000_i1032" o:spt="75" type="#_x0000_t75" style="height:16.5pt;width:85.5pt;" o:ole="t" filled="f" o:preferrelative="t" stroked="f" coordsize="21600,21600">
            <v:path/>
            <v:fill on="f" focussize="0,0"/>
            <v:stroke on="f"/>
            <v:imagedata r:id="rId18" o:title=""/>
            <o:lock v:ext="edit" aspectratio="t"/>
            <w10:wrap type="none"/>
            <w10:anchorlock/>
          </v:shape>
          <o:OLEObject Type="Embed" ProgID="Equation.DSMT4" ShapeID="_x0000_i1032" DrawAspect="Content" ObjectID="_1468075731" r:id="rId17">
            <o:LockedField>false</o:LockedField>
          </o:OLEObject>
        </w:object>
      </w: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t>（2-4）</w:t>
      </w:r>
    </w:p>
    <w:p>
      <w:pPr>
        <w:keepNext w:val="0"/>
        <w:keepLines w:val="0"/>
        <w:pageBreakBefore w:val="0"/>
        <w:widowControl w:val="0"/>
        <w:tabs>
          <w:tab w:val="center" w:pos="3990"/>
          <w:tab w:val="right" w:pos="8190"/>
        </w:tabs>
        <w:kinsoku/>
        <w:wordWrap/>
        <w:overflowPunct/>
        <w:topLinePunct w:val="0"/>
        <w:autoSpaceDE/>
        <w:autoSpaceDN/>
        <w:bidi w:val="0"/>
        <w:adjustRightInd w:val="0"/>
        <w:snapToGrid w:val="0"/>
        <w:spacing w:line="312" w:lineRule="atLeast"/>
        <w:ind w:firstLine="480" w:firstLineChars="200"/>
        <w:textAlignment w:val="auto"/>
        <w:rPr>
          <w:rFonts w:ascii="Times New Roman" w:hAnsi="Times New Roman" w:eastAsia="宋体" w:cs="宋体"/>
          <w:snapToGrid w:val="0"/>
          <w:kern w:val="0"/>
          <w:sz w:val="24"/>
          <w:szCs w:val="24"/>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object>
          <v:shape id="_x0000_i1033" o:spt="75" type="#_x0000_t75" style="height:16.5pt;width:100.5pt;" o:ole="t" filled="f" o:preferrelative="t" stroked="f" coordsize="21600,21600">
            <v:path/>
            <v:fill on="f" focussize="0,0"/>
            <v:stroke on="f"/>
            <v:imagedata r:id="rId20" o:title=""/>
            <o:lock v:ext="edit" aspectratio="t"/>
            <w10:wrap type="none"/>
            <w10:anchorlock/>
          </v:shape>
          <o:OLEObject Type="Embed" ProgID="Equation.DSMT4" ShapeID="_x0000_i1033" DrawAspect="Content" ObjectID="_1468075732" r:id="rId19">
            <o:LockedField>false</o:LockedField>
          </o:OLEObject>
        </w:object>
      </w: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t>（2-5）</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式中</w:t>
      </w:r>
      <w:r>
        <w:rPr>
          <w:rStyle w:val="5"/>
          <w:rFonts w:ascii="Calibri" w:hAnsi="Calibri" w:eastAsia="宋体" w:cs="Times New Roman"/>
          <w:szCs w:val="21"/>
        </w:rPr>
        <w:t>B</w:t>
      </w:r>
      <w:r>
        <w:rPr>
          <w:rFonts w:ascii="Times New Roman" w:hAnsi="Times New Roman" w:eastAsia="宋体" w:cs="Times New Roman"/>
          <w:szCs w:val="21"/>
        </w:rPr>
        <w:t>为信号带宽，即带通信号的最高和最低频率是信号带宽的整数倍时称为整带抽取，抽取倍数</w:t>
      </w:r>
      <w:r>
        <w:rPr>
          <w:rStyle w:val="5"/>
          <w:rFonts w:ascii="Calibri" w:hAnsi="Calibri" w:eastAsia="宋体" w:cs="Times New Roman"/>
          <w:szCs w:val="21"/>
        </w:rPr>
        <w:t>D</w:t>
      </w:r>
      <w:r>
        <w:rPr>
          <w:rFonts w:ascii="Times New Roman" w:hAnsi="Times New Roman" w:eastAsia="宋体" w:cs="Times New Roman"/>
          <w:szCs w:val="21"/>
        </w:rPr>
        <w:t>应满足：</w:t>
      </w:r>
    </w:p>
    <w:p>
      <w:pPr>
        <w:keepNext w:val="0"/>
        <w:keepLines w:val="0"/>
        <w:pageBreakBefore w:val="0"/>
        <w:widowControl w:val="0"/>
        <w:tabs>
          <w:tab w:val="center" w:pos="3990"/>
          <w:tab w:val="right" w:pos="8190"/>
        </w:tabs>
        <w:kinsoku/>
        <w:wordWrap/>
        <w:overflowPunct/>
        <w:topLinePunct w:val="0"/>
        <w:autoSpaceDE/>
        <w:autoSpaceDN/>
        <w:bidi w:val="0"/>
        <w:adjustRightInd w:val="0"/>
        <w:snapToGrid w:val="0"/>
        <w:spacing w:line="312" w:lineRule="atLeast"/>
        <w:ind w:firstLine="480" w:firstLineChars="200"/>
        <w:textAlignment w:val="auto"/>
        <w:rPr>
          <w:rFonts w:ascii="Times New Roman" w:hAnsi="Times New Roman" w:eastAsia="宋体" w:cs="宋体"/>
          <w:snapToGrid w:val="0"/>
          <w:kern w:val="0"/>
          <w:sz w:val="24"/>
          <w:szCs w:val="24"/>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object>
          <v:shape id="_x0000_i1034" o:spt="75" type="#_x0000_t75" style="height:28.5pt;width:37.5pt;" o:ole="t" filled="f" o:preferrelative="t" stroked="f" coordsize="21600,21600">
            <v:path/>
            <v:fill on="f" focussize="0,0"/>
            <v:stroke on="f"/>
            <v:imagedata r:id="rId22" o:title=""/>
            <o:lock v:ext="edit" aspectratio="t"/>
            <w10:wrap type="none"/>
            <w10:anchorlock/>
          </v:shape>
          <o:OLEObject Type="Embed" ProgID="Equation.DSMT4" ShapeID="_x0000_i1034" DrawAspect="Content" ObjectID="_1468075733" r:id="rId21">
            <o:LockedField>false</o:LockedField>
          </o:OLEObject>
        </w:object>
      </w: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t>（2-6）</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当在</w:t>
      </w:r>
      <w:r>
        <w:rPr>
          <w:rFonts w:ascii="Times New Roman" w:hAnsi="Times New Roman" w:eastAsia="宋体" w:cs="Times New Roman"/>
          <w:position w:val="-22"/>
          <w:szCs w:val="21"/>
        </w:rPr>
        <w:object>
          <v:shape id="_x0000_i1035" o:spt="75" type="#_x0000_t75" style="height:28.5pt;width:31.5pt;" o:ole="t" filled="f" o:preferrelative="t" stroked="f" coordsize="21600,21600">
            <v:path/>
            <v:fill on="f" focussize="0,0"/>
            <v:stroke on="f"/>
            <v:imagedata r:id="rId24" o:title=""/>
            <o:lock v:ext="edit" aspectratio="t"/>
            <w10:wrap type="none"/>
            <w10:anchorlock/>
          </v:shape>
          <o:OLEObject Type="Embed" ProgID="Equation.DSMT4" ShapeID="_x0000_i1035" DrawAspect="Content" ObjectID="_1468075734" r:id="rId23">
            <o:LockedField>false</o:LockedField>
          </o:OLEObject>
        </w:object>
      </w:r>
      <w:r>
        <w:rPr>
          <w:rFonts w:ascii="Times New Roman" w:hAnsi="Times New Roman" w:eastAsia="宋体" w:cs="Times New Roman"/>
          <w:szCs w:val="21"/>
        </w:rPr>
        <w:t>整个数字频带内共有带宽为</w:t>
      </w:r>
      <w:r>
        <w:rPr>
          <w:rStyle w:val="5"/>
          <w:rFonts w:ascii="Calibri" w:hAnsi="Calibri" w:eastAsia="宋体" w:cs="Times New Roman"/>
          <w:szCs w:val="21"/>
        </w:rPr>
        <w:t>B</w:t>
      </w:r>
      <w:r>
        <w:rPr>
          <w:rFonts w:ascii="Times New Roman" w:hAnsi="Times New Roman" w:eastAsia="宋体" w:cs="Times New Roman"/>
          <w:szCs w:val="21"/>
        </w:rPr>
        <w:t>的</w:t>
      </w:r>
      <w:r>
        <w:rPr>
          <w:rStyle w:val="5"/>
          <w:rFonts w:ascii="Calibri" w:hAnsi="Calibri" w:eastAsia="宋体" w:cs="Times New Roman"/>
          <w:szCs w:val="21"/>
        </w:rPr>
        <w:t>D</w:t>
      </w:r>
      <w:r>
        <w:rPr>
          <w:rFonts w:ascii="Times New Roman" w:hAnsi="Times New Roman" w:eastAsia="宋体" w:cs="Times New Roman"/>
          <w:szCs w:val="21"/>
        </w:rPr>
        <w:t>个子带时，可以进行整带抽取，只需在抽取前用一个带宽为</w:t>
      </w:r>
      <w:r>
        <w:rPr>
          <w:rStyle w:val="5"/>
          <w:rFonts w:ascii="Calibri" w:hAnsi="Calibri" w:eastAsia="宋体" w:cs="Times New Roman"/>
          <w:szCs w:val="21"/>
        </w:rPr>
        <w:t>B</w:t>
      </w:r>
      <w:r>
        <w:rPr>
          <w:rFonts w:ascii="Times New Roman" w:hAnsi="Times New Roman" w:eastAsia="宋体" w:cs="Times New Roman"/>
          <w:szCs w:val="21"/>
        </w:rPr>
        <w:t>的带通滤波对需要的子带进行滤波</w:t>
      </w:r>
      <w:r>
        <w:rPr>
          <w:rFonts w:hint="eastAsia" w:ascii="Times New Roman" w:hAnsi="Times New Roman" w:eastAsia="宋体" w:cs="Times New Roman"/>
          <w:szCs w:val="21"/>
        </w:rPr>
        <w:t>，如图2.19所示</w:t>
      </w:r>
      <w:r>
        <w:rPr>
          <w:rFonts w:ascii="Times New Roman" w:hAnsi="Times New Roman" w:eastAsia="宋体" w:cs="Times New Roman"/>
          <w:szCs w:val="21"/>
        </w:rPr>
        <w:t>。</w:t>
      </w:r>
    </w:p>
    <w:p>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object>
          <v:shape id="_x0000_i1036" o:spt="75" type="#_x0000_t75" style="height:171.1pt;width:194.95pt;" o:ole="t" filled="f" o:preferrelative="t" stroked="f" coordsize="21600,21600">
            <v:path/>
            <v:fill on="f" alignshape="1" focussize="0,0"/>
            <v:stroke on="f"/>
            <v:imagedata r:id="rId26" o:title=""/>
            <o:lock v:ext="edit" aspectratio="t"/>
            <w10:wrap type="none"/>
            <w10:anchorlock/>
          </v:shape>
          <o:OLEObject Type="Embed" ProgID="Visio.Drawing.11" ShapeID="_x0000_i1036" DrawAspect="Content" ObjectID="_1468075735" r:id="rId25">
            <o:LockedField>false</o:LockedField>
          </o:OLEObject>
        </w:object>
      </w:r>
      <w:r>
        <w:rPr>
          <w:rFonts w:ascii="Arial" w:hAnsi="Arial" w:eastAsia="黑体" w:cs="Times New Roman"/>
          <w:kern w:val="2"/>
          <w:sz w:val="18"/>
          <w:szCs w:val="24"/>
          <w:lang w:val="en-US" w:eastAsia="zh-CN" w:bidi="ar-SA"/>
        </w:rPr>
        <w:t xml:space="preserve"> </w: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2.19  整带抽取</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无盲区整带抽取：</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如果抽取滤波器为非理想带通滤波器，则抽取后会存在盲区，为了实现非盲区抽取，需要将带通滤波器通带外的信号进行第二次盲区抽取。</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带通信号的正交复抽取：</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整带抽取的必要条件：</w:t>
      </w:r>
    </w:p>
    <w:p>
      <w:pPr>
        <w:keepNext w:val="0"/>
        <w:keepLines w:val="0"/>
        <w:pageBreakBefore w:val="0"/>
        <w:widowControl w:val="0"/>
        <w:tabs>
          <w:tab w:val="center" w:pos="3990"/>
          <w:tab w:val="right" w:pos="8190"/>
        </w:tabs>
        <w:kinsoku/>
        <w:wordWrap/>
        <w:overflowPunct/>
        <w:topLinePunct w:val="0"/>
        <w:autoSpaceDE/>
        <w:autoSpaceDN/>
        <w:bidi w:val="0"/>
        <w:adjustRightInd w:val="0"/>
        <w:snapToGrid w:val="0"/>
        <w:spacing w:line="312" w:lineRule="atLeast"/>
        <w:ind w:firstLine="480" w:firstLineChars="200"/>
        <w:textAlignment w:val="auto"/>
        <w:rPr>
          <w:rFonts w:ascii="Times New Roman" w:hAnsi="Times New Roman" w:eastAsia="宋体" w:cs="宋体"/>
          <w:snapToGrid w:val="0"/>
          <w:kern w:val="0"/>
          <w:sz w:val="24"/>
          <w:szCs w:val="24"/>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object>
          <v:shape id="_x0000_i1037" o:spt="75" type="#_x0000_t75" style="height:28.5pt;width:37.5pt;" o:ole="t" filled="f" o:preferrelative="t" stroked="f" coordsize="21600,21600">
            <v:path/>
            <v:fill on="f" focussize="0,0"/>
            <v:stroke on="f"/>
            <v:imagedata r:id="rId28" o:title=""/>
            <o:lock v:ext="edit" aspectratio="t"/>
            <w10:wrap type="none"/>
            <w10:anchorlock/>
          </v:shape>
          <o:OLEObject Type="Embed" ProgID="Equation.DSMT4" ShapeID="_x0000_i1037" DrawAspect="Content" ObjectID="_1468075736" r:id="rId27">
            <o:LockedField>false</o:LockedField>
          </o:OLEObject>
        </w:object>
      </w:r>
      <w:r>
        <w:rPr>
          <w:rFonts w:ascii="Times New Roman" w:hAnsi="Times New Roman" w:eastAsia="宋体" w:cs="宋体"/>
          <w:snapToGrid w:val="0"/>
          <w:kern w:val="0"/>
          <w:sz w:val="24"/>
          <w:szCs w:val="24"/>
          <w:lang w:val="en-US" w:eastAsia="zh-CN" w:bidi="ar-SA"/>
        </w:rPr>
        <w:tab/>
      </w:r>
      <w:r>
        <w:rPr>
          <w:rFonts w:ascii="Times New Roman" w:hAnsi="Times New Roman" w:eastAsia="宋体" w:cs="宋体"/>
          <w:snapToGrid w:val="0"/>
          <w:kern w:val="0"/>
          <w:sz w:val="24"/>
          <w:szCs w:val="24"/>
          <w:lang w:val="en-US" w:eastAsia="zh-CN" w:bidi="ar-SA"/>
        </w:rPr>
        <w:t>（2-7）</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在许多场合下难以满足，而寻求带通信号抽取的另一条途径就是采用频谱搬移，先把位于中心频率</w:t>
      </w:r>
      <w:r>
        <w:rPr>
          <w:rStyle w:val="5"/>
          <w:rFonts w:ascii="Calibri" w:hAnsi="Calibri" w:eastAsia="宋体" w:cs="Times New Roman"/>
          <w:szCs w:val="21"/>
        </w:rPr>
        <w:t>f</w:t>
      </w:r>
      <w:r>
        <w:rPr>
          <w:rStyle w:val="6"/>
          <w:rFonts w:ascii="Calibri" w:hAnsi="Calibri" w:eastAsia="宋体" w:cs="Times New Roman"/>
          <w:szCs w:val="21"/>
        </w:rPr>
        <w:t>0</w:t>
      </w:r>
      <w:r>
        <w:rPr>
          <w:rFonts w:ascii="Times New Roman" w:hAnsi="Times New Roman" w:eastAsia="宋体" w:cs="Times New Roman"/>
          <w:szCs w:val="21"/>
        </w:rPr>
        <w:t>处的带通信号搬移到基带，再利用低通信号的抽取方法进行抽取。频谱搬移过程如图</w:t>
      </w:r>
      <w:r>
        <w:rPr>
          <w:rFonts w:hint="eastAsia" w:ascii="Times New Roman" w:hAnsi="Times New Roman" w:eastAsia="宋体" w:cs="Times New Roman"/>
          <w:szCs w:val="21"/>
        </w:rPr>
        <w:t>2.20所示，带通信号的抽取流程如图2.21所示。</w:t>
      </w:r>
    </w:p>
    <w:tbl>
      <w:tblPr>
        <w:tblStyle w:val="2"/>
        <w:tblW w:w="8504" w:type="dxa"/>
        <w:jc w:val="center"/>
        <w:tblLayout w:type="autofit"/>
        <w:tblCellMar>
          <w:top w:w="0" w:type="dxa"/>
          <w:left w:w="0" w:type="dxa"/>
          <w:bottom w:w="0" w:type="dxa"/>
          <w:right w:w="0" w:type="dxa"/>
        </w:tblCellMar>
      </w:tblPr>
      <w:tblGrid>
        <w:gridCol w:w="4701"/>
        <w:gridCol w:w="3803"/>
      </w:tblGrid>
      <w:tr>
        <w:tblPrEx>
          <w:tblCellMar>
            <w:top w:w="0" w:type="dxa"/>
            <w:left w:w="0" w:type="dxa"/>
            <w:bottom w:w="0" w:type="dxa"/>
            <w:right w:w="0" w:type="dxa"/>
          </w:tblCellMar>
        </w:tblPrEx>
        <w:trPr>
          <w:jc w:val="center"/>
        </w:trPr>
        <w:tc>
          <w:tcPr>
            <w:tcW w:w="4665" w:type="dxa"/>
            <w:noWrap w:val="0"/>
            <w:vAlign w:val="bottom"/>
          </w:tcPr>
          <w:p>
            <w:pPr>
              <w:widowControl w:val="0"/>
              <w:topLinePunct/>
              <w:adjustRightInd w:val="0"/>
              <w:snapToGrid w:val="0"/>
              <w:spacing w:before="156" w:beforeLines="50" w:after="31" w:afterLines="10" w:line="312" w:lineRule="atLeast"/>
              <w:jc w:val="center"/>
              <w:rPr>
                <w:rFonts w:ascii="Arial" w:hAnsi="Arial" w:eastAsia="黑体" w:cs="Times New Roman"/>
                <w:kern w:val="0"/>
                <w:sz w:val="18"/>
                <w:szCs w:val="24"/>
                <w:lang w:val="en-US" w:eastAsia="zh-CN" w:bidi="ar-SA"/>
              </w:rPr>
            </w:pPr>
            <w:r>
              <w:rPr>
                <w:rFonts w:ascii="Arial" w:hAnsi="Arial" w:eastAsia="黑体" w:cs="Times New Roman"/>
                <w:kern w:val="2"/>
                <w:sz w:val="18"/>
                <w:szCs w:val="24"/>
                <w:lang w:val="en-US" w:eastAsia="zh-CN" w:bidi="ar-SA"/>
              </w:rPr>
              <w:object>
                <v:shape id="_x0000_i1038" o:spt="75" type="#_x0000_t75" style="height:175.5pt;width:168.15pt;" o:ole="t" filled="f" stroked="f" coordsize="21600,21600">
                  <v:path/>
                  <v:fill on="f" focussize="0,0"/>
                  <v:stroke on="f"/>
                  <v:imagedata r:id="rId30" o:title=""/>
                  <o:lock v:ext="edit" aspectratio="t"/>
                  <w10:wrap type="none"/>
                  <w10:anchorlock/>
                </v:shape>
                <o:OLEObject Type="Embed" ProgID="Visio.Drawing.11" ShapeID="_x0000_i1038" DrawAspect="Content" ObjectID="_1468075737" r:id="rId29">
                  <o:LockedField>false</o:LockedField>
                </o:OLEObject>
              </w:object>
            </w:r>
          </w:p>
        </w:tc>
        <w:tc>
          <w:tcPr>
            <w:tcW w:w="3773" w:type="dxa"/>
            <w:noWrap w:val="0"/>
            <w:vAlign w:val="bottom"/>
          </w:tcPr>
          <w:p>
            <w:pPr>
              <w:widowControl w:val="0"/>
              <w:topLinePunct/>
              <w:adjustRightInd w:val="0"/>
              <w:snapToGrid w:val="0"/>
              <w:spacing w:before="156" w:beforeLines="50" w:after="31" w:afterLines="10" w:line="312" w:lineRule="atLeast"/>
              <w:jc w:val="center"/>
              <w:rPr>
                <w:rFonts w:ascii="Arial" w:hAnsi="Arial" w:eastAsia="黑体" w:cs="Times New Roman"/>
                <w:kern w:val="0"/>
                <w:sz w:val="18"/>
                <w:szCs w:val="24"/>
                <w:lang w:val="en-US" w:eastAsia="zh-CN" w:bidi="ar-SA"/>
              </w:rPr>
            </w:pPr>
            <w:r>
              <w:rPr>
                <w:rFonts w:ascii="Arial" w:hAnsi="Arial" w:eastAsia="黑体" w:cs="Times New Roman"/>
                <w:kern w:val="2"/>
                <w:sz w:val="18"/>
                <w:szCs w:val="24"/>
                <w:lang w:val="en-US" w:eastAsia="zh-CN" w:bidi="ar-SA"/>
              </w:rPr>
              <w:fldChar w:fldCharType="begin"/>
            </w:r>
            <w:r>
              <w:rPr>
                <w:rFonts w:ascii="Arial" w:hAnsi="Arial" w:eastAsia="黑体" w:cs="Times New Roman"/>
                <w:kern w:val="2"/>
                <w:sz w:val="18"/>
                <w:szCs w:val="24"/>
                <w:lang w:val="en-US" w:eastAsia="zh-CN" w:bidi="ar-SA"/>
              </w:rPr>
              <w:instrText xml:space="preserve"> </w:instrText>
            </w:r>
            <w:r>
              <w:rPr>
                <w:rFonts w:hint="eastAsia" w:ascii="Arial" w:hAnsi="Arial" w:eastAsia="黑体" w:cs="Times New Roman"/>
                <w:kern w:val="2"/>
                <w:sz w:val="18"/>
                <w:szCs w:val="24"/>
                <w:lang w:val="en-US" w:eastAsia="zh-CN" w:bidi="ar-SA"/>
              </w:rPr>
              <w:instrText xml:space="preserve">INCLUDEPICTURE  "\\\\tongguoyue\\tongguoyue\\3301-王羽佳-软件无线电技术实验教程\\绘图\\2-21.tif"  \* MERGEFORMAT</w:instrText>
            </w:r>
            <w:r>
              <w:rPr>
                <w:rFonts w:ascii="Arial" w:hAnsi="Arial" w:eastAsia="黑体" w:cs="Times New Roman"/>
                <w:kern w:val="2"/>
                <w:sz w:val="18"/>
                <w:szCs w:val="24"/>
                <w:lang w:val="en-US" w:eastAsia="zh-CN" w:bidi="ar-SA"/>
              </w:rPr>
              <w:instrText xml:space="preserve"> </w:instrText>
            </w:r>
            <w:r>
              <w:rPr>
                <w:rFonts w:ascii="Arial" w:hAnsi="Arial" w:eastAsia="黑体" w:cs="Times New Roman"/>
                <w:kern w:val="2"/>
                <w:sz w:val="18"/>
                <w:szCs w:val="24"/>
                <w:lang w:val="en-US" w:eastAsia="zh-CN" w:bidi="ar-SA"/>
              </w:rPr>
              <w:fldChar w:fldCharType="separate"/>
            </w:r>
            <w:r>
              <w:rPr>
                <w:rFonts w:hint="eastAsia" w:ascii="Arial" w:hAnsi="Arial" w:eastAsia="黑体" w:cs="Times New Roman"/>
                <w:kern w:val="2"/>
                <w:sz w:val="18"/>
                <w:szCs w:val="24"/>
                <w:lang w:val="en-US" w:eastAsia="zh-CN" w:bidi="ar-SA"/>
              </w:rPr>
              <w:drawing>
                <wp:inline distT="0" distB="0" distL="114300" distR="114300">
                  <wp:extent cx="1850390" cy="1028700"/>
                  <wp:effectExtent l="0" t="0" r="8890" b="762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31"/>
                          <a:stretch>
                            <a:fillRect/>
                          </a:stretch>
                        </pic:blipFill>
                        <pic:spPr>
                          <a:xfrm>
                            <a:off x="0" y="0"/>
                            <a:ext cx="1850390" cy="1028700"/>
                          </a:xfrm>
                          <a:prstGeom prst="rect">
                            <a:avLst/>
                          </a:prstGeom>
                          <a:noFill/>
                          <a:ln>
                            <a:noFill/>
                          </a:ln>
                        </pic:spPr>
                      </pic:pic>
                    </a:graphicData>
                  </a:graphic>
                </wp:inline>
              </w:drawing>
            </w:r>
            <w:r>
              <w:rPr>
                <w:rFonts w:ascii="Arial" w:hAnsi="Arial" w:eastAsia="黑体" w:cs="Times New Roman"/>
                <w:kern w:val="2"/>
                <w:sz w:val="18"/>
                <w:szCs w:val="24"/>
                <w:lang w:val="en-US" w:eastAsia="zh-CN" w:bidi="ar-SA"/>
              </w:rPr>
              <w:fldChar w:fldCharType="end"/>
            </w:r>
          </w:p>
        </w:tc>
      </w:tr>
      <w:tr>
        <w:tblPrEx>
          <w:tblCellMar>
            <w:top w:w="0" w:type="dxa"/>
            <w:left w:w="0" w:type="dxa"/>
            <w:bottom w:w="0" w:type="dxa"/>
            <w:right w:w="0" w:type="dxa"/>
          </w:tblCellMar>
        </w:tblPrEx>
        <w:trPr>
          <w:jc w:val="center"/>
        </w:trPr>
        <w:tc>
          <w:tcPr>
            <w:tcW w:w="4665" w:type="dxa"/>
            <w:noWrap w:val="0"/>
            <w:vAlign w:val="top"/>
          </w:tcPr>
          <w:p>
            <w:pPr>
              <w:widowControl w:val="0"/>
              <w:topLinePunct/>
              <w:adjustRightInd w:val="0"/>
              <w:snapToGrid w:val="0"/>
              <w:spacing w:after="156" w:afterLines="50" w:line="312" w:lineRule="atLeast"/>
              <w:jc w:val="center"/>
              <w:rPr>
                <w:rFonts w:ascii="Times New Roman" w:hAnsi="Times New Roman" w:eastAsia="宋体" w:cs="Times New Roman"/>
                <w:kern w:val="21"/>
                <w:sz w:val="18"/>
                <w:szCs w:val="18"/>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2.20  频谱搬移</w:t>
            </w:r>
          </w:p>
        </w:tc>
        <w:tc>
          <w:tcPr>
            <w:tcW w:w="3773" w:type="dxa"/>
            <w:noWrap w:val="0"/>
            <w:vAlign w:val="top"/>
          </w:tcPr>
          <w:p>
            <w:pPr>
              <w:widowControl w:val="0"/>
              <w:topLinePunct/>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2.21  带通信号抽取</w:t>
            </w:r>
          </w:p>
        </w:tc>
      </w:tr>
    </w:tbl>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带通信号的正交抽取结构，最终输出的信号是复信号，而人们往往希望得到实信号输出。一般采用边带调制技术实现带通信号的实抽取结构</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2.22所示</w:t>
      </w:r>
      <w:r>
        <w:rPr>
          <w:rFonts w:ascii="Times New Roman" w:hAnsi="Times New Roman" w:eastAsia="宋体" w:cs="Times New Roman"/>
          <w:szCs w:val="21"/>
        </w:rPr>
        <w:t>。</w:t>
      </w:r>
    </w:p>
    <w:p>
      <w:pPr>
        <w:widowControl w:val="0"/>
        <w:topLinePunct/>
        <w:adjustRightInd w:val="0"/>
        <w:snapToGrid w:val="0"/>
        <w:spacing w:line="312" w:lineRule="atLeast"/>
        <w:ind w:firstLine="0" w:firstLineChars="0"/>
        <w:jc w:val="both"/>
        <w:rPr>
          <w:rFonts w:hint="eastAsia"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object>
          <v:shape id="_x0000_i1040" o:spt="75" type="#_x0000_t75" style="height:213.7pt;width:411.1pt;" o:ole="t" filled="f" stroked="f" coordsize="21600,21600">
            <v:path/>
            <v:fill on="f" focussize="0,0"/>
            <v:stroke on="f"/>
            <v:imagedata r:id="rId33" o:title=""/>
            <o:lock v:ext="edit" aspectratio="t"/>
            <w10:wrap type="none"/>
            <w10:anchorlock/>
          </v:shape>
          <o:OLEObject Type="Embed" ProgID="Visio.Drawing.11" ShapeID="_x0000_i1040" DrawAspect="Content" ObjectID="_1468075738" r:id="rId32">
            <o:LockedField>false</o:LockedField>
          </o:OLEObject>
        </w:objec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2.22  带通信号的正交实抽取</w:t>
      </w:r>
    </w:p>
    <w:p>
      <w:pPr>
        <w:pStyle w:val="7"/>
        <w:widowControl w:val="0"/>
        <w:topLinePunct/>
        <w:adjustRightInd w:val="0"/>
        <w:snapToGrid w:val="0"/>
        <w:spacing w:line="312" w:lineRule="atLeast"/>
        <w:ind w:left="0" w:firstLine="420" w:firstLineChars="200"/>
        <w:jc w:val="both"/>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为了完成带通信号的实抽取，必须把频谱搬移成正负频率对称的基带信号</w:t>
      </w:r>
      <w:r>
        <w:rPr>
          <w:rFonts w:hint="eastAsia" w:ascii="Times New Roman" w:hAnsi="Times New Roman" w:eastAsia="宋体" w:cs="Times New Roman"/>
          <w:kern w:val="2"/>
          <w:sz w:val="21"/>
          <w:szCs w:val="21"/>
          <w:lang w:val="en-US" w:eastAsia="zh-CN" w:bidi="ar-SA"/>
        </w:rPr>
        <w:t>，</w:t>
      </w:r>
      <w:r>
        <w:rPr>
          <w:rFonts w:ascii="Times New Roman" w:hAnsi="Times New Roman" w:eastAsia="宋体" w:cs="Times New Roman"/>
          <w:kern w:val="2"/>
          <w:sz w:val="21"/>
          <w:szCs w:val="21"/>
          <w:lang w:val="en-US" w:eastAsia="zh-CN" w:bidi="ar-SA"/>
        </w:rPr>
        <w:t>如图</w:t>
      </w:r>
      <w:r>
        <w:rPr>
          <w:rFonts w:hint="eastAsia" w:ascii="Times New Roman" w:hAnsi="Times New Roman" w:eastAsia="宋体" w:cs="Times New Roman"/>
          <w:kern w:val="2"/>
          <w:sz w:val="21"/>
          <w:szCs w:val="21"/>
          <w:lang w:val="en-US" w:eastAsia="zh-CN" w:bidi="ar-SA"/>
        </w:rPr>
        <w:t>2.23所示</w:t>
      </w:r>
      <w:r>
        <w:rPr>
          <w:rFonts w:ascii="Times New Roman" w:hAnsi="Times New Roman" w:eastAsia="宋体" w:cs="Times New Roman"/>
          <w:kern w:val="2"/>
          <w:sz w:val="21"/>
          <w:szCs w:val="21"/>
          <w:lang w:val="en-US" w:eastAsia="zh-CN" w:bidi="ar-SA"/>
        </w:rPr>
        <w:t>。</w:t>
      </w:r>
    </w:p>
    <w:p>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object>
          <v:shape id="_x0000_i1041" o:spt="75" type="#_x0000_t75" style="height:358.2pt;width:207.4pt;" o:ole="t" filled="f" stroked="f" coordsize="21600,21600">
            <v:path/>
            <v:fill on="f" focussize="0,0"/>
            <v:stroke on="f"/>
            <v:imagedata r:id="rId35" o:title=""/>
            <o:lock v:ext="edit" aspectratio="t"/>
            <w10:wrap type="none"/>
            <w10:anchorlock/>
          </v:shape>
          <o:OLEObject Type="Embed" ProgID="Visio.Drawing.11" ShapeID="_x0000_i1041" DrawAspect="Content" ObjectID="_1468075739" r:id="rId34">
            <o:LockedField>false</o:LockedField>
          </o:OLEObject>
        </w:objec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2.23  频谱搬移</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带通信号</w:t>
      </w:r>
      <w:r>
        <w:rPr>
          <w:rStyle w:val="5"/>
          <w:rFonts w:ascii="Calibri" w:hAnsi="Calibri" w:eastAsia="宋体" w:cs="Times New Roman"/>
          <w:szCs w:val="21"/>
        </w:rPr>
        <w:t>x</w:t>
      </w:r>
      <w:r>
        <w:rPr>
          <w:rFonts w:ascii="Times New Roman" w:hAnsi="Times New Roman" w:eastAsia="宋体" w:cs="Times New Roman"/>
          <w:szCs w:val="21"/>
        </w:rPr>
        <w:t>(</w:t>
      </w:r>
      <w:r>
        <w:rPr>
          <w:rStyle w:val="5"/>
          <w:rFonts w:ascii="Calibri" w:hAnsi="Calibri" w:eastAsia="宋体" w:cs="Times New Roman"/>
          <w:szCs w:val="21"/>
        </w:rPr>
        <w:t>n</w:t>
      </w:r>
      <w:r>
        <w:rPr>
          <w:rFonts w:ascii="Times New Roman" w:hAnsi="Times New Roman" w:eastAsia="宋体" w:cs="Times New Roman"/>
          <w:szCs w:val="21"/>
        </w:rPr>
        <w:t>)经频谱搬移后得到的实基带信号带宽变为</w:t>
      </w:r>
      <w:r>
        <w:rPr>
          <w:rStyle w:val="5"/>
          <w:rFonts w:ascii="Calibri" w:hAnsi="Calibri" w:eastAsia="宋体" w:cs="Times New Roman"/>
          <w:szCs w:val="21"/>
        </w:rPr>
        <w:t>B</w:t>
      </w:r>
      <w:r>
        <w:rPr>
          <w:rFonts w:ascii="Times New Roman" w:hAnsi="Times New Roman" w:eastAsia="宋体" w:cs="Times New Roman"/>
          <w:szCs w:val="21"/>
        </w:rPr>
        <w:t>，所以可以对实基带信号进行抽取倍数为</w:t>
      </w:r>
      <w:r>
        <w:rPr>
          <w:rStyle w:val="5"/>
          <w:rFonts w:ascii="Calibri" w:hAnsi="Calibri" w:eastAsia="宋体" w:cs="Times New Roman"/>
          <w:szCs w:val="21"/>
        </w:rPr>
        <w:t>D</w:t>
      </w:r>
      <w:r>
        <w:rPr>
          <w:rFonts w:ascii="Times New Roman" w:hAnsi="Times New Roman" w:eastAsia="宋体" w:cs="Times New Roman"/>
          <w:szCs w:val="21"/>
        </w:rPr>
        <w:t>的抽取</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2.24所示。</w:t>
      </w:r>
    </w:p>
    <w:p>
      <w:pPr>
        <w:widowControl w:val="0"/>
        <w:topLinePunct/>
        <w:adjustRightInd w:val="0"/>
        <w:snapToGrid w:val="0"/>
        <w:spacing w:line="312" w:lineRule="atLeast"/>
        <w:ind w:firstLine="0" w:firstLineChars="0"/>
        <w:jc w:val="center"/>
        <w:rPr>
          <w:rFonts w:hint="eastAsia"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object>
          <v:shape id="_x0000_i1042" o:spt="75" type="#_x0000_t75" style="height:167.85pt;width:308.85pt;" o:ole="t" filled="f" stroked="f" coordsize="21600,21600">
            <v:path/>
            <v:fill on="f" focussize="0,0"/>
            <v:stroke on="f"/>
            <v:imagedata r:id="rId37" o:title=""/>
            <o:lock v:ext="edit" aspectratio="t"/>
            <w10:wrap type="none"/>
            <w10:anchorlock/>
          </v:shape>
          <o:OLEObject Type="Embed" ProgID="Visio.Drawing.11" ShapeID="_x0000_i1042" DrawAspect="Content" ObjectID="_1468075740" r:id="rId36">
            <o:LockedField>false</o:LockedField>
          </o:OLEObject>
        </w:objec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2.24  实基带信号抽取</w:t>
      </w:r>
    </w:p>
    <w:p>
      <w:pPr>
        <w:topLinePunct/>
        <w:adjustRightInd w:val="0"/>
        <w:snapToGrid w:val="0"/>
        <w:spacing w:line="312" w:lineRule="atLeast"/>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抽取倍数</w:t>
      </w:r>
      <w:r>
        <w:rPr>
          <w:rStyle w:val="5"/>
          <w:rFonts w:hint="eastAsia" w:ascii="Calibri" w:hAnsi="Calibri" w:eastAsia="宋体" w:cs="Times New Roman"/>
          <w:szCs w:val="21"/>
        </w:rPr>
        <w:t>D</w:t>
      </w:r>
      <w:r>
        <w:rPr>
          <w:rFonts w:hint="eastAsia" w:ascii="Times New Roman" w:hAnsi="Times New Roman" w:eastAsia="宋体" w:cs="Times New Roman"/>
          <w:szCs w:val="21"/>
        </w:rPr>
        <w:t>的计算公式如下：</w:t>
      </w:r>
    </w:p>
    <w:p>
      <w:pPr>
        <w:tabs>
          <w:tab w:val="center" w:pos="3990"/>
          <w:tab w:val="right" w:pos="8190"/>
        </w:tabs>
        <w:adjustRightInd w:val="0"/>
        <w:snapToGrid w:val="0"/>
        <w:spacing w:line="312" w:lineRule="atLeast"/>
        <w:ind w:firstLine="480" w:firstLineChars="200"/>
        <w:rPr>
          <w:rFonts w:ascii="Times New Roman" w:hAnsi="Times New Roman" w:eastAsia="宋体" w:cs="宋体"/>
          <w:snapToGrid w:val="0"/>
          <w:kern w:val="0"/>
          <w:sz w:val="21"/>
          <w:szCs w:val="21"/>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Times New Roman"/>
          <w:snapToGrid w:val="0"/>
          <w:kern w:val="2"/>
          <w:position w:val="-22"/>
          <w:sz w:val="21"/>
          <w:szCs w:val="21"/>
          <w:lang w:val="en-US" w:eastAsia="zh-CN" w:bidi="ar-SA"/>
        </w:rPr>
        <w:object>
          <v:shape id="_x0000_i1043" o:spt="75" type="#_x0000_t75" style="height:28.5pt;width:63.75pt;" o:ole="t" filled="f" o:preferrelative="t" stroked="f" coordsize="21600,21600">
            <v:path/>
            <v:fill on="f" focussize="0,0"/>
            <v:stroke on="f"/>
            <v:imagedata r:id="rId39" o:title=""/>
            <o:lock v:ext="edit" aspectratio="t"/>
            <w10:wrap type="none"/>
            <w10:anchorlock/>
          </v:shape>
          <o:OLEObject Type="Embed" ProgID="Equation.DSMT4" ShapeID="_x0000_i1043" DrawAspect="Content" ObjectID="_1468075741" r:id="rId38">
            <o:LockedField>false</o:LockedField>
          </o:OLEObject>
        </w:object>
      </w:r>
      <w:r>
        <w:rPr>
          <w:rFonts w:ascii="Times New Roman" w:hAnsi="Times New Roman" w:eastAsia="宋体" w:cs="Times New Roman"/>
          <w:snapToGrid w:val="0"/>
          <w:kern w:val="2"/>
          <w:sz w:val="21"/>
          <w:szCs w:val="21"/>
          <w:lang w:val="en-US" w:eastAsia="zh-CN" w:bidi="ar-SA"/>
        </w:rPr>
        <w:tab/>
      </w:r>
      <w:r>
        <w:rPr>
          <w:rFonts w:ascii="Times New Roman" w:hAnsi="Times New Roman" w:eastAsia="宋体" w:cs="宋体"/>
          <w:snapToGrid w:val="0"/>
          <w:kern w:val="0"/>
          <w:sz w:val="21"/>
          <w:szCs w:val="21"/>
          <w:lang w:val="en-US" w:eastAsia="zh-CN" w:bidi="ar-SA"/>
        </w:rPr>
        <w:t>（2-8）</w:t>
      </w:r>
    </w:p>
    <w:p>
      <w:pPr>
        <w:pStyle w:val="4"/>
        <w:spacing w:before="156" w:after="156"/>
      </w:pPr>
      <w:r>
        <w:rPr>
          <w:rFonts w:hint="eastAsia"/>
        </w:rPr>
        <w:t>2</w:t>
      </w:r>
      <w:r>
        <w:t>．插值</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整数倍内插：指在两个原始抽样点之间插入（</w:t>
      </w:r>
      <w:r>
        <w:rPr>
          <w:rStyle w:val="5"/>
          <w:rFonts w:ascii="Calibri" w:hAnsi="Calibri" w:eastAsia="宋体" w:cs="Times New Roman"/>
          <w:szCs w:val="21"/>
        </w:rPr>
        <w:t>I</w:t>
      </w:r>
      <w:r>
        <w:rPr>
          <w:rFonts w:ascii="Times New Roman" w:hAnsi="Times New Roman" w:eastAsia="宋体" w:cs="Times New Roman"/>
          <w:szCs w:val="21"/>
        </w:rPr>
        <w:t>-1）个零值</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2.25所示</w:t>
      </w:r>
      <w:r>
        <w:rPr>
          <w:rFonts w:ascii="Times New Roman" w:hAnsi="Times New Roman" w:eastAsia="宋体" w:cs="Times New Roman"/>
          <w:szCs w:val="21"/>
        </w:rPr>
        <w:t>。</w:t>
      </w:r>
    </w:p>
    <w:p>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object>
          <v:shape id="_x0000_i1044" o:spt="75" type="#_x0000_t75" style="height:382.05pt;width:383.4pt;" o:ole="t" filled="f" stroked="f" coordsize="21600,21600">
            <v:path/>
            <v:fill on="f" focussize="0,0"/>
            <v:stroke on="f"/>
            <v:imagedata r:id="rId41" o:title=""/>
            <o:lock v:ext="edit" aspectratio="t"/>
            <w10:wrap type="none"/>
            <w10:anchorlock/>
          </v:shape>
          <o:OLEObject Type="Embed" ProgID="Visio.Drawing.11" ShapeID="_x0000_i1044" DrawAspect="Content" ObjectID="_1468075742" r:id="rId40">
            <o:LockedField>false</o:LockedField>
          </o:OLEObject>
        </w:objec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2.25  整数倍内插</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如果原始抽样序列为</w:t>
      </w:r>
      <w:r>
        <w:rPr>
          <w:rStyle w:val="5"/>
          <w:rFonts w:ascii="Calibri" w:hAnsi="Calibri" w:eastAsia="宋体" w:cs="Times New Roman"/>
          <w:szCs w:val="21"/>
        </w:rPr>
        <w:t>x</w:t>
      </w:r>
      <w:r>
        <w:rPr>
          <w:rFonts w:ascii="Times New Roman" w:hAnsi="Times New Roman" w:eastAsia="宋体" w:cs="Times New Roman"/>
          <w:szCs w:val="21"/>
        </w:rPr>
        <w:t>(</w:t>
      </w:r>
      <w:r>
        <w:rPr>
          <w:rStyle w:val="5"/>
          <w:rFonts w:ascii="Calibri" w:hAnsi="Calibri" w:eastAsia="宋体" w:cs="Times New Roman"/>
          <w:szCs w:val="21"/>
        </w:rPr>
        <w:t>n</w:t>
      </w:r>
      <w:r>
        <w:rPr>
          <w:rFonts w:ascii="Times New Roman" w:hAnsi="Times New Roman" w:eastAsia="宋体" w:cs="Times New Roman"/>
          <w:szCs w:val="21"/>
        </w:rPr>
        <w:t>)，则内插后的序列</w:t>
      </w:r>
      <w:r>
        <w:rPr>
          <w:rFonts w:ascii="Times New Roman" w:hAnsi="Times New Roman" w:eastAsia="宋体" w:cs="Times New Roman"/>
          <w:position w:val="-10"/>
          <w:szCs w:val="21"/>
        </w:rPr>
        <w:object>
          <v:shape id="_x0000_i1045" o:spt="75" type="#_x0000_t75" style="height:16.5pt;width:28.5pt;" o:ole="t" filled="f" o:preferrelative="t" stroked="f" coordsize="21600,21600">
            <v:path/>
            <v:fill on="f" focussize="0,0"/>
            <v:stroke on="f"/>
            <v:imagedata r:id="rId43" o:title=""/>
            <o:lock v:ext="edit" aspectratio="t"/>
            <w10:wrap type="none"/>
            <w10:anchorlock/>
          </v:shape>
          <o:OLEObject Type="Embed" ProgID="Equation.DSMT4" ShapeID="_x0000_i1045" DrawAspect="Content" ObjectID="_1468075743" r:id="rId42">
            <o:LockedField>false</o:LockedField>
          </o:OLEObject>
        </w:object>
      </w:r>
      <w:r>
        <w:rPr>
          <w:rFonts w:ascii="Times New Roman" w:hAnsi="Times New Roman" w:eastAsia="宋体" w:cs="Times New Roman"/>
          <w:szCs w:val="21"/>
        </w:rPr>
        <w:t>为：</w:t>
      </w:r>
    </w:p>
    <w:p>
      <w:pPr>
        <w:tabs>
          <w:tab w:val="center" w:pos="3990"/>
          <w:tab w:val="right" w:pos="8190"/>
        </w:tabs>
        <w:adjustRightInd w:val="0"/>
        <w:snapToGrid w:val="0"/>
        <w:spacing w:line="312" w:lineRule="atLeast"/>
        <w:ind w:firstLine="420" w:firstLineChars="200"/>
        <w:rPr>
          <w:rFonts w:ascii="Times New Roman" w:hAnsi="Times New Roman" w:eastAsia="宋体" w:cs="Times New Roman"/>
          <w:snapToGrid w:val="0"/>
          <w:kern w:val="2"/>
          <w:sz w:val="21"/>
          <w:szCs w:val="21"/>
          <w:lang w:val="en-US" w:eastAsia="zh-CN" w:bidi="ar-SA"/>
        </w:rPr>
      </w:pPr>
      <w:r>
        <w:rPr>
          <w:rFonts w:ascii="Times New Roman" w:hAnsi="Times New Roman" w:eastAsia="宋体" w:cs="Times New Roman"/>
          <w:snapToGrid w:val="0"/>
          <w:kern w:val="2"/>
          <w:sz w:val="21"/>
          <w:szCs w:val="21"/>
          <w:lang w:val="en-US" w:eastAsia="zh-CN" w:bidi="ar-SA"/>
        </w:rPr>
        <w:tab/>
      </w:r>
      <w:r>
        <w:rPr>
          <w:rFonts w:ascii="Times New Roman" w:hAnsi="Times New Roman" w:eastAsia="宋体" w:cs="Times New Roman"/>
          <w:snapToGrid w:val="0"/>
          <w:kern w:val="2"/>
          <w:position w:val="-22"/>
          <w:sz w:val="21"/>
          <w:szCs w:val="21"/>
          <w:lang w:val="en-US" w:eastAsia="zh-CN" w:bidi="ar-SA"/>
        </w:rPr>
        <w:object>
          <v:shape id="_x0000_i1046" o:spt="75" type="#_x0000_t75" style="height:44.25pt;width:149.3pt;" o:ole="t" filled="f" o:preferrelative="t" stroked="f" coordsize="21600,21600">
            <v:path/>
            <v:fill on="f" focussize="0,0"/>
            <v:stroke on="f"/>
            <v:imagedata r:id="rId45" o:title=""/>
            <o:lock v:ext="edit" aspectratio="t"/>
            <w10:wrap type="none"/>
            <w10:anchorlock/>
          </v:shape>
          <o:OLEObject Type="Embed" ProgID="Equation.DSMT4" ShapeID="_x0000_i1046" DrawAspect="Content" ObjectID="_1468075744" r:id="rId44">
            <o:LockedField>false</o:LockedField>
          </o:OLEObject>
        </w:object>
      </w:r>
      <w:r>
        <w:rPr>
          <w:rFonts w:ascii="Times New Roman" w:hAnsi="Times New Roman" w:eastAsia="宋体" w:cs="Times New Roman"/>
          <w:snapToGrid w:val="0"/>
          <w:kern w:val="2"/>
          <w:position w:val="-22"/>
          <w:sz w:val="21"/>
          <w:szCs w:val="21"/>
          <w:lang w:val="en-US" w:eastAsia="zh-CN" w:bidi="ar-SA"/>
        </w:rPr>
        <w:tab/>
      </w:r>
      <w:r>
        <w:rPr>
          <w:rFonts w:ascii="Times New Roman" w:hAnsi="Times New Roman" w:eastAsia="宋体" w:cs="Times New Roman"/>
          <w:snapToGrid w:val="0"/>
          <w:kern w:val="2"/>
          <w:position w:val="-22"/>
          <w:sz w:val="21"/>
          <w:szCs w:val="21"/>
          <w:lang w:val="en-US" w:eastAsia="zh-CN" w:bidi="ar-SA"/>
        </w:rPr>
        <w:t>（2-9）</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内插后的信号频谱为原始序列频谱经</w:t>
      </w:r>
      <w:r>
        <w:rPr>
          <w:rStyle w:val="5"/>
          <w:rFonts w:ascii="Calibri" w:hAnsi="Calibri" w:eastAsia="宋体" w:cs="Times New Roman"/>
          <w:szCs w:val="21"/>
        </w:rPr>
        <w:t>I</w:t>
      </w:r>
      <w:r>
        <w:rPr>
          <w:rFonts w:ascii="Times New Roman" w:hAnsi="Times New Roman" w:eastAsia="宋体" w:cs="Times New Roman"/>
          <w:szCs w:val="21"/>
        </w:rPr>
        <w:t>倍压缩后得到的频谱</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2.26所示</w:t>
      </w:r>
      <w:r>
        <w:rPr>
          <w:rFonts w:ascii="Times New Roman" w:hAnsi="Times New Roman" w:eastAsia="宋体" w:cs="Times New Roman"/>
          <w:szCs w:val="21"/>
        </w:rPr>
        <w:t>。</w:t>
      </w:r>
    </w:p>
    <w:p>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object>
          <v:shape id="_x0000_i1047" o:spt="75" type="#_x0000_t75" style="height:23.55pt;width:181.9pt;" o:ole="t" filled="f" stroked="f" coordsize="21600,21600">
            <v:path/>
            <v:fill on="f" focussize="0,0"/>
            <v:stroke on="f"/>
            <v:imagedata r:id="rId47" o:title=""/>
            <o:lock v:ext="edit" aspectratio="t"/>
            <w10:wrap type="none"/>
            <w10:anchorlock/>
          </v:shape>
          <o:OLEObject Type="Embed" ProgID="Visio.Drawing.11" ShapeID="_x0000_i1047" DrawAspect="Content" ObjectID="_1468075745" r:id="rId46">
            <o:LockedField>false</o:LockedField>
          </o:OLEObject>
        </w:objec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2.26  内插后的信号频谱</w:t>
      </w:r>
    </w:p>
    <w:p>
      <w:pPr>
        <w:pStyle w:val="4"/>
        <w:spacing w:before="156" w:after="156"/>
      </w:pPr>
      <w:r>
        <w:rPr>
          <w:rFonts w:hint="eastAsia"/>
        </w:rPr>
        <w:t>3．</w:t>
      </w:r>
      <w:r>
        <w:t>取样率</w:t>
      </w: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取样率的分数倍变换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抽取和内插实际上是取样率变换的一种特殊情况，即整数倍变换的情况，但在实际中会存在非整数倍即分数倍变换的情况。当采样频率比较大，抽取率</w:t>
      </w:r>
      <w:r>
        <w:rPr>
          <w:rStyle w:val="5"/>
          <w:rFonts w:ascii="Calibri" w:hAnsi="Calibri" w:eastAsia="宋体" w:cs="Times New Roman"/>
          <w:szCs w:val="21"/>
        </w:rPr>
        <w:t>D</w:t>
      </w:r>
      <w:r>
        <w:rPr>
          <w:rFonts w:ascii="Times New Roman" w:hAnsi="Times New Roman" w:eastAsia="宋体" w:cs="Times New Roman"/>
          <w:szCs w:val="21"/>
        </w:rPr>
        <w:t>比较小时，取样率变换盲区更加严重，取样率的分数倍变换就是为了解决取样率变换盲区问题。分数倍变换可以通过先进行</w:t>
      </w:r>
      <w:r>
        <w:rPr>
          <w:rStyle w:val="5"/>
          <w:rFonts w:ascii="Calibri" w:hAnsi="Calibri" w:eastAsia="宋体" w:cs="Times New Roman"/>
          <w:szCs w:val="21"/>
        </w:rPr>
        <w:t>I</w:t>
      </w:r>
      <w:r>
        <w:rPr>
          <w:rFonts w:ascii="Times New Roman" w:hAnsi="Times New Roman" w:eastAsia="宋体" w:cs="Times New Roman"/>
          <w:szCs w:val="21"/>
        </w:rPr>
        <w:t>倍内插再进行</w:t>
      </w:r>
      <w:r>
        <w:rPr>
          <w:rStyle w:val="5"/>
          <w:rFonts w:ascii="Calibri" w:hAnsi="Calibri" w:eastAsia="宋体" w:cs="Times New Roman"/>
          <w:szCs w:val="21"/>
        </w:rPr>
        <w:t>D</w:t>
      </w:r>
      <w:r>
        <w:rPr>
          <w:rFonts w:ascii="Times New Roman" w:hAnsi="Times New Roman" w:eastAsia="宋体" w:cs="Times New Roman"/>
          <w:szCs w:val="21"/>
        </w:rPr>
        <w:t>倍抽取实现</w:t>
      </w:r>
      <w:r>
        <w:rPr>
          <w:rFonts w:hint="eastAsia" w:ascii="Times New Roman" w:hAnsi="Times New Roman" w:eastAsia="宋体" w:cs="Times New Roman"/>
          <w:szCs w:val="21"/>
        </w:rPr>
        <w:t>，如图2.27所示</w:t>
      </w:r>
      <w:r>
        <w:rPr>
          <w:rFonts w:ascii="Times New Roman" w:hAnsi="Times New Roman" w:eastAsia="宋体" w:cs="Times New Roman"/>
          <w:szCs w:val="21"/>
        </w:rPr>
        <w:t>。</w:t>
      </w:r>
    </w:p>
    <w:p>
      <w:pPr>
        <w:topLinePunct/>
        <w:adjustRightInd w:val="0"/>
        <w:snapToGrid w:val="0"/>
        <w:spacing w:line="312" w:lineRule="atLeast"/>
        <w:ind w:firstLine="0"/>
        <w:jc w:val="center"/>
        <w:rPr>
          <w:rFonts w:ascii="Times New Roman" w:hAnsi="Times New Roman" w:eastAsia="宋体" w:cs="Times New Roman"/>
          <w:szCs w:val="21"/>
        </w:rPr>
      </w:pPr>
      <w:r>
        <w:rPr>
          <w:rFonts w:ascii="Times New Roman" w:hAnsi="Times New Roman" w:eastAsia="宋体" w:cs="Times New Roman"/>
          <w:kern w:val="2"/>
          <w:sz w:val="21"/>
          <w:szCs w:val="21"/>
          <w:lang w:val="en-US" w:eastAsia="zh-CN" w:bidi="ar-SA"/>
        </w:rPr>
        <w:object>
          <v:shape id="_x0000_i1048" o:spt="75" type="#_x0000_t75" style="height:118.8pt;width:411pt;" o:ole="t" filled="f" stroked="f" coordsize="21600,21600">
            <v:path/>
            <v:fill on="f" focussize="0,0"/>
            <v:stroke on="f"/>
            <v:imagedata r:id="rId49" o:title=""/>
            <o:lock v:ext="edit" aspectratio="t"/>
            <w10:wrap type="none"/>
            <w10:anchorlock/>
          </v:shape>
          <o:OLEObject Type="Embed" ProgID="Visio.Drawing.11" ShapeID="_x0000_i1048" DrawAspect="Content" ObjectID="_1468075746" r:id="rId48">
            <o:LockedField>false</o:LockedField>
          </o:OLEObject>
        </w:objec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2.27  分数倍变换</w:t>
      </w: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 xml:space="preserve">取样率变换的多级实现 </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理论上取样率变换</w:t>
      </w:r>
      <w:r>
        <w:rPr>
          <w:rFonts w:hint="eastAsia" w:ascii="Times New Roman" w:hAnsi="Times New Roman" w:eastAsia="宋体" w:cs="Times New Roman"/>
          <w:szCs w:val="21"/>
        </w:rPr>
        <w:t>（</w:t>
      </w:r>
      <w:r>
        <w:rPr>
          <w:rFonts w:ascii="Times New Roman" w:hAnsi="Times New Roman" w:eastAsia="宋体" w:cs="Times New Roman"/>
          <w:szCs w:val="21"/>
        </w:rPr>
        <w:t>抽取、内插</w:t>
      </w:r>
      <w:r>
        <w:rPr>
          <w:rFonts w:hint="eastAsia" w:ascii="Times New Roman" w:hAnsi="Times New Roman" w:eastAsia="宋体" w:cs="Times New Roman"/>
          <w:szCs w:val="21"/>
        </w:rPr>
        <w:t>）</w:t>
      </w:r>
      <w:r>
        <w:rPr>
          <w:rFonts w:ascii="Times New Roman" w:hAnsi="Times New Roman" w:eastAsia="宋体" w:cs="Times New Roman"/>
          <w:szCs w:val="21"/>
        </w:rPr>
        <w:t>通过单级实现，即</w:t>
      </w:r>
      <w:r>
        <w:rPr>
          <w:rStyle w:val="5"/>
          <w:rFonts w:ascii="Calibri" w:hAnsi="Calibri" w:eastAsia="宋体" w:cs="Times New Roman"/>
          <w:szCs w:val="21"/>
        </w:rPr>
        <w:t>D</w:t>
      </w:r>
      <w:r>
        <w:rPr>
          <w:rFonts w:ascii="Times New Roman" w:hAnsi="Times New Roman" w:eastAsia="宋体" w:cs="Times New Roman"/>
          <w:szCs w:val="21"/>
        </w:rPr>
        <w:t>倍内插或抽取均一次完成。但在实际实现中，当抽取倍数</w:t>
      </w:r>
      <w:r>
        <w:rPr>
          <w:rStyle w:val="5"/>
          <w:rFonts w:ascii="Calibri" w:hAnsi="Calibri" w:eastAsia="宋体" w:cs="Times New Roman"/>
          <w:szCs w:val="21"/>
        </w:rPr>
        <w:t>D</w:t>
      </w:r>
      <w:r>
        <w:rPr>
          <w:rFonts w:ascii="Times New Roman" w:hAnsi="Times New Roman" w:eastAsia="宋体" w:cs="Times New Roman"/>
          <w:szCs w:val="21"/>
        </w:rPr>
        <w:t>或内插倍数</w:t>
      </w:r>
      <w:r>
        <w:rPr>
          <w:rStyle w:val="5"/>
          <w:rFonts w:ascii="Calibri" w:hAnsi="Calibri" w:eastAsia="宋体" w:cs="Times New Roman"/>
          <w:szCs w:val="21"/>
        </w:rPr>
        <w:t>I</w:t>
      </w:r>
      <w:r>
        <w:rPr>
          <w:rFonts w:ascii="Times New Roman" w:hAnsi="Times New Roman" w:eastAsia="宋体" w:cs="Times New Roman"/>
          <w:szCs w:val="21"/>
        </w:rPr>
        <w:t>很大时，所需的低通滤波器的阶数非常高，如此高阶数的滤波器实现非常困难，解决办法是采用多级实现</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2.28所示</w:t>
      </w:r>
      <w:r>
        <w:rPr>
          <w:rFonts w:ascii="Times New Roman" w:hAnsi="Times New Roman" w:eastAsia="宋体" w:cs="Times New Roman"/>
          <w:szCs w:val="21"/>
        </w:rPr>
        <w:t>。</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分级抽取后，滤波器的阶数大大减少，</w:t>
      </w:r>
      <w:r>
        <w:rPr>
          <w:rFonts w:hint="eastAsia" w:ascii="Times New Roman" w:hAnsi="Times New Roman" w:eastAsia="宋体" w:cs="Times New Roman"/>
          <w:color w:val="auto"/>
          <w:szCs w:val="21"/>
          <w:lang w:eastAsia="zh-CN"/>
        </w:rPr>
        <w:t>可</w:t>
      </w:r>
      <w:r>
        <w:rPr>
          <w:rFonts w:ascii="Times New Roman" w:hAnsi="Times New Roman" w:eastAsia="宋体" w:cs="Times New Roman"/>
          <w:szCs w:val="21"/>
        </w:rPr>
        <w:t>降低滤波器的设计要求。</w:t>
      </w:r>
    </w:p>
    <w:p>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object>
          <v:shape id="_x0000_i1049" o:spt="75" type="#_x0000_t75" style="height:275.8pt;width:388.95pt;" o:ole="t" filled="f" o:preferrelative="t" stroked="f" coordsize="21600,21600">
            <v:path/>
            <v:fill on="f" focussize="0,0"/>
            <v:stroke on="f"/>
            <v:imagedata r:id="rId51" o:title=""/>
            <o:lock v:ext="edit" aspectratio="t"/>
            <w10:wrap type="none"/>
            <w10:anchorlock/>
          </v:shape>
          <o:OLEObject Type="Embed" ProgID="Visio.Drawing.11" ShapeID="_x0000_i1049" DrawAspect="Content" ObjectID="_1468075747" r:id="rId50">
            <o:LockedField>false</o:LockedField>
          </o:OLEObject>
        </w:object>
      </w:r>
      <w:r>
        <w:rPr>
          <w:rFonts w:ascii="Arial" w:hAnsi="Arial" w:eastAsia="黑体" w:cs="Times New Roman"/>
          <w:kern w:val="2"/>
          <w:sz w:val="18"/>
          <w:szCs w:val="24"/>
          <w:lang w:val="en-US" w:eastAsia="zh-CN" w:bidi="ar-SA"/>
        </w:rPr>
        <w:t xml:space="preserve"> </w:t>
      </w:r>
    </w:p>
    <w:p>
      <w:pPr>
        <w:adjustRightInd w:val="0"/>
        <w:snapToGrid w:val="0"/>
        <w:spacing w:after="156" w:afterLines="50" w:line="312" w:lineRule="atLeast"/>
        <w:jc w:val="center"/>
        <w:rPr>
          <w:rFonts w:ascii="Times New Roman" w:hAnsi="Times New Roman" w:eastAsia="宋体" w:cs="Times New Roman"/>
          <w:kern w:val="21"/>
          <w:sz w:val="18"/>
          <w:szCs w:val="18"/>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2.28  取样率变换的多级实现</w:t>
      </w:r>
    </w:p>
    <w:p>
      <w:pPr>
        <w:widowControl w:val="0"/>
        <w:topLinePunct/>
        <w:adjustRightInd w:val="0"/>
        <w:snapToGrid w:val="0"/>
        <w:spacing w:before="156" w:beforeLines="50" w:after="156" w:afterLines="50" w:line="312" w:lineRule="atLeast"/>
        <w:ind w:firstLine="425"/>
        <w:jc w:val="both"/>
        <w:rPr>
          <w:rFonts w:ascii="Arial" w:hAnsi="Arial" w:eastAsia="黑体" w:cs="宋体"/>
          <w:color w:val="auto"/>
          <w:sz w:val="21"/>
          <w:szCs w:val="24"/>
          <w:lang w:val="en-US" w:eastAsia="zh-CN" w:bidi="ar-SA"/>
        </w:rPr>
      </w:pPr>
      <w:r>
        <w:rPr>
          <w:rFonts w:ascii="Arial" w:hAnsi="Arial" w:eastAsia="黑体" w:cs="宋体"/>
          <w:color w:val="auto"/>
          <w:sz w:val="21"/>
          <w:szCs w:val="24"/>
          <w:lang w:val="en-US" w:eastAsia="zh-CN" w:bidi="ar-SA"/>
        </w:rPr>
        <w:t>4．滤波</w:t>
      </w:r>
    </w:p>
    <w:p>
      <w:pPr>
        <w:topLinePunct/>
        <w:adjustRightInd w:val="0"/>
        <w:snapToGrid w:val="0"/>
        <w:spacing w:line="312" w:lineRule="atLeast"/>
        <w:ind w:firstLine="420" w:firstLineChars="200"/>
        <w:rPr>
          <w:rFonts w:ascii="Times New Roman" w:hAnsi="Times New Roman" w:eastAsia="宋体" w:cs="Times New Roman"/>
          <w:color w:val="auto"/>
          <w:szCs w:val="21"/>
        </w:rPr>
      </w:pPr>
      <w:r>
        <w:rPr>
          <w:rFonts w:ascii="Times New Roman" w:hAnsi="Times New Roman" w:eastAsia="宋体" w:cs="Times New Roman"/>
          <w:color w:val="auto"/>
          <w:szCs w:val="21"/>
        </w:rPr>
        <w:t>抽取器、内插器的多相滤波实现如图</w:t>
      </w:r>
      <w:r>
        <w:rPr>
          <w:rFonts w:hint="eastAsia" w:ascii="Times New Roman" w:hAnsi="Times New Roman" w:eastAsia="宋体" w:cs="Times New Roman"/>
          <w:color w:val="auto"/>
          <w:szCs w:val="21"/>
        </w:rPr>
        <w:t>2.29、图2.30所示。</w:t>
      </w:r>
    </w:p>
    <w:p>
      <w:pPr>
        <w:topLinePunct/>
        <w:adjustRightInd w:val="0"/>
        <w:snapToGrid w:val="0"/>
        <w:spacing w:line="312" w:lineRule="atLeast"/>
        <w:ind w:firstLine="420" w:firstLineChars="200"/>
        <w:rPr>
          <w:rFonts w:ascii="Times New Roman" w:hAnsi="Times New Roman" w:eastAsia="宋体" w:cs="Times New Roman"/>
          <w:color w:val="auto"/>
          <w:szCs w:val="21"/>
        </w:rPr>
      </w:pPr>
      <w:r>
        <w:rPr>
          <w:rFonts w:ascii="Times New Roman" w:hAnsi="Times New Roman" w:eastAsia="宋体" w:cs="Times New Roman"/>
          <w:color w:val="auto"/>
          <w:szCs w:val="21"/>
        </w:rPr>
        <w:t>抽取器模型中低通滤波器位于抽取算子之前，即低通滤波器是在降速之前实现的。内插器模型中低通滤波器位于内插算子之后，即内插低通滤波器是在提速之后进行的。无论是抽取器还是内插器其抗混叠数字滤波均在高取样率条件下进行，运算速度要求高，实时处理不利，而多相滤波结构解决此问题，有利于抽取、内插的实时处理。</w:t>
      </w:r>
    </w:p>
    <w:p>
      <w:pPr>
        <w:adjustRightInd w:val="0"/>
        <w:snapToGrid w:val="0"/>
        <w:spacing w:after="156" w:afterLines="50" w:line="312" w:lineRule="atLeast"/>
        <w:jc w:val="center"/>
        <w:rPr>
          <w:rFonts w:ascii="Times New Roman" w:hAnsi="Times New Roman" w:eastAsia="宋体" w:cs="Times New Roman"/>
          <w:kern w:val="21"/>
          <w:sz w:val="18"/>
          <w:szCs w:val="18"/>
          <w:lang w:val="en-US" w:eastAsia="zh-CN" w:bidi="ar-SA"/>
        </w:rPr>
      </w:pPr>
    </w:p>
    <w:p>
      <w:pPr>
        <w:adjustRightInd w:val="0"/>
        <w:snapToGrid w:val="0"/>
        <w:spacing w:after="156" w:afterLines="50" w:line="312" w:lineRule="atLeast"/>
        <w:jc w:val="center"/>
        <w:rPr>
          <w:rFonts w:hint="eastAsia" w:ascii="Times New Roman" w:hAnsi="Times New Roman" w:eastAsia="宋体" w:cs="Times New Roman"/>
          <w:kern w:val="21"/>
          <w:sz w:val="18"/>
          <w:szCs w:val="18"/>
          <w:lang w:val="en-US" w:eastAsia="zh-CN" w:bidi="ar-SA"/>
        </w:rPr>
      </w:pPr>
      <w:r>
        <w:rPr>
          <w:rFonts w:ascii="Times New Roman" w:hAnsi="Times New Roman" w:eastAsia="宋体" w:cs="Times New Roman"/>
          <w:kern w:val="21"/>
          <w:sz w:val="18"/>
          <w:szCs w:val="24"/>
          <w:lang w:val="en-US" w:eastAsia="zh-CN" w:bidi="ar-SA"/>
        </w:rPr>
        <w:object>
          <v:shape id="_x0000_i1050" o:spt="75" type="#_x0000_t75" style="height:165.25pt;width:391.05pt;" o:ole="t" filled="f" stroked="f" coordsize="21600,21600">
            <v:path/>
            <v:fill on="f" focussize="0,0"/>
            <v:stroke on="f"/>
            <v:imagedata r:id="rId53" o:title=""/>
            <o:lock v:ext="edit" aspectratio="t"/>
            <w10:wrap type="none"/>
            <w10:anchorlock/>
          </v:shape>
          <o:OLEObject Type="Embed" ProgID="Visio.Drawing.11" ShapeID="_x0000_i1050" DrawAspect="Content" ObjectID="_1468075748" r:id="rId52">
            <o:LockedField>false</o:LockedField>
          </o:OLEObject>
        </w:objec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2.29  抽取器模型</w:t>
      </w:r>
    </w:p>
    <w:p>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object>
          <v:shape id="_x0000_i1051" o:spt="75" type="#_x0000_t75" style="height:193.2pt;width:375.05pt;" o:ole="t" filled="f" stroked="f" coordsize="21600,21600">
            <v:path/>
            <v:fill on="f" focussize="0,0"/>
            <v:stroke on="f"/>
            <v:imagedata r:id="rId55" o:title=""/>
            <o:lock v:ext="edit" aspectratio="t"/>
            <w10:wrap type="none"/>
            <w10:anchorlock/>
          </v:shape>
          <o:OLEObject Type="Embed" ProgID="Visio.Drawing.11" ShapeID="_x0000_i1051" DrawAspect="Content" ObjectID="_1468075749" r:id="rId54">
            <o:LockedField>false</o:LockedField>
          </o:OLEObject>
        </w:object>
      </w:r>
    </w:p>
    <w:p>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2.30  内插器模型</w:t>
      </w:r>
    </w:p>
    <w:p>
      <w:pPr>
        <w:keepNext/>
        <w:keepLines/>
        <w:pageBreakBefore w:val="0"/>
        <w:adjustRightInd w:val="0"/>
        <w:snapToGrid w:val="0"/>
        <w:spacing w:before="100" w:beforeLines="100" w:after="80" w:afterLines="80" w:line="312" w:lineRule="atLeast"/>
        <w:outlineLvl w:val="2"/>
        <w:rPr>
          <w:rFonts w:ascii="Arial" w:hAnsi="Arial" w:eastAsia="黑体" w:cs="Times New Roman"/>
          <w:bCs/>
          <w:kern w:val="2"/>
          <w:sz w:val="26"/>
          <w:szCs w:val="32"/>
          <w:lang w:val="en-US" w:eastAsia="zh-CN" w:bidi="ar-SA"/>
        </w:rPr>
      </w:pPr>
      <w:bookmarkStart w:id="20" w:name="_Toc85052696"/>
      <w:bookmarkStart w:id="21" w:name="_Toc30022"/>
      <w:bookmarkStart w:id="22" w:name="_Toc84337826"/>
      <w:bookmarkStart w:id="23" w:name="_Toc10535"/>
      <w:r>
        <w:rPr>
          <w:rFonts w:ascii="Arial" w:hAnsi="Arial" w:eastAsia="黑体" w:cs="Times New Roman"/>
          <w:bCs/>
          <w:kern w:val="2"/>
          <w:sz w:val="26"/>
          <w:szCs w:val="32"/>
          <w:lang w:val="en-US" w:eastAsia="zh-CN" w:bidi="ar-SA"/>
        </w:rPr>
        <w:t>2</w:t>
      </w:r>
      <w:r>
        <w:rPr>
          <w:rFonts w:hint="eastAsia" w:ascii="Arial" w:hAnsi="Arial" w:eastAsia="黑体" w:cs="Times New Roman"/>
          <w:bCs/>
          <w:kern w:val="2"/>
          <w:sz w:val="26"/>
          <w:szCs w:val="32"/>
          <w:lang w:val="en-US" w:eastAsia="zh-CN" w:bidi="ar-SA"/>
        </w:rPr>
        <w:t>.2</w:t>
      </w:r>
      <w:r>
        <w:rPr>
          <w:rFonts w:ascii="Arial" w:hAnsi="Arial" w:eastAsia="黑体" w:cs="Times New Roman"/>
          <w:bCs/>
          <w:kern w:val="2"/>
          <w:sz w:val="26"/>
          <w:szCs w:val="32"/>
          <w:lang w:val="en-US" w:eastAsia="zh-CN" w:bidi="ar-SA"/>
        </w:rPr>
        <w:t>.5</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实验步骤</w:t>
      </w:r>
      <w:bookmarkEnd w:id="20"/>
      <w:bookmarkEnd w:id="21"/>
      <w:bookmarkEnd w:id="22"/>
      <w:bookmarkEnd w:id="23"/>
    </w:p>
    <w:p>
      <w:pPr>
        <w:pStyle w:val="4"/>
        <w:spacing w:before="156" w:after="156"/>
      </w:pPr>
      <w:r>
        <w:t>1．实验准备</w:t>
      </w: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硬件环境准备</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将XSRP软件无线电平台连接好电源线，安装上天线，同时将USB线和网线连接到电脑上（确保连接的电脑是千兆网卡）。</w:t>
      </w:r>
    </w:p>
    <w:p>
      <w:pPr>
        <w:topLinePunct/>
        <w:adjustRightInd w:val="0"/>
        <w:snapToGrid w:val="0"/>
        <w:spacing w:line="312" w:lineRule="atLeast"/>
        <w:ind w:firstLine="420" w:firstLineChars="200"/>
        <w:rPr>
          <w:rFonts w:ascii="Times New Roman" w:hAnsi="Times New Roman" w:eastAsia="宋体" w:cs="Times New Roman"/>
          <w:szCs w:val="21"/>
        </w:rPr>
      </w:pPr>
      <w:bookmarkStart w:id="24" w:name="_Hlk86687092"/>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bookmarkEnd w:id="24"/>
      <w:r>
        <w:rPr>
          <w:rFonts w:ascii="Times New Roman" w:hAnsi="Times New Roman" w:eastAsia="宋体" w:cs="Times New Roman"/>
          <w:szCs w:val="21"/>
        </w:rPr>
        <w:t xml:space="preserve"> 将XSRP软件无线电平台的CH1_OUT、CH2_OUT和EXT通过BNC线分别与示波器的通道1、通道2和外触发对应连接。</w:t>
      </w:r>
    </w:p>
    <w:p>
      <w:pPr>
        <w:topLinePunct/>
        <w:adjustRightInd w:val="0"/>
        <w:snapToGrid w:val="0"/>
        <w:spacing w:line="312" w:lineRule="atLeast"/>
        <w:ind w:firstLine="420" w:firstLineChars="200"/>
        <w:rPr>
          <w:rFonts w:ascii="Times New Roman" w:hAnsi="Times New Roman" w:eastAsia="宋体" w:cs="Times New Roman"/>
          <w:szCs w:val="21"/>
        </w:rPr>
      </w:pPr>
      <w:bookmarkStart w:id="25" w:name="_Hlk86687106"/>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bookmarkEnd w:id="25"/>
      <w:r>
        <w:rPr>
          <w:rFonts w:ascii="Times New Roman" w:hAnsi="Times New Roman" w:eastAsia="宋体" w:cs="Times New Roman"/>
          <w:szCs w:val="21"/>
        </w:rPr>
        <w:t xml:space="preserve"> 打开XSRP软件无线电平台电源开关POWER，对应电源指示灯亮，且信号指示灯交替闪烁，表明硬件工作正常。</w:t>
      </w: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软件环境准备</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安装设备驱动：按照指引安装设备驱动。</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设置电脑IP地址：将电脑IP地址设置为192.168.1.180。</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安装XSRP软件无线平台集成开发软件：按照指引，将软件安装到非中文路径下。软件启动后，观察右上角，如果</w:t>
      </w:r>
      <w:r>
        <w:rPr>
          <w:rFonts w:hint="eastAsia" w:ascii="Times New Roman" w:hAnsi="Times New Roman" w:eastAsia="宋体" w:cs="Times New Roman"/>
          <w:szCs w:val="21"/>
        </w:rPr>
        <w:t>“</w:t>
      </w:r>
      <w:r>
        <w:rPr>
          <w:rFonts w:ascii="Times New Roman" w:hAnsi="Times New Roman" w:eastAsia="宋体" w:cs="Times New Roman"/>
          <w:szCs w:val="21"/>
        </w:rPr>
        <w:t>ARM状态</w:t>
      </w:r>
      <w:r>
        <w:rPr>
          <w:rFonts w:hint="eastAsia" w:ascii="Times New Roman" w:hAnsi="Times New Roman" w:eastAsia="宋体" w:cs="Times New Roman"/>
          <w:szCs w:val="21"/>
        </w:rPr>
        <w:t>”</w:t>
      </w:r>
      <w:r>
        <w:rPr>
          <w:rFonts w:ascii="Times New Roman" w:hAnsi="Times New Roman" w:eastAsia="宋体" w:cs="Times New Roman"/>
          <w:szCs w:val="21"/>
        </w:rPr>
        <w:t>和</w:t>
      </w:r>
      <w:r>
        <w:rPr>
          <w:rFonts w:hint="eastAsia" w:ascii="Times New Roman" w:hAnsi="Times New Roman" w:eastAsia="宋体" w:cs="Times New Roman"/>
          <w:szCs w:val="21"/>
        </w:rPr>
        <w:t>“</w:t>
      </w:r>
      <w:r>
        <w:rPr>
          <w:rFonts w:ascii="Times New Roman" w:hAnsi="Times New Roman" w:eastAsia="宋体" w:cs="Times New Roman"/>
          <w:szCs w:val="21"/>
        </w:rPr>
        <w:t>FPGA状态</w:t>
      </w:r>
      <w:r>
        <w:rPr>
          <w:rFonts w:hint="eastAsia" w:ascii="Times New Roman" w:hAnsi="Times New Roman" w:eastAsia="宋体" w:cs="Times New Roman"/>
          <w:szCs w:val="21"/>
        </w:rPr>
        <w:t>”</w:t>
      </w:r>
      <w:r>
        <w:rPr>
          <w:rFonts w:ascii="Times New Roman" w:hAnsi="Times New Roman" w:eastAsia="宋体" w:cs="Times New Roman"/>
          <w:szCs w:val="21"/>
        </w:rPr>
        <w:t>都亮绿色指示灯，则表明硬件和软件工作正常。</w:t>
      </w:r>
    </w:p>
    <w:p>
      <w:pPr>
        <w:pStyle w:val="4"/>
        <w:spacing w:before="156" w:after="156"/>
      </w:pPr>
      <w:r>
        <w:t>2．案例程序运行与分析</w:t>
      </w:r>
    </w:p>
    <w:p>
      <w:pPr>
        <w:topLinePunct/>
        <w:adjustRightInd w:val="0"/>
        <w:snapToGrid w:val="0"/>
        <w:spacing w:line="312" w:lineRule="atLeast"/>
        <w:ind w:firstLine="425"/>
        <w:rPr>
          <w:rFonts w:ascii="Times New Roman" w:hAnsi="Times New Roman" w:eastAsia="宋体" w:cs="Times New Roman"/>
          <w:szCs w:val="21"/>
        </w:rPr>
      </w:pPr>
      <w:bookmarkStart w:id="26" w:name="_Hlk56585415"/>
      <w:bookmarkStart w:id="27" w:name="_Hlk56756216"/>
      <w:r>
        <w:rPr>
          <w:rFonts w:hint="eastAsia" w:ascii="Times New Roman" w:hAnsi="Times New Roman" w:eastAsia="宋体" w:cs="Times New Roman"/>
          <w:szCs w:val="21"/>
        </w:rPr>
        <w:t>（1）</w:t>
      </w:r>
      <w:r>
        <w:rPr>
          <w:rFonts w:ascii="Times New Roman" w:hAnsi="Times New Roman" w:eastAsia="宋体" w:cs="Times New Roman"/>
          <w:szCs w:val="21"/>
        </w:rPr>
        <w:t>观测并记录插值实验仿真波形和示波器实测波形</w:t>
      </w:r>
    </w:p>
    <w:bookmarkEnd w:id="26"/>
    <w:p>
      <w:pPr>
        <w:topLinePunct/>
        <w:adjustRightInd w:val="0"/>
        <w:snapToGrid w:val="0"/>
        <w:spacing w:line="312" w:lineRule="atLeast"/>
        <w:ind w:firstLine="420" w:firstLineChars="200"/>
        <w:rPr>
          <w:rFonts w:ascii="Times New Roman" w:hAnsi="Times New Roman" w:eastAsia="宋体" w:cs="Times New Roman"/>
          <w:szCs w:val="21"/>
        </w:rPr>
      </w:pPr>
      <w:bookmarkStart w:id="28" w:name="_Hlk56513141"/>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观测并记录默认参数下差值实验仿真波形和示波器实测波形</w:t>
      </w:r>
    </w:p>
    <w:p>
      <w:pPr>
        <w:topLinePunct/>
        <w:adjustRightInd w:val="0"/>
        <w:snapToGrid w:val="0"/>
        <w:spacing w:line="312" w:lineRule="atLeast"/>
        <w:ind w:firstLine="525" w:firstLineChars="250"/>
        <w:rPr>
          <w:rFonts w:ascii="Times New Roman" w:hAnsi="Times New Roman" w:eastAsia="宋体" w:cs="Times New Roman"/>
          <w:szCs w:val="21"/>
        </w:rPr>
      </w:pPr>
      <w:r>
        <w:rPr>
          <w:rFonts w:ascii="Times New Roman" w:hAnsi="Times New Roman" w:eastAsia="宋体" w:cs="Times New Roman"/>
          <w:szCs w:val="21"/>
        </w:rPr>
        <w:t>Step1：打开实验程序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打开MATLAB软件，在程序主界面</w:t>
      </w:r>
      <w:r>
        <w:rPr>
          <w:rFonts w:hint="eastAsia" w:ascii="Times New Roman" w:hAnsi="Times New Roman" w:eastAsia="宋体" w:cs="Times New Roman"/>
          <w:szCs w:val="21"/>
        </w:rPr>
        <w:t>“</w:t>
      </w:r>
      <w:r>
        <w:rPr>
          <w:rFonts w:ascii="Times New Roman" w:hAnsi="Times New Roman" w:eastAsia="宋体" w:cs="Times New Roman"/>
          <w:szCs w:val="21"/>
        </w:rPr>
        <w:t>打开</w:t>
      </w:r>
      <w:r>
        <w:rPr>
          <w:rFonts w:hint="eastAsia" w:ascii="Times New Roman" w:hAnsi="Times New Roman" w:eastAsia="宋体" w:cs="Times New Roman"/>
          <w:szCs w:val="21"/>
        </w:rPr>
        <w:t>”</w:t>
      </w:r>
      <w:r>
        <w:rPr>
          <w:rFonts w:ascii="Times New Roman" w:hAnsi="Times New Roman" w:eastAsia="宋体" w:cs="Times New Roman"/>
          <w:szCs w:val="21"/>
        </w:rPr>
        <w:t>目录中，</w:t>
      </w:r>
      <w:bookmarkStart w:id="29" w:name="_Hlk56585705"/>
      <w:r>
        <w:rPr>
          <w:rFonts w:ascii="Times New Roman" w:hAnsi="Times New Roman" w:eastAsia="宋体" w:cs="Times New Roman"/>
          <w:szCs w:val="21"/>
        </w:rPr>
        <w:t xml:space="preserve">选择 </w:t>
      </w:r>
      <w:r>
        <w:rPr>
          <w:rFonts w:hint="eastAsia" w:ascii="Times New Roman" w:hAnsi="Times New Roman" w:eastAsia="宋体" w:cs="Times New Roman"/>
          <w:szCs w:val="21"/>
        </w:rPr>
        <w:t>“</w:t>
      </w:r>
      <w:r>
        <w:rPr>
          <w:rFonts w:ascii="Times New Roman" w:hAnsi="Times New Roman" w:eastAsia="宋体" w:cs="Times New Roman"/>
          <w:szCs w:val="21"/>
        </w:rPr>
        <w:t>软件无线电</w:t>
      </w:r>
      <w:r>
        <w:rPr>
          <w:rFonts w:hint="eastAsia" w:ascii="Times New Roman" w:hAnsi="Times New Roman" w:eastAsia="宋体" w:cs="Times New Roman"/>
          <w:szCs w:val="21"/>
        </w:rPr>
        <w:t>”</w:t>
      </w:r>
      <w:r>
        <w:rPr>
          <w:rFonts w:ascii="Times New Roman" w:hAnsi="Times New Roman" w:eastAsia="宋体" w:cs="Times New Roman"/>
          <w:szCs w:val="21"/>
        </w:rPr>
        <w:t>文件夹</w:t>
      </w:r>
      <w:bookmarkEnd w:id="29"/>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多率信号处理</w:t>
      </w:r>
      <w:r>
        <w:rPr>
          <w:rFonts w:hint="eastAsia" w:ascii="Times New Roman" w:hAnsi="Times New Roman" w:eastAsia="宋体" w:cs="Times New Roman"/>
          <w:szCs w:val="21"/>
        </w:rPr>
        <w:t>”</w:t>
      </w:r>
      <w:r>
        <w:rPr>
          <w:rFonts w:ascii="Times New Roman" w:hAnsi="Times New Roman" w:eastAsia="宋体" w:cs="Times New Roman"/>
          <w:szCs w:val="21"/>
        </w:rPr>
        <w:t>文件夹—</w:t>
      </w:r>
      <w:r>
        <w:rPr>
          <w:rFonts w:hint="eastAsia" w:ascii="Times New Roman" w:hAnsi="Times New Roman" w:eastAsia="宋体" w:cs="Times New Roman"/>
          <w:szCs w:val="21"/>
        </w:rPr>
        <w:t>“</w:t>
      </w:r>
      <w:r>
        <w:rPr>
          <w:rFonts w:ascii="Times New Roman" w:hAnsi="Times New Roman" w:eastAsia="宋体" w:cs="Times New Roman"/>
          <w:szCs w:val="21"/>
        </w:rPr>
        <w:t>插值</w:t>
      </w:r>
      <w:r>
        <w:rPr>
          <w:rFonts w:hint="eastAsia" w:ascii="Times New Roman" w:hAnsi="Times New Roman" w:eastAsia="宋体" w:cs="Times New Roman"/>
          <w:szCs w:val="21"/>
        </w:rPr>
        <w:t>”</w:t>
      </w:r>
      <w:r>
        <w:rPr>
          <w:rFonts w:ascii="Times New Roman" w:hAnsi="Times New Roman" w:eastAsia="宋体" w:cs="Times New Roman"/>
          <w:szCs w:val="21"/>
        </w:rPr>
        <w:t>文件夹</w:t>
      </w:r>
      <w:bookmarkStart w:id="30" w:name="_Hlk56585733"/>
      <w:r>
        <w:rPr>
          <w:rFonts w:ascii="Times New Roman" w:hAnsi="Times New Roman" w:eastAsia="宋体" w:cs="Times New Roman"/>
          <w:szCs w:val="21"/>
        </w:rPr>
        <w:t>，双击运行MATLAB Code 下的</w:t>
      </w:r>
      <w:r>
        <w:rPr>
          <w:rFonts w:hint="eastAsia" w:ascii="Times New Roman" w:hAnsi="Times New Roman" w:eastAsia="宋体" w:cs="Times New Roman"/>
          <w:szCs w:val="21"/>
        </w:rPr>
        <w:t>“</w:t>
      </w:r>
      <w:r>
        <w:rPr>
          <w:rFonts w:ascii="Times New Roman" w:hAnsi="Times New Roman" w:eastAsia="宋体" w:cs="Times New Roman"/>
          <w:szCs w:val="21"/>
        </w:rPr>
        <w:t>main</w:t>
      </w:r>
      <w:r>
        <w:rPr>
          <w:rFonts w:hint="eastAsia" w:ascii="Times New Roman" w:hAnsi="Times New Roman" w:eastAsia="宋体" w:cs="Times New Roman"/>
          <w:szCs w:val="21"/>
        </w:rPr>
        <w:t>”</w:t>
      </w:r>
      <w:r>
        <w:rPr>
          <w:rFonts w:ascii="Times New Roman" w:hAnsi="Times New Roman" w:eastAsia="宋体" w:cs="Times New Roman"/>
          <w:szCs w:val="21"/>
        </w:rPr>
        <w:t>，</w:t>
      </w:r>
      <w:bookmarkEnd w:id="30"/>
      <w:r>
        <w:rPr>
          <w:rFonts w:ascii="Times New Roman" w:hAnsi="Times New Roman" w:eastAsia="宋体" w:cs="Times New Roman"/>
          <w:szCs w:val="21"/>
        </w:rPr>
        <w:t>MATLAB编辑器页面显示</w:t>
      </w:r>
      <w:r>
        <w:rPr>
          <w:rFonts w:hint="eastAsia" w:ascii="Times New Roman" w:hAnsi="Times New Roman" w:eastAsia="宋体" w:cs="Times New Roman"/>
          <w:szCs w:val="21"/>
        </w:rPr>
        <w:t>“</w:t>
      </w:r>
      <w:r>
        <w:rPr>
          <w:rFonts w:ascii="Times New Roman" w:hAnsi="Times New Roman" w:eastAsia="宋体" w:cs="Times New Roman"/>
          <w:szCs w:val="21"/>
        </w:rPr>
        <w:t>插值</w:t>
      </w:r>
      <w:r>
        <w:rPr>
          <w:rFonts w:hint="eastAsia" w:ascii="Times New Roman" w:hAnsi="Times New Roman" w:eastAsia="宋体" w:cs="Times New Roman"/>
          <w:szCs w:val="21"/>
        </w:rPr>
        <w:t>”</w:t>
      </w:r>
      <w:r>
        <w:rPr>
          <w:rFonts w:ascii="Times New Roman" w:hAnsi="Times New Roman" w:eastAsia="宋体" w:cs="Times New Roman"/>
          <w:szCs w:val="21"/>
        </w:rPr>
        <w:t>实验主程序。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Step2：连接PC端与XSRP软件无线电平台集成开发软件，在MATLAB编辑器页面修改</w:t>
      </w:r>
      <w:r>
        <w:rPr>
          <w:rFonts w:hint="eastAsia" w:ascii="Times New Roman" w:hAnsi="Times New Roman" w:eastAsia="宋体" w:cs="Times New Roman"/>
          <w:szCs w:val="21"/>
        </w:rPr>
        <w:t>“</w:t>
      </w:r>
      <w:r>
        <w:rPr>
          <w:rFonts w:ascii="Times New Roman" w:hAnsi="Times New Roman" w:eastAsia="宋体" w:cs="Times New Roman"/>
          <w:szCs w:val="21"/>
        </w:rPr>
        <w:t>插值</w:t>
      </w:r>
      <w:r>
        <w:rPr>
          <w:rFonts w:hint="eastAsia" w:ascii="Times New Roman" w:hAnsi="Times New Roman" w:eastAsia="宋体" w:cs="Times New Roman"/>
          <w:szCs w:val="21"/>
        </w:rPr>
        <w:t>”</w:t>
      </w:r>
      <w:r>
        <w:rPr>
          <w:rFonts w:ascii="Times New Roman" w:hAnsi="Times New Roman" w:eastAsia="宋体" w:cs="Times New Roman"/>
          <w:szCs w:val="21"/>
        </w:rPr>
        <w:t>实验主程序中runType的值为1，调用DA输出函数</w:t>
      </w:r>
      <w:r>
        <w:rPr>
          <w:rFonts w:hint="eastAsia" w:ascii="Times New Roman" w:hAnsi="Times New Roman" w:eastAsia="宋体" w:cs="Times New Roman"/>
          <w:szCs w:val="21"/>
        </w:rPr>
        <w:t>:</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参数配置</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clc</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clear</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close all</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fs=30720000; %采样率,硬件系统基准采样率30.72 MHz</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runType = 0; %运行方式，0表示仿真，1表示软硬结合</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I=3;         %插值的倍数</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Nf= 15;     %低通FIR长度</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Step3：运行实验程序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单击</w:t>
      </w:r>
      <w:r>
        <w:rPr>
          <w:rFonts w:hint="eastAsia" w:ascii="Times New Roman" w:hAnsi="Times New Roman" w:eastAsia="宋体" w:cs="Times New Roman"/>
          <w:szCs w:val="21"/>
        </w:rPr>
        <w:t>“</w:t>
      </w:r>
      <w:r>
        <w:rPr>
          <w:rFonts w:ascii="Times New Roman" w:hAnsi="Times New Roman" w:eastAsia="宋体" w:cs="Times New Roman"/>
          <w:szCs w:val="21"/>
        </w:rPr>
        <w:t>保存</w:t>
      </w:r>
      <w:r>
        <w:rPr>
          <w:rFonts w:hint="eastAsia" w:ascii="Times New Roman" w:hAnsi="Times New Roman" w:eastAsia="宋体" w:cs="Times New Roman"/>
          <w:szCs w:val="21"/>
        </w:rPr>
        <w:t>”</w:t>
      </w:r>
      <w:r>
        <w:rPr>
          <w:rFonts w:ascii="Times New Roman" w:hAnsi="Times New Roman" w:eastAsia="宋体" w:cs="Times New Roman"/>
          <w:szCs w:val="21"/>
        </w:rPr>
        <w:t>按钮，在MATLAB编辑器页面单击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，运行插值实验程序。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Step4：观察并记录软件仿真波形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观察运行结果，并分析原始信号、插值处理信号、插值和滤波处理信号频谱波形图，并将实验结果记录在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Step5：观察并记录示波器实测波形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调试示波器按钮，使示波器显示CH1、CH2波形，示波器CH1通道输出差值处理信号，示波器CH2通道输出插值和滤波处理信号，并将实验结果记录在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bookmarkEnd w:id="28"/>
    <w:p>
      <w:pPr>
        <w:topLinePunct/>
        <w:adjustRightInd w:val="0"/>
        <w:snapToGrid w:val="0"/>
        <w:spacing w:line="312" w:lineRule="atLeast"/>
        <w:ind w:firstLine="420" w:firstLineChars="200"/>
        <w:rPr>
          <w:rFonts w:ascii="Times New Roman" w:hAnsi="Times New Roman" w:eastAsia="宋体" w:cs="Times New Roman"/>
          <w:szCs w:val="21"/>
        </w:rPr>
      </w:pPr>
      <w:bookmarkStart w:id="31" w:name="_Hlk56513392"/>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观测并记录修改差值倍数后实验仿真波形和示波器实测波形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在MATLAB编辑器页面修改插值倍数</w:t>
      </w:r>
      <w:r>
        <w:rPr>
          <w:rStyle w:val="5"/>
          <w:rFonts w:ascii="Calibri" w:hAnsi="Calibri" w:eastAsia="宋体" w:cs="Times New Roman"/>
          <w:szCs w:val="21"/>
        </w:rPr>
        <w:t>I</w:t>
      </w:r>
      <w:r>
        <w:rPr>
          <w:rFonts w:ascii="Times New Roman" w:hAnsi="Times New Roman" w:eastAsia="宋体" w:cs="Times New Roman"/>
          <w:szCs w:val="21"/>
        </w:rPr>
        <w:t>=2，单击</w:t>
      </w:r>
      <w:r>
        <w:rPr>
          <w:rFonts w:hint="eastAsia" w:ascii="Times New Roman" w:hAnsi="Times New Roman" w:eastAsia="宋体" w:cs="Times New Roman"/>
          <w:szCs w:val="21"/>
        </w:rPr>
        <w:t>“</w:t>
      </w:r>
      <w:r>
        <w:rPr>
          <w:rFonts w:ascii="Times New Roman" w:hAnsi="Times New Roman" w:eastAsia="宋体" w:cs="Times New Roman"/>
          <w:szCs w:val="21"/>
        </w:rPr>
        <w:t>保存</w:t>
      </w:r>
      <w:r>
        <w:rPr>
          <w:rFonts w:hint="eastAsia" w:ascii="Times New Roman" w:hAnsi="Times New Roman" w:eastAsia="宋体" w:cs="Times New Roman"/>
          <w:szCs w:val="21"/>
        </w:rPr>
        <w:t>”</w:t>
      </w:r>
      <w:r>
        <w:rPr>
          <w:rFonts w:ascii="Times New Roman" w:hAnsi="Times New Roman" w:eastAsia="宋体" w:cs="Times New Roman"/>
          <w:szCs w:val="21"/>
        </w:rPr>
        <w:t>按钮，单击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，运行插值实验程序。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观察运行结果，并分析原始信号、插值处理信号、插值和滤波处理信号频谱波形图，并将实验结果记录在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Step3：观察并记录示波器实测波形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调试示波器按钮，使示波器显示CH1</w:t>
      </w:r>
      <w:r>
        <w:rPr>
          <w:rFonts w:hint="eastAsia" w:ascii="Times New Roman" w:hAnsi="Times New Roman" w:eastAsia="宋体" w:cs="Times New Roman"/>
          <w:szCs w:val="21"/>
        </w:rPr>
        <w:t>、</w:t>
      </w:r>
      <w:r>
        <w:rPr>
          <w:rFonts w:ascii="Times New Roman" w:hAnsi="Times New Roman" w:eastAsia="宋体" w:cs="Times New Roman"/>
          <w:szCs w:val="21"/>
        </w:rPr>
        <w:t>CH2波形，示波器CH1通道输出差值处理信号，示波器CH2通道输出插值和滤波处理信号，并将实验结果记录在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按照上述步骤观察并记录修改差值倍数</w:t>
      </w:r>
      <w:r>
        <w:rPr>
          <w:rStyle w:val="5"/>
          <w:rFonts w:ascii="Calibri" w:hAnsi="Calibri" w:eastAsia="宋体" w:cs="Times New Roman"/>
          <w:szCs w:val="21"/>
        </w:rPr>
        <w:t>I</w:t>
      </w:r>
      <w:r>
        <w:rPr>
          <w:rFonts w:ascii="Times New Roman" w:hAnsi="Times New Roman" w:eastAsia="宋体" w:cs="Times New Roman"/>
          <w:szCs w:val="21"/>
        </w:rPr>
        <w:t>=5后软件仿真波形图和示波器实测波形图，并将实验结果保存在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bookmarkEnd w:id="27"/>
    <w:bookmarkEnd w:id="31"/>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观测并记录修改FIR低通滤波器长度后实验仿真波形和示波器实测波形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将插值实验MATLAB程序中修改的参数改回初始值。</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在MATLAB编辑器页面修改FIR低通滤波器长度</w:t>
      </w:r>
      <w:r>
        <w:rPr>
          <w:rStyle w:val="5"/>
          <w:rFonts w:ascii="Calibri" w:hAnsi="Calibri" w:eastAsia="宋体" w:cs="Times New Roman"/>
          <w:szCs w:val="21"/>
        </w:rPr>
        <w:t>Nf</w:t>
      </w:r>
      <w:r>
        <w:rPr>
          <w:rFonts w:ascii="Times New Roman" w:hAnsi="Times New Roman" w:eastAsia="宋体" w:cs="Times New Roman"/>
          <w:szCs w:val="21"/>
        </w:rPr>
        <w:t>=5，单击</w:t>
      </w:r>
      <w:r>
        <w:rPr>
          <w:rFonts w:hint="eastAsia" w:ascii="Times New Roman" w:hAnsi="Times New Roman" w:eastAsia="宋体" w:cs="Times New Roman"/>
          <w:szCs w:val="21"/>
        </w:rPr>
        <w:t>“</w:t>
      </w:r>
      <w:r>
        <w:rPr>
          <w:rFonts w:ascii="Times New Roman" w:hAnsi="Times New Roman" w:eastAsia="宋体" w:cs="Times New Roman"/>
          <w:szCs w:val="21"/>
        </w:rPr>
        <w:t>保存</w:t>
      </w:r>
      <w:r>
        <w:rPr>
          <w:rFonts w:hint="eastAsia" w:ascii="Times New Roman" w:hAnsi="Times New Roman" w:eastAsia="宋体" w:cs="Times New Roman"/>
          <w:szCs w:val="21"/>
        </w:rPr>
        <w:t>”</w:t>
      </w:r>
      <w:r>
        <w:rPr>
          <w:rFonts w:ascii="Times New Roman" w:hAnsi="Times New Roman" w:eastAsia="宋体" w:cs="Times New Roman"/>
          <w:szCs w:val="21"/>
        </w:rPr>
        <w:t>按钮，单击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，运行插值实验程序。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观察运行结果，并分析原始信号、插值处理信号、插值和滤波处理信号频谱波形图，并将实验结果记录在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中。比较修改参数前后的运行结果，分析插值原理和实现过程。</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Step3：观察并记录示波器实测波形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调试示波器按钮，使示波器显示CH1</w:t>
      </w:r>
      <w:r>
        <w:rPr>
          <w:rFonts w:hint="eastAsia" w:ascii="Times New Roman" w:hAnsi="Times New Roman" w:eastAsia="宋体" w:cs="Times New Roman"/>
          <w:szCs w:val="21"/>
        </w:rPr>
        <w:t>、</w:t>
      </w:r>
      <w:r>
        <w:rPr>
          <w:rFonts w:ascii="Times New Roman" w:hAnsi="Times New Roman" w:eastAsia="宋体" w:cs="Times New Roman"/>
          <w:szCs w:val="21"/>
        </w:rPr>
        <w:t>CH2波形，示波器CH1通道输出差值处理信号，示波器CH2通道输出插值和滤波处理信号，并将实验结果记录在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按照上述步骤观察并记录修改FIR低通滤波器长度</w:t>
      </w:r>
      <w:r>
        <w:rPr>
          <w:rStyle w:val="5"/>
          <w:rFonts w:ascii="Calibri" w:hAnsi="Calibri" w:eastAsia="宋体" w:cs="Times New Roman"/>
          <w:szCs w:val="21"/>
        </w:rPr>
        <w:t>Nf</w:t>
      </w:r>
      <w:r>
        <w:rPr>
          <w:rFonts w:ascii="Times New Roman" w:hAnsi="Times New Roman" w:eastAsia="宋体" w:cs="Times New Roman"/>
          <w:szCs w:val="21"/>
        </w:rPr>
        <w:t>=25后软件仿真波形图和示波器实测波形图，并将实验结果保存在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观测并记录抽取实验仿真波形和示波器实测波形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观测并记录默认参数下抽取实验仿真波形和示波器实测波形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Step1：打开实验程序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打开MATLAB软件，在程序主界面</w:t>
      </w:r>
      <w:r>
        <w:rPr>
          <w:rFonts w:hint="eastAsia" w:ascii="Times New Roman" w:hAnsi="Times New Roman" w:eastAsia="宋体" w:cs="Times New Roman"/>
          <w:szCs w:val="21"/>
        </w:rPr>
        <w:t>“</w:t>
      </w:r>
      <w:r>
        <w:rPr>
          <w:rFonts w:ascii="Times New Roman" w:hAnsi="Times New Roman" w:eastAsia="宋体" w:cs="Times New Roman"/>
          <w:szCs w:val="21"/>
        </w:rPr>
        <w:t>打开</w:t>
      </w:r>
      <w:r>
        <w:rPr>
          <w:rFonts w:hint="eastAsia" w:ascii="Times New Roman" w:hAnsi="Times New Roman" w:eastAsia="宋体" w:cs="Times New Roman"/>
          <w:szCs w:val="21"/>
        </w:rPr>
        <w:t>”</w:t>
      </w:r>
      <w:r>
        <w:rPr>
          <w:rFonts w:ascii="Times New Roman" w:hAnsi="Times New Roman" w:eastAsia="宋体" w:cs="Times New Roman"/>
          <w:szCs w:val="21"/>
        </w:rPr>
        <w:t xml:space="preserve">目录中，选择 </w:t>
      </w:r>
      <w:r>
        <w:rPr>
          <w:rFonts w:hint="eastAsia" w:ascii="Times New Roman" w:hAnsi="Times New Roman" w:eastAsia="宋体" w:cs="Times New Roman"/>
          <w:szCs w:val="21"/>
        </w:rPr>
        <w:t>“</w:t>
      </w:r>
      <w:r>
        <w:rPr>
          <w:rFonts w:ascii="Times New Roman" w:hAnsi="Times New Roman" w:eastAsia="宋体" w:cs="Times New Roman"/>
          <w:szCs w:val="21"/>
        </w:rPr>
        <w:t>软件无线电</w:t>
      </w:r>
      <w:r>
        <w:rPr>
          <w:rFonts w:hint="eastAsia" w:ascii="Times New Roman" w:hAnsi="Times New Roman" w:eastAsia="宋体" w:cs="Times New Roman"/>
          <w:szCs w:val="21"/>
        </w:rPr>
        <w:t>”</w:t>
      </w:r>
      <w:r>
        <w:rPr>
          <w:rFonts w:ascii="Times New Roman" w:hAnsi="Times New Roman" w:eastAsia="宋体" w:cs="Times New Roman"/>
          <w:szCs w:val="21"/>
        </w:rPr>
        <w:t>文件夹—</w:t>
      </w:r>
      <w:r>
        <w:rPr>
          <w:rFonts w:hint="eastAsia" w:ascii="Times New Roman" w:hAnsi="Times New Roman" w:eastAsia="宋体" w:cs="Times New Roman"/>
          <w:szCs w:val="21"/>
        </w:rPr>
        <w:t>“</w:t>
      </w:r>
      <w:r>
        <w:rPr>
          <w:rFonts w:ascii="Times New Roman" w:hAnsi="Times New Roman" w:eastAsia="宋体" w:cs="Times New Roman"/>
          <w:szCs w:val="21"/>
        </w:rPr>
        <w:t>多率信号处理</w:t>
      </w:r>
      <w:r>
        <w:rPr>
          <w:rFonts w:hint="eastAsia" w:ascii="Times New Roman" w:hAnsi="Times New Roman" w:eastAsia="宋体" w:cs="Times New Roman"/>
          <w:szCs w:val="21"/>
        </w:rPr>
        <w:t>”</w:t>
      </w:r>
      <w:r>
        <w:rPr>
          <w:rFonts w:ascii="Times New Roman" w:hAnsi="Times New Roman" w:eastAsia="宋体" w:cs="Times New Roman"/>
          <w:szCs w:val="21"/>
        </w:rPr>
        <w:t>文件夹—</w:t>
      </w:r>
      <w:r>
        <w:rPr>
          <w:rFonts w:hint="eastAsia" w:ascii="Times New Roman" w:hAnsi="Times New Roman" w:eastAsia="宋体" w:cs="Times New Roman"/>
          <w:szCs w:val="21"/>
        </w:rPr>
        <w:t>“</w:t>
      </w:r>
      <w:r>
        <w:rPr>
          <w:rFonts w:ascii="Times New Roman" w:hAnsi="Times New Roman" w:eastAsia="宋体" w:cs="Times New Roman"/>
          <w:szCs w:val="21"/>
        </w:rPr>
        <w:t>抽取</w:t>
      </w:r>
      <w:r>
        <w:rPr>
          <w:rFonts w:hint="eastAsia" w:ascii="Times New Roman" w:hAnsi="Times New Roman" w:eastAsia="宋体" w:cs="Times New Roman"/>
          <w:szCs w:val="21"/>
        </w:rPr>
        <w:t>”</w:t>
      </w:r>
      <w:r>
        <w:rPr>
          <w:rFonts w:ascii="Times New Roman" w:hAnsi="Times New Roman" w:eastAsia="宋体" w:cs="Times New Roman"/>
          <w:szCs w:val="21"/>
        </w:rPr>
        <w:t>文件夹，双击运行MATLAB Code 下的</w:t>
      </w:r>
      <w:r>
        <w:rPr>
          <w:rFonts w:hint="eastAsia" w:ascii="Times New Roman" w:hAnsi="Times New Roman" w:eastAsia="宋体" w:cs="Times New Roman"/>
          <w:szCs w:val="21"/>
        </w:rPr>
        <w:t>“</w:t>
      </w:r>
      <w:r>
        <w:rPr>
          <w:rFonts w:ascii="Times New Roman" w:hAnsi="Times New Roman" w:eastAsia="宋体" w:cs="Times New Roman"/>
          <w:szCs w:val="21"/>
        </w:rPr>
        <w:t>main</w:t>
      </w:r>
      <w:r>
        <w:rPr>
          <w:rFonts w:hint="eastAsia" w:ascii="Times New Roman" w:hAnsi="Times New Roman" w:eastAsia="宋体" w:cs="Times New Roman"/>
          <w:szCs w:val="21"/>
        </w:rPr>
        <w:t>”</w:t>
      </w:r>
      <w:r>
        <w:rPr>
          <w:rFonts w:ascii="Times New Roman" w:hAnsi="Times New Roman" w:eastAsia="宋体" w:cs="Times New Roman"/>
          <w:szCs w:val="21"/>
        </w:rPr>
        <w:t>，MATLAB编辑器页面显示</w:t>
      </w:r>
      <w:r>
        <w:rPr>
          <w:rFonts w:hint="eastAsia" w:ascii="Times New Roman" w:hAnsi="Times New Roman" w:eastAsia="宋体" w:cs="Times New Roman"/>
          <w:szCs w:val="21"/>
        </w:rPr>
        <w:t>“</w:t>
      </w:r>
      <w:r>
        <w:rPr>
          <w:rFonts w:ascii="Times New Roman" w:hAnsi="Times New Roman" w:eastAsia="宋体" w:cs="Times New Roman"/>
          <w:szCs w:val="21"/>
        </w:rPr>
        <w:t>抽取</w:t>
      </w:r>
      <w:r>
        <w:rPr>
          <w:rFonts w:hint="eastAsia" w:ascii="Times New Roman" w:hAnsi="Times New Roman" w:eastAsia="宋体" w:cs="Times New Roman"/>
          <w:szCs w:val="21"/>
        </w:rPr>
        <w:t>”</w:t>
      </w:r>
      <w:r>
        <w:rPr>
          <w:rFonts w:ascii="Times New Roman" w:hAnsi="Times New Roman" w:eastAsia="宋体" w:cs="Times New Roman"/>
          <w:szCs w:val="21"/>
        </w:rPr>
        <w:t>实验主程序。</w:t>
      </w:r>
    </w:p>
    <w:p>
      <w:pPr>
        <w:topLinePunct/>
        <w:adjustRightInd w:val="0"/>
        <w:snapToGrid w:val="0"/>
        <w:spacing w:line="312" w:lineRule="atLeast"/>
        <w:ind w:firstLine="420" w:firstLineChars="200"/>
        <w:rPr>
          <w:rFonts w:hint="eastAsia" w:ascii="Times New Roman" w:hAnsi="Times New Roman" w:eastAsia="宋体" w:cs="Times New Roman"/>
          <w:szCs w:val="21"/>
        </w:rPr>
      </w:pPr>
      <w:r>
        <w:rPr>
          <w:rFonts w:ascii="Times New Roman" w:hAnsi="Times New Roman" w:eastAsia="宋体" w:cs="Times New Roman"/>
          <w:szCs w:val="21"/>
        </w:rPr>
        <w:t>Step2：连接PC端与XSRP软件无线电平台集成开发软件，在MATLAB编辑器页面修改</w:t>
      </w:r>
      <w:r>
        <w:rPr>
          <w:rFonts w:hint="eastAsia" w:ascii="Times New Roman" w:hAnsi="Times New Roman" w:eastAsia="宋体" w:cs="Times New Roman"/>
          <w:szCs w:val="21"/>
        </w:rPr>
        <w:t>“</w:t>
      </w:r>
      <w:r>
        <w:rPr>
          <w:rFonts w:ascii="Times New Roman" w:hAnsi="Times New Roman" w:eastAsia="宋体" w:cs="Times New Roman"/>
          <w:szCs w:val="21"/>
        </w:rPr>
        <w:t>抽取</w:t>
      </w:r>
      <w:r>
        <w:rPr>
          <w:rFonts w:hint="eastAsia" w:ascii="Times New Roman" w:hAnsi="Times New Roman" w:eastAsia="宋体" w:cs="Times New Roman"/>
          <w:szCs w:val="21"/>
        </w:rPr>
        <w:t>”</w:t>
      </w:r>
      <w:r>
        <w:rPr>
          <w:rFonts w:ascii="Times New Roman" w:hAnsi="Times New Roman" w:eastAsia="宋体" w:cs="Times New Roman"/>
          <w:szCs w:val="21"/>
        </w:rPr>
        <w:t>实验主程序中runType的值为1，调用DA输出函数。</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Step3：运行实验程序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在MATLAB编辑器页面单击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，运行抽取实验程序。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Step4：观察并记录软件仿真波形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观察运行结果，并分析原始信号、抽取处理信号、抽取和滤波处理信号频谱波形图，并将实验结果记录在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Step5：观察并记录示波器实测波形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调试示波器按钮，使示波器显示CH1、CH2波形，示波器CH1通道输出抽取处理信号，示波器CH2通道输出抽取和滤波处理信号，并将实验结果记录在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观测并记录修改插值倍数后实验仿真波形和示波器实测波形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Step1：参数修改</w:t>
      </w:r>
    </w:p>
    <w:p>
      <w:pPr>
        <w:topLinePunct/>
        <w:adjustRightInd w:val="0"/>
        <w:snapToGrid w:val="0"/>
        <w:spacing w:line="312" w:lineRule="atLeast"/>
        <w:ind w:firstLine="428" w:firstLineChars="200"/>
        <w:rPr>
          <w:rFonts w:ascii="Times New Roman" w:hAnsi="Times New Roman" w:eastAsia="宋体" w:cs="Times New Roman"/>
          <w:szCs w:val="21"/>
        </w:rPr>
      </w:pPr>
      <w:r>
        <w:rPr>
          <w:rFonts w:ascii="Times New Roman" w:hAnsi="Times New Roman" w:eastAsia="宋体" w:cs="Times New Roman"/>
          <w:spacing w:val="2"/>
          <w:szCs w:val="21"/>
        </w:rPr>
        <w:t>在MATLAB编辑器页面修改分别修改抽取倍数</w:t>
      </w:r>
      <w:r>
        <w:rPr>
          <w:rStyle w:val="5"/>
          <w:rFonts w:ascii="Calibri" w:hAnsi="Calibri" w:eastAsia="宋体" w:cs="Times New Roman"/>
          <w:spacing w:val="2"/>
          <w:szCs w:val="21"/>
        </w:rPr>
        <w:t>D</w:t>
      </w:r>
      <w:r>
        <w:rPr>
          <w:rFonts w:ascii="Times New Roman" w:hAnsi="Times New Roman" w:eastAsia="宋体" w:cs="Times New Roman"/>
          <w:spacing w:val="2"/>
          <w:szCs w:val="21"/>
        </w:rPr>
        <w:t>=2，单击</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保存</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按钮，单击</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运行</w:t>
      </w:r>
      <w:r>
        <w:rPr>
          <w:rFonts w:hint="eastAsia" w:ascii="Times New Roman" w:hAnsi="Times New Roman" w:eastAsia="宋体" w:cs="Times New Roman"/>
          <w:spacing w:val="2"/>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，运行抽取实验程序。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观察运行结果，并分析原始信号、抽取处理信号、抽取和滤波处理信号频谱波形图，并将实验结果记录在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Step3：观察并记录示波器实测波形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调试示波器按钮，使示波器显示CH1</w:t>
      </w:r>
      <w:r>
        <w:rPr>
          <w:rFonts w:hint="eastAsia" w:ascii="Times New Roman" w:hAnsi="Times New Roman" w:eastAsia="宋体" w:cs="Times New Roman"/>
          <w:szCs w:val="21"/>
        </w:rPr>
        <w:t>、</w:t>
      </w:r>
      <w:r>
        <w:rPr>
          <w:rFonts w:ascii="Times New Roman" w:hAnsi="Times New Roman" w:eastAsia="宋体" w:cs="Times New Roman"/>
          <w:szCs w:val="21"/>
        </w:rPr>
        <w:t>CH2波形，示波器CH1通道输出抽取处理信号，示波器CH2通道输出抽取和滤波处理信号，并将实验结果记录在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按照上述步骤观察并记录修改抽取倍数</w:t>
      </w:r>
      <w:r>
        <w:rPr>
          <w:rStyle w:val="5"/>
          <w:rFonts w:ascii="Calibri" w:hAnsi="Calibri" w:eastAsia="宋体" w:cs="Times New Roman"/>
          <w:szCs w:val="21"/>
        </w:rPr>
        <w:t>D</w:t>
      </w:r>
      <w:r>
        <w:rPr>
          <w:rFonts w:ascii="Times New Roman" w:hAnsi="Times New Roman" w:eastAsia="宋体" w:cs="Times New Roman"/>
          <w:szCs w:val="21"/>
        </w:rPr>
        <w:t>=5后软件仿真波形图和示波器实测波形图，并将实验结果保存在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观测并记录修改FIR低通滤波器长度后实验仿真波形和示波器实测波形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将抽取实验MATLAB程序中修改的参数改回初始值。在MATLAB编辑器页面修改FIR低通滤波器长度</w:t>
      </w:r>
      <w:r>
        <w:rPr>
          <w:rStyle w:val="5"/>
          <w:rFonts w:ascii="Calibri" w:hAnsi="Calibri" w:eastAsia="宋体" w:cs="Times New Roman"/>
          <w:szCs w:val="21"/>
        </w:rPr>
        <w:t>Nf</w:t>
      </w:r>
      <w:r>
        <w:rPr>
          <w:rFonts w:ascii="Times New Roman" w:hAnsi="Times New Roman" w:eastAsia="宋体" w:cs="Times New Roman"/>
          <w:szCs w:val="21"/>
        </w:rPr>
        <w:t>=10，单击</w:t>
      </w:r>
      <w:r>
        <w:rPr>
          <w:rFonts w:hint="eastAsia" w:ascii="Times New Roman" w:hAnsi="Times New Roman" w:eastAsia="宋体" w:cs="Times New Roman"/>
          <w:szCs w:val="21"/>
        </w:rPr>
        <w:t>“</w:t>
      </w:r>
      <w:r>
        <w:rPr>
          <w:rFonts w:ascii="Times New Roman" w:hAnsi="Times New Roman" w:eastAsia="宋体" w:cs="Times New Roman"/>
          <w:szCs w:val="21"/>
        </w:rPr>
        <w:t>保存</w:t>
      </w:r>
      <w:r>
        <w:rPr>
          <w:rFonts w:hint="eastAsia" w:ascii="Times New Roman" w:hAnsi="Times New Roman" w:eastAsia="宋体" w:cs="Times New Roman"/>
          <w:szCs w:val="21"/>
        </w:rPr>
        <w:t>”</w:t>
      </w:r>
      <w:r>
        <w:rPr>
          <w:rFonts w:ascii="Times New Roman" w:hAnsi="Times New Roman" w:eastAsia="宋体" w:cs="Times New Roman"/>
          <w:szCs w:val="21"/>
        </w:rPr>
        <w:t>按钮，单击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，运行抽取实验程序。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观察运行结果，并分析原始信号、抽取处理信号、抽取和滤波处理信号频谱波形图，并将实验结果记录在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Step3：观察并记录示波器实测波形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调试示波器按钮，使示波器显示CH1</w:t>
      </w:r>
      <w:r>
        <w:rPr>
          <w:rFonts w:hint="eastAsia" w:ascii="Times New Roman" w:hAnsi="Times New Roman" w:eastAsia="宋体" w:cs="Times New Roman"/>
          <w:szCs w:val="21"/>
        </w:rPr>
        <w:t>、</w:t>
      </w:r>
      <w:r>
        <w:rPr>
          <w:rFonts w:ascii="Times New Roman" w:hAnsi="Times New Roman" w:eastAsia="宋体" w:cs="Times New Roman"/>
          <w:szCs w:val="21"/>
        </w:rPr>
        <w:t>CH2波形，示波器CH1通道输出抽取处理信号，示波器CH2通道输出抽取和滤波处理信号，并将实验结果记录在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按照上述步骤观察并记录修改FIR低通滤波器长度</w:t>
      </w:r>
      <w:r>
        <w:rPr>
          <w:rStyle w:val="5"/>
          <w:rFonts w:ascii="Calibri" w:hAnsi="Calibri" w:eastAsia="宋体" w:cs="Times New Roman"/>
          <w:szCs w:val="21"/>
        </w:rPr>
        <w:t>Nf</w:t>
      </w:r>
      <w:r>
        <w:rPr>
          <w:rFonts w:ascii="Times New Roman" w:hAnsi="Times New Roman" w:eastAsia="宋体" w:cs="Times New Roman"/>
          <w:szCs w:val="21"/>
        </w:rPr>
        <w:t>=50后软件仿真波形图和示波器实测波形图，并将实验结果保存在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4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④</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观察并记录修改阻带截止频率后软件仿真波形和示波器实测波形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将抽取实验MATLAB程序中修改的参数改回初始值。</w:t>
      </w:r>
    </w:p>
    <w:p>
      <w:pPr>
        <w:topLinePunct/>
        <w:adjustRightInd w:val="0"/>
        <w:snapToGrid w:val="0"/>
        <w:spacing w:line="312" w:lineRule="atLeast"/>
        <w:ind w:firstLine="428" w:firstLineChars="200"/>
        <w:rPr>
          <w:rFonts w:ascii="Times New Roman" w:hAnsi="Times New Roman" w:eastAsia="宋体" w:cs="Times New Roman"/>
          <w:spacing w:val="2"/>
          <w:szCs w:val="21"/>
        </w:rPr>
      </w:pPr>
      <w:r>
        <w:rPr>
          <w:rFonts w:ascii="Times New Roman" w:hAnsi="Times New Roman" w:eastAsia="宋体" w:cs="Times New Roman"/>
          <w:spacing w:val="2"/>
          <w:szCs w:val="21"/>
        </w:rPr>
        <w:t>在MATLAB编辑器页面修改阻带截止频率</w:t>
      </w:r>
      <w:r>
        <w:rPr>
          <w:rStyle w:val="5"/>
          <w:rFonts w:ascii="Calibri" w:hAnsi="Calibri" w:eastAsia="宋体" w:cs="Times New Roman"/>
          <w:spacing w:val="2"/>
          <w:szCs w:val="21"/>
        </w:rPr>
        <w:t>wp</w:t>
      </w:r>
      <w:r>
        <w:rPr>
          <w:rFonts w:ascii="Times New Roman" w:hAnsi="Times New Roman" w:eastAsia="宋体" w:cs="Times New Roman"/>
          <w:spacing w:val="2"/>
          <w:szCs w:val="21"/>
        </w:rPr>
        <w:t>=0.15，单击</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保存</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按钮，单击</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运行</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Run</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按钮，在弹出的对话框中选择</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添加到路径</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Add to Path</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，运行抽取实验程序。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观察运行结果，并分析原始信号、抽取处理信号、抽取和滤波处理信号频谱波形图，并将实验结果记录在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Step3：观察并记录示波器实测波形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调试示波器按钮，使示波器显示CH1</w:t>
      </w:r>
      <w:r>
        <w:rPr>
          <w:rFonts w:hint="eastAsia" w:ascii="Times New Roman" w:hAnsi="Times New Roman" w:eastAsia="宋体" w:cs="Times New Roman"/>
          <w:szCs w:val="21"/>
        </w:rPr>
        <w:t>、</w:t>
      </w:r>
      <w:r>
        <w:rPr>
          <w:rFonts w:ascii="Times New Roman" w:hAnsi="Times New Roman" w:eastAsia="宋体" w:cs="Times New Roman"/>
          <w:szCs w:val="21"/>
        </w:rPr>
        <w:t>CH2波形，示波器CH1通道输出抽取处理信号，示波器CH2通道输出抽取和滤波处理信号，并将实验结果记录在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按照上述步骤观察并记录修改阻带截止频率</w:t>
      </w:r>
      <w:r>
        <w:rPr>
          <w:rStyle w:val="5"/>
          <w:rFonts w:ascii="Calibri" w:hAnsi="Calibri" w:eastAsia="宋体" w:cs="Times New Roman"/>
          <w:szCs w:val="21"/>
        </w:rPr>
        <w:t>wp</w:t>
      </w:r>
      <w:r>
        <w:rPr>
          <w:rFonts w:ascii="Times New Roman" w:hAnsi="Times New Roman" w:eastAsia="宋体" w:cs="Times New Roman"/>
          <w:szCs w:val="21"/>
        </w:rPr>
        <w:t>=0.4后软件仿真波形图和示波器实测波形图，并将实验结果保存在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观测并记录多级抽取实验仿真波形和示波器实测波形</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观测并记录默认参数下多级抽取实验仿真波形和示波器实测波形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Step1：打开实验程序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打开MATLAB软件，在程序主界面</w:t>
      </w:r>
      <w:r>
        <w:rPr>
          <w:rFonts w:hint="eastAsia" w:ascii="Times New Roman" w:hAnsi="Times New Roman" w:eastAsia="宋体" w:cs="Times New Roman"/>
          <w:szCs w:val="21"/>
        </w:rPr>
        <w:t>“</w:t>
      </w:r>
      <w:r>
        <w:rPr>
          <w:rFonts w:ascii="Times New Roman" w:hAnsi="Times New Roman" w:eastAsia="宋体" w:cs="Times New Roman"/>
          <w:szCs w:val="21"/>
        </w:rPr>
        <w:t>打开</w:t>
      </w:r>
      <w:r>
        <w:rPr>
          <w:rFonts w:hint="eastAsia" w:ascii="Times New Roman" w:hAnsi="Times New Roman" w:eastAsia="宋体" w:cs="Times New Roman"/>
          <w:szCs w:val="21"/>
        </w:rPr>
        <w:t>”</w:t>
      </w:r>
      <w:r>
        <w:rPr>
          <w:rFonts w:ascii="Times New Roman" w:hAnsi="Times New Roman" w:eastAsia="宋体" w:cs="Times New Roman"/>
          <w:szCs w:val="21"/>
        </w:rPr>
        <w:t xml:space="preserve">目录中，选择 </w:t>
      </w:r>
      <w:r>
        <w:rPr>
          <w:rFonts w:hint="eastAsia" w:ascii="Times New Roman" w:hAnsi="Times New Roman" w:eastAsia="宋体" w:cs="Times New Roman"/>
          <w:szCs w:val="21"/>
        </w:rPr>
        <w:t>“</w:t>
      </w:r>
      <w:r>
        <w:rPr>
          <w:rFonts w:ascii="Times New Roman" w:hAnsi="Times New Roman" w:eastAsia="宋体" w:cs="Times New Roman"/>
          <w:szCs w:val="21"/>
        </w:rPr>
        <w:t>软件无线电</w:t>
      </w:r>
      <w:r>
        <w:rPr>
          <w:rFonts w:hint="eastAsia" w:ascii="Times New Roman" w:hAnsi="Times New Roman" w:eastAsia="宋体" w:cs="Times New Roman"/>
          <w:szCs w:val="21"/>
        </w:rPr>
        <w:t>”</w:t>
      </w:r>
      <w:r>
        <w:rPr>
          <w:rFonts w:ascii="Times New Roman" w:hAnsi="Times New Roman" w:eastAsia="宋体" w:cs="Times New Roman"/>
          <w:szCs w:val="21"/>
        </w:rPr>
        <w:t>文件夹—</w:t>
      </w:r>
      <w:r>
        <w:rPr>
          <w:rFonts w:hint="eastAsia" w:ascii="Times New Roman" w:hAnsi="Times New Roman" w:eastAsia="宋体" w:cs="Times New Roman"/>
          <w:szCs w:val="21"/>
        </w:rPr>
        <w:t>“</w:t>
      </w:r>
      <w:r>
        <w:rPr>
          <w:rFonts w:ascii="Times New Roman" w:hAnsi="Times New Roman" w:eastAsia="宋体" w:cs="Times New Roman"/>
          <w:szCs w:val="21"/>
        </w:rPr>
        <w:t>多率信号处理</w:t>
      </w:r>
      <w:r>
        <w:rPr>
          <w:rFonts w:hint="eastAsia" w:ascii="Times New Roman" w:hAnsi="Times New Roman" w:eastAsia="宋体" w:cs="Times New Roman"/>
          <w:szCs w:val="21"/>
        </w:rPr>
        <w:t>”</w:t>
      </w:r>
      <w:r>
        <w:rPr>
          <w:rFonts w:ascii="Times New Roman" w:hAnsi="Times New Roman" w:eastAsia="宋体" w:cs="Times New Roman"/>
          <w:szCs w:val="21"/>
        </w:rPr>
        <w:t>文件夹—</w:t>
      </w:r>
      <w:r>
        <w:rPr>
          <w:rFonts w:hint="eastAsia" w:ascii="Times New Roman" w:hAnsi="Times New Roman" w:eastAsia="宋体" w:cs="Times New Roman"/>
          <w:szCs w:val="21"/>
        </w:rPr>
        <w:t>“</w:t>
      </w:r>
      <w:r>
        <w:rPr>
          <w:rFonts w:ascii="Times New Roman" w:hAnsi="Times New Roman" w:eastAsia="宋体" w:cs="Times New Roman"/>
          <w:szCs w:val="21"/>
        </w:rPr>
        <w:t>多级抽取</w:t>
      </w:r>
      <w:r>
        <w:rPr>
          <w:rFonts w:hint="eastAsia" w:ascii="Times New Roman" w:hAnsi="Times New Roman" w:eastAsia="宋体" w:cs="Times New Roman"/>
          <w:szCs w:val="21"/>
        </w:rPr>
        <w:t>”</w:t>
      </w:r>
      <w:r>
        <w:rPr>
          <w:rFonts w:ascii="Times New Roman" w:hAnsi="Times New Roman" w:eastAsia="宋体" w:cs="Times New Roman"/>
          <w:szCs w:val="21"/>
        </w:rPr>
        <w:t>文件夹，双击运行MATLAB Code 下的</w:t>
      </w:r>
      <w:r>
        <w:rPr>
          <w:rFonts w:hint="eastAsia" w:ascii="Times New Roman" w:hAnsi="Times New Roman" w:eastAsia="宋体" w:cs="Times New Roman"/>
          <w:szCs w:val="21"/>
        </w:rPr>
        <w:t>“</w:t>
      </w:r>
      <w:r>
        <w:rPr>
          <w:rFonts w:ascii="Times New Roman" w:hAnsi="Times New Roman" w:eastAsia="宋体" w:cs="Times New Roman"/>
          <w:szCs w:val="21"/>
        </w:rPr>
        <w:t>main</w:t>
      </w:r>
      <w:r>
        <w:rPr>
          <w:rFonts w:hint="eastAsia" w:ascii="Times New Roman" w:hAnsi="Times New Roman" w:eastAsia="宋体" w:cs="Times New Roman"/>
          <w:szCs w:val="21"/>
        </w:rPr>
        <w:t>”</w:t>
      </w:r>
      <w:r>
        <w:rPr>
          <w:rFonts w:ascii="Times New Roman" w:hAnsi="Times New Roman" w:eastAsia="宋体" w:cs="Times New Roman"/>
          <w:szCs w:val="21"/>
        </w:rPr>
        <w:t>，MATLAB编辑器页面显示</w:t>
      </w:r>
      <w:r>
        <w:rPr>
          <w:rFonts w:hint="eastAsia" w:ascii="Times New Roman" w:hAnsi="Times New Roman" w:eastAsia="宋体" w:cs="Times New Roman"/>
          <w:szCs w:val="21"/>
        </w:rPr>
        <w:t>“</w:t>
      </w:r>
      <w:r>
        <w:rPr>
          <w:rFonts w:ascii="Times New Roman" w:hAnsi="Times New Roman" w:eastAsia="宋体" w:cs="Times New Roman"/>
          <w:szCs w:val="21"/>
        </w:rPr>
        <w:t>多级抽取</w:t>
      </w:r>
      <w:r>
        <w:rPr>
          <w:rFonts w:hint="eastAsia" w:ascii="Times New Roman" w:hAnsi="Times New Roman" w:eastAsia="宋体" w:cs="Times New Roman"/>
          <w:szCs w:val="21"/>
        </w:rPr>
        <w:t>”</w:t>
      </w:r>
      <w:r>
        <w:rPr>
          <w:rFonts w:ascii="Times New Roman" w:hAnsi="Times New Roman" w:eastAsia="宋体" w:cs="Times New Roman"/>
          <w:szCs w:val="21"/>
        </w:rPr>
        <w:t>实验主程序。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Step2：连接PC端与XSRP软件无线电平台集成开发软件，在MATLAB编辑器页面修改</w:t>
      </w:r>
      <w:r>
        <w:rPr>
          <w:rFonts w:hint="eastAsia" w:ascii="Times New Roman" w:hAnsi="Times New Roman" w:eastAsia="宋体" w:cs="Times New Roman"/>
          <w:szCs w:val="21"/>
        </w:rPr>
        <w:t>“</w:t>
      </w:r>
      <w:r>
        <w:rPr>
          <w:rFonts w:ascii="Times New Roman" w:hAnsi="Times New Roman" w:eastAsia="宋体" w:cs="Times New Roman"/>
          <w:szCs w:val="21"/>
        </w:rPr>
        <w:t>插值</w:t>
      </w:r>
      <w:r>
        <w:rPr>
          <w:rFonts w:hint="eastAsia" w:ascii="Times New Roman" w:hAnsi="Times New Roman" w:eastAsia="宋体" w:cs="Times New Roman"/>
          <w:szCs w:val="21"/>
        </w:rPr>
        <w:t>”</w:t>
      </w:r>
      <w:r>
        <w:rPr>
          <w:rFonts w:ascii="Times New Roman" w:hAnsi="Times New Roman" w:eastAsia="宋体" w:cs="Times New Roman"/>
          <w:szCs w:val="21"/>
        </w:rPr>
        <w:t>实验主程序中runType的值为1，调用DA输出函数。</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Step3：运行实验程序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在MATLAB编辑器页面单击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，运行多级抽取实验程序。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Step4：观察并记录软件仿真结果</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观察运行结果，并分析软件仿真原始信号、一级抽取处理信号、二级抽取处理信号频谱，并将实验结果记录在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Step5：观察并记录示波器实测波形</w:t>
      </w:r>
    </w:p>
    <w:p>
      <w:pPr>
        <w:topLinePunct/>
        <w:adjustRightInd w:val="0"/>
        <w:snapToGrid w:val="0"/>
        <w:spacing w:line="312" w:lineRule="atLeast"/>
        <w:ind w:firstLine="436" w:firstLineChars="200"/>
        <w:rPr>
          <w:rFonts w:ascii="Times New Roman" w:hAnsi="Times New Roman" w:eastAsia="宋体" w:cs="Times New Roman"/>
          <w:spacing w:val="4"/>
          <w:szCs w:val="21"/>
        </w:rPr>
      </w:pPr>
      <w:r>
        <w:rPr>
          <w:rFonts w:ascii="Times New Roman" w:hAnsi="Times New Roman" w:eastAsia="宋体" w:cs="Times New Roman"/>
          <w:spacing w:val="4"/>
          <w:szCs w:val="21"/>
        </w:rPr>
        <w:t>调试示波器按钮，使示波器显示CH1</w:t>
      </w:r>
      <w:r>
        <w:rPr>
          <w:rFonts w:hint="eastAsia" w:ascii="Times New Roman" w:hAnsi="Times New Roman" w:eastAsia="宋体" w:cs="Times New Roman"/>
          <w:spacing w:val="4"/>
          <w:szCs w:val="21"/>
        </w:rPr>
        <w:t>、</w:t>
      </w:r>
      <w:r>
        <w:rPr>
          <w:rFonts w:ascii="Times New Roman" w:hAnsi="Times New Roman" w:eastAsia="宋体" w:cs="Times New Roman"/>
          <w:spacing w:val="4"/>
          <w:szCs w:val="21"/>
        </w:rPr>
        <w:t>CH2波形，示波器CH1通道输出一级抽取处理信号，示波器CH2通道输出二级抽取处理信号，并将实验结果记录在</w:t>
      </w:r>
      <w:r>
        <w:rPr>
          <w:rFonts w:hint="eastAsia" w:ascii="Times New Roman" w:hAnsi="Times New Roman" w:eastAsia="宋体" w:cs="Times New Roman"/>
          <w:spacing w:val="4"/>
          <w:szCs w:val="21"/>
        </w:rPr>
        <w:t>“</w:t>
      </w:r>
      <w:r>
        <w:rPr>
          <w:rFonts w:ascii="Times New Roman" w:hAnsi="Times New Roman" w:eastAsia="宋体" w:cs="Times New Roman"/>
          <w:spacing w:val="4"/>
          <w:szCs w:val="21"/>
        </w:rPr>
        <w:t>实验记录</w:t>
      </w:r>
      <w:r>
        <w:rPr>
          <w:rFonts w:hint="eastAsia" w:ascii="Times New Roman" w:hAnsi="Times New Roman" w:eastAsia="宋体" w:cs="Times New Roman"/>
          <w:spacing w:val="4"/>
          <w:szCs w:val="21"/>
        </w:rPr>
        <w:t>”</w:t>
      </w:r>
      <w:r>
        <w:rPr>
          <w:rFonts w:ascii="Times New Roman" w:hAnsi="Times New Roman" w:eastAsia="宋体" w:cs="Times New Roman"/>
          <w:spacing w:val="4"/>
          <w:szCs w:val="21"/>
        </w:rPr>
        <w:t xml:space="preserve">中。 </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观测并记录修改抽取倍数后实验仿真波形和示波器实测波形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在MATLAB编辑器页面修改</w:t>
      </w:r>
      <w:r>
        <w:rPr>
          <w:rFonts w:hint="eastAsia" w:ascii="Times New Roman" w:hAnsi="Times New Roman" w:eastAsia="宋体" w:cs="Times New Roman"/>
          <w:szCs w:val="21"/>
        </w:rPr>
        <w:t>“</w:t>
      </w:r>
      <w:r>
        <w:rPr>
          <w:rFonts w:ascii="Times New Roman" w:hAnsi="Times New Roman" w:eastAsia="宋体" w:cs="Times New Roman"/>
          <w:szCs w:val="21"/>
        </w:rPr>
        <w:t>多级抽取</w:t>
      </w:r>
      <w:r>
        <w:rPr>
          <w:rFonts w:hint="eastAsia" w:ascii="Times New Roman" w:hAnsi="Times New Roman" w:eastAsia="宋体" w:cs="Times New Roman"/>
          <w:szCs w:val="21"/>
        </w:rPr>
        <w:t>”</w:t>
      </w:r>
      <w:r>
        <w:rPr>
          <w:rFonts w:ascii="Times New Roman" w:hAnsi="Times New Roman" w:eastAsia="宋体" w:cs="Times New Roman"/>
          <w:szCs w:val="21"/>
        </w:rPr>
        <w:t>实验主程序中第一级抽取倍数、第二级抽取倍数为</w:t>
      </w:r>
      <w:r>
        <w:rPr>
          <w:rStyle w:val="5"/>
          <w:rFonts w:ascii="Calibri" w:hAnsi="Calibri" w:eastAsia="宋体" w:cs="Times New Roman"/>
          <w:szCs w:val="21"/>
        </w:rPr>
        <w:t>D</w:t>
      </w:r>
      <w:r>
        <w:rPr>
          <w:rFonts w:ascii="Times New Roman" w:hAnsi="Times New Roman" w:eastAsia="宋体" w:cs="Times New Roman"/>
          <w:szCs w:val="21"/>
        </w:rPr>
        <w:t>1=10、</w:t>
      </w:r>
      <w:r>
        <w:rPr>
          <w:rStyle w:val="5"/>
          <w:rFonts w:ascii="Calibri" w:hAnsi="Calibri" w:eastAsia="宋体" w:cs="Times New Roman"/>
          <w:szCs w:val="21"/>
        </w:rPr>
        <w:t>D</w:t>
      </w:r>
      <w:r>
        <w:rPr>
          <w:rFonts w:ascii="Times New Roman" w:hAnsi="Times New Roman" w:eastAsia="宋体" w:cs="Times New Roman"/>
          <w:szCs w:val="21"/>
        </w:rPr>
        <w:t>2=50单击</w:t>
      </w:r>
      <w:r>
        <w:rPr>
          <w:rFonts w:hint="eastAsia" w:ascii="Times New Roman" w:hAnsi="Times New Roman" w:eastAsia="宋体" w:cs="Times New Roman"/>
          <w:szCs w:val="21"/>
        </w:rPr>
        <w:t>“</w:t>
      </w:r>
      <w:r>
        <w:rPr>
          <w:rFonts w:ascii="Times New Roman" w:hAnsi="Times New Roman" w:eastAsia="宋体" w:cs="Times New Roman"/>
          <w:szCs w:val="21"/>
        </w:rPr>
        <w:t>保存</w:t>
      </w:r>
      <w:r>
        <w:rPr>
          <w:rFonts w:hint="eastAsia" w:ascii="Times New Roman" w:hAnsi="Times New Roman" w:eastAsia="宋体" w:cs="Times New Roman"/>
          <w:szCs w:val="21"/>
        </w:rPr>
        <w:t>”</w:t>
      </w:r>
      <w:r>
        <w:rPr>
          <w:rFonts w:ascii="Times New Roman" w:hAnsi="Times New Roman" w:eastAsia="宋体" w:cs="Times New Roman"/>
          <w:szCs w:val="21"/>
        </w:rPr>
        <w:t>按钮，单击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，运行多级抽取实验程序。</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 参数配置</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clc</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clear</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fs=30720000; %采样率,硬件系统基准采样率30.72 MHz</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datasourcetype = 0; %数据源产生方式 0：自己产生数据</w:t>
      </w:r>
      <w:r>
        <w:rPr>
          <w:rFonts w:hint="eastAsia" w:ascii="Courier New" w:hAnsi="Courier New" w:eastAsia="宋体" w:cs="Times New Roman"/>
          <w:sz w:val="18"/>
          <w:szCs w:val="18"/>
          <w:lang w:val="en-US" w:eastAsia="zh-CN" w:bidi="ar-SA"/>
        </w:rPr>
        <w:t>，</w:t>
      </w:r>
      <w:r>
        <w:rPr>
          <w:rFonts w:ascii="Courier New" w:hAnsi="Courier New" w:eastAsia="宋体" w:cs="Times New Roman"/>
          <w:sz w:val="18"/>
          <w:szCs w:val="18"/>
          <w:lang w:val="en-US" w:eastAsia="zh-CN" w:bidi="ar-SA"/>
        </w:rPr>
        <w:t xml:space="preserve"> 1：从AD获取数据</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runType = 0; %运行方式，0表示仿真，1表示软硬结合</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fp =500; %信号带宽为500Hz</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fs1 = 10000; %第一级抽取滤波器的阻带截止频率</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fs2 = 1000; %第二级抽取滤波器的阻带截止频率</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Fs1 = 1000000; %第一级抽取前的采样率</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D1 =50; %第一级抽取倍数</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Fs2 = 20000; %第二级级抽取前的采样率</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D2 = 10; %第二级级抽取倍数</w:t>
      </w:r>
    </w:p>
    <w:p>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fais = 60; %阻带最小衰减不小于60db</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Step2：观察并记录软件仿真结果</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观察运行结果，并分析软件仿真原始信号、一级抽取处理信号、二级抽取处理信号频谱，并将实验结果记录在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Step3：观察并记录示波器实测波形</w:t>
      </w:r>
    </w:p>
    <w:p>
      <w:pPr>
        <w:topLinePunct/>
        <w:adjustRightInd w:val="0"/>
        <w:snapToGrid w:val="0"/>
        <w:spacing w:line="312" w:lineRule="atLeast"/>
        <w:ind w:firstLine="412" w:firstLineChars="200"/>
        <w:rPr>
          <w:rFonts w:ascii="Times New Roman" w:hAnsi="Times New Roman" w:eastAsia="宋体" w:cs="Times New Roman"/>
          <w:spacing w:val="-2"/>
          <w:szCs w:val="21"/>
        </w:rPr>
      </w:pPr>
      <w:r>
        <w:rPr>
          <w:rFonts w:ascii="Times New Roman" w:hAnsi="Times New Roman" w:eastAsia="宋体" w:cs="Times New Roman"/>
          <w:spacing w:val="-2"/>
          <w:szCs w:val="21"/>
        </w:rPr>
        <w:t>调试示波器按钮，使示波器显示CH1</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CH2波形，示波器CH1通道输出一级抽取处理信号，示波器CH2通道输出二级抽取处理信号，并将实验结果记录在</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实验记录</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Step4：参数修改</w:t>
      </w:r>
    </w:p>
    <w:p>
      <w:pPr>
        <w:widowControl w:val="0"/>
        <w:topLinePunct/>
        <w:adjustRightInd w:val="0"/>
        <w:snapToGrid w:val="0"/>
        <w:spacing w:line="312" w:lineRule="atLeast"/>
        <w:ind w:firstLine="420" w:firstLineChars="200"/>
        <w:jc w:val="both"/>
        <w:rPr>
          <w:rFonts w:ascii="Times New Roman" w:hAnsi="Times New Roman" w:eastAsia="宋体" w:cs="Times New Roman"/>
          <w:kern w:val="2"/>
          <w:sz w:val="21"/>
          <w:szCs w:val="21"/>
          <w:lang w:val="en-US" w:eastAsia="zh-CN" w:bidi="ar-SA"/>
        </w:rPr>
      </w:pPr>
      <w:r>
        <w:rPr>
          <w:rFonts w:ascii="Times New Roman" w:hAnsi="Times New Roman" w:eastAsia="宋体" w:cs="Times New Roman"/>
          <w:szCs w:val="21"/>
        </w:rPr>
        <w:t>按照上述步骤观察并记录修改第一级抽取倍数、第二级抽取倍数分别为</w:t>
      </w:r>
      <w:r>
        <w:rPr>
          <w:rStyle w:val="5"/>
          <w:rFonts w:ascii="Calibri" w:hAnsi="Calibri" w:eastAsia="宋体" w:cs="Times New Roman"/>
          <w:kern w:val="2"/>
          <w:sz w:val="21"/>
          <w:szCs w:val="21"/>
          <w:lang w:val="en-US" w:eastAsia="zh-CN" w:bidi="ar-SA"/>
        </w:rPr>
        <w:t>D</w:t>
      </w:r>
      <w:r>
        <w:rPr>
          <w:rFonts w:ascii="Times New Roman" w:hAnsi="Times New Roman" w:eastAsia="宋体" w:cs="Times New Roman"/>
          <w:kern w:val="2"/>
          <w:sz w:val="21"/>
          <w:szCs w:val="21"/>
          <w:lang w:val="en-US" w:eastAsia="zh-CN" w:bidi="ar-SA"/>
        </w:rPr>
        <w:t>1=30、</w:t>
      </w:r>
      <w:r>
        <w:rPr>
          <w:rStyle w:val="5"/>
          <w:rFonts w:ascii="Calibri" w:hAnsi="Calibri" w:eastAsia="宋体" w:cs="Times New Roman"/>
          <w:kern w:val="2"/>
          <w:sz w:val="21"/>
          <w:szCs w:val="21"/>
          <w:lang w:val="en-US" w:eastAsia="zh-CN" w:bidi="ar-SA"/>
        </w:rPr>
        <w:t>D</w:t>
      </w:r>
      <w:r>
        <w:rPr>
          <w:rFonts w:ascii="Times New Roman" w:hAnsi="Times New Roman" w:eastAsia="宋体" w:cs="Times New Roman"/>
          <w:kern w:val="2"/>
          <w:sz w:val="21"/>
          <w:szCs w:val="21"/>
          <w:lang w:val="en-US" w:eastAsia="zh-CN" w:bidi="ar-SA"/>
        </w:rPr>
        <w:t>2=30后软件仿真波形图和示波器实测波形图，并将实验结果保存在</w:t>
      </w:r>
      <w:r>
        <w:rPr>
          <w:rFonts w:hint="eastAsia" w:ascii="Times New Roman" w:hAnsi="Times New Roman" w:eastAsia="宋体" w:cs="Times New Roman"/>
          <w:kern w:val="2"/>
          <w:sz w:val="21"/>
          <w:szCs w:val="21"/>
          <w:lang w:val="en-US" w:eastAsia="zh-CN" w:bidi="ar-SA"/>
        </w:rPr>
        <w:t>“</w:t>
      </w:r>
      <w:r>
        <w:rPr>
          <w:rFonts w:ascii="Times New Roman" w:hAnsi="Times New Roman" w:eastAsia="宋体" w:cs="Times New Roman"/>
          <w:kern w:val="2"/>
          <w:sz w:val="21"/>
          <w:szCs w:val="21"/>
          <w:lang w:val="en-US" w:eastAsia="zh-CN" w:bidi="ar-SA"/>
        </w:rPr>
        <w:t>实验记录</w:t>
      </w:r>
      <w:r>
        <w:rPr>
          <w:rFonts w:hint="eastAsia" w:ascii="Times New Roman" w:hAnsi="Times New Roman" w:eastAsia="宋体" w:cs="Times New Roman"/>
          <w:kern w:val="2"/>
          <w:sz w:val="21"/>
          <w:szCs w:val="21"/>
          <w:lang w:val="en-US" w:eastAsia="zh-CN" w:bidi="ar-SA"/>
        </w:rPr>
        <w:t>”</w:t>
      </w:r>
      <w:r>
        <w:rPr>
          <w:rFonts w:ascii="Times New Roman" w:hAnsi="Times New Roman" w:eastAsia="宋体" w:cs="Times New Roman"/>
          <w:kern w:val="2"/>
          <w:sz w:val="21"/>
          <w:szCs w:val="21"/>
          <w:lang w:val="en-US" w:eastAsia="zh-CN" w:bidi="ar-SA"/>
        </w:rPr>
        <w:t>中。</w:t>
      </w:r>
    </w:p>
    <w:p>
      <w:pPr>
        <w:topLinePunct/>
        <w:adjustRightInd w:val="0"/>
        <w:snapToGrid w:val="0"/>
        <w:spacing w:line="312" w:lineRule="atLeast"/>
        <w:ind w:firstLine="420" w:firstLineChars="200"/>
        <w:rPr>
          <w:rFonts w:ascii="Times New Roman" w:hAnsi="Times New Roman" w:eastAsia="宋体" w:cs="Times New Roman"/>
          <w:szCs w:val="21"/>
        </w:rPr>
      </w:pPr>
      <w:bookmarkStart w:id="32" w:name="_Hlk56759815"/>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观测并记录修改抽取前的采样率后实验仿真波形和示波器实测波形</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将多级抽取实验MATLAB程序中修改的参数改回初始值。</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在MATLAB编辑器页面修改第一级抽取前的采样率、第二级抽取前的采样率为:</w:t>
      </w:r>
      <w:r>
        <w:rPr>
          <w:rStyle w:val="5"/>
          <w:rFonts w:ascii="Calibri" w:hAnsi="Calibri" w:eastAsia="宋体" w:cs="Times New Roman"/>
          <w:szCs w:val="21"/>
        </w:rPr>
        <w:t>Fs</w:t>
      </w:r>
      <w:r>
        <w:rPr>
          <w:rFonts w:ascii="Times New Roman" w:hAnsi="Times New Roman" w:eastAsia="宋体" w:cs="Times New Roman"/>
          <w:szCs w:val="21"/>
        </w:rPr>
        <w:t>1=1000000、</w:t>
      </w:r>
      <w:r>
        <w:rPr>
          <w:rStyle w:val="5"/>
          <w:rFonts w:ascii="Calibri" w:hAnsi="Calibri" w:eastAsia="宋体" w:cs="Times New Roman"/>
          <w:szCs w:val="21"/>
        </w:rPr>
        <w:t>Fs</w:t>
      </w:r>
      <w:r>
        <w:rPr>
          <w:rFonts w:ascii="Times New Roman" w:hAnsi="Times New Roman" w:eastAsia="宋体" w:cs="Times New Roman"/>
          <w:szCs w:val="21"/>
        </w:rPr>
        <w:t>2=10000，单击</w:t>
      </w:r>
      <w:r>
        <w:rPr>
          <w:rFonts w:hint="eastAsia" w:ascii="Times New Roman" w:hAnsi="Times New Roman" w:eastAsia="宋体" w:cs="Times New Roman"/>
          <w:szCs w:val="21"/>
        </w:rPr>
        <w:t>“</w:t>
      </w:r>
      <w:r>
        <w:rPr>
          <w:rFonts w:ascii="Times New Roman" w:hAnsi="Times New Roman" w:eastAsia="宋体" w:cs="Times New Roman"/>
          <w:szCs w:val="21"/>
        </w:rPr>
        <w:t>保存</w:t>
      </w:r>
      <w:r>
        <w:rPr>
          <w:rFonts w:hint="eastAsia" w:ascii="Times New Roman" w:hAnsi="Times New Roman" w:eastAsia="宋体" w:cs="Times New Roman"/>
          <w:szCs w:val="21"/>
        </w:rPr>
        <w:t>”</w:t>
      </w:r>
      <w:r>
        <w:rPr>
          <w:rFonts w:ascii="Times New Roman" w:hAnsi="Times New Roman" w:eastAsia="宋体" w:cs="Times New Roman"/>
          <w:szCs w:val="21"/>
        </w:rPr>
        <w:t>按钮，单击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，运行多级抽取实验程序。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Step2：观察并记录软件仿真结果</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观察运行结果，并分析软件仿真原始信号、一级抽取处理信号、二级抽取处理信号频谱，并将实验结果记录运行结果到</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的对应位置。</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Step3：观察并记录示波器实测波形</w:t>
      </w:r>
    </w:p>
    <w:p>
      <w:pPr>
        <w:topLinePunct/>
        <w:adjustRightInd w:val="0"/>
        <w:snapToGrid w:val="0"/>
        <w:spacing w:line="312" w:lineRule="atLeast"/>
        <w:ind w:firstLine="436" w:firstLineChars="200"/>
        <w:rPr>
          <w:rFonts w:ascii="Times New Roman" w:hAnsi="Times New Roman" w:eastAsia="宋体" w:cs="Times New Roman"/>
          <w:spacing w:val="4"/>
          <w:szCs w:val="21"/>
        </w:rPr>
      </w:pPr>
      <w:r>
        <w:rPr>
          <w:rFonts w:ascii="Times New Roman" w:hAnsi="Times New Roman" w:eastAsia="宋体" w:cs="Times New Roman"/>
          <w:spacing w:val="4"/>
          <w:szCs w:val="21"/>
        </w:rPr>
        <w:t>调试示波器按钮，使示波器显示CH1</w:t>
      </w:r>
      <w:r>
        <w:rPr>
          <w:rFonts w:hint="eastAsia" w:ascii="Times New Roman" w:hAnsi="Times New Roman" w:eastAsia="宋体" w:cs="Times New Roman"/>
          <w:spacing w:val="4"/>
          <w:szCs w:val="21"/>
        </w:rPr>
        <w:t>、</w:t>
      </w:r>
      <w:r>
        <w:rPr>
          <w:rFonts w:ascii="Times New Roman" w:hAnsi="Times New Roman" w:eastAsia="宋体" w:cs="Times New Roman"/>
          <w:spacing w:val="4"/>
          <w:szCs w:val="21"/>
        </w:rPr>
        <w:t>CH2波形，示波器CH1通道输出一级抽取处理信号，示波器CH2通道输出二级抽取处理信号，并将实验结果记录在</w:t>
      </w:r>
      <w:r>
        <w:rPr>
          <w:rFonts w:hint="eastAsia" w:ascii="Times New Roman" w:hAnsi="Times New Roman" w:eastAsia="宋体" w:cs="Times New Roman"/>
          <w:spacing w:val="4"/>
          <w:szCs w:val="21"/>
        </w:rPr>
        <w:t>“</w:t>
      </w:r>
      <w:r>
        <w:rPr>
          <w:rFonts w:ascii="Times New Roman" w:hAnsi="Times New Roman" w:eastAsia="宋体" w:cs="Times New Roman"/>
          <w:spacing w:val="4"/>
          <w:szCs w:val="21"/>
        </w:rPr>
        <w:t>实验记录</w:t>
      </w:r>
      <w:r>
        <w:rPr>
          <w:rFonts w:hint="eastAsia" w:ascii="Times New Roman" w:hAnsi="Times New Roman" w:eastAsia="宋体" w:cs="Times New Roman"/>
          <w:spacing w:val="4"/>
          <w:szCs w:val="21"/>
        </w:rPr>
        <w:t>”</w:t>
      </w:r>
      <w:r>
        <w:rPr>
          <w:rFonts w:ascii="Times New Roman" w:hAnsi="Times New Roman" w:eastAsia="宋体" w:cs="Times New Roman"/>
          <w:spacing w:val="4"/>
          <w:szCs w:val="21"/>
        </w:rPr>
        <w:t>中。</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Step4：参数修改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按照上述步骤观察并记录修改第一级抽取前的采样率、第二级抽取前的采样率</w:t>
      </w:r>
      <w:r>
        <w:rPr>
          <w:rStyle w:val="5"/>
          <w:rFonts w:ascii="Calibri" w:hAnsi="Calibri" w:eastAsia="宋体" w:cs="Times New Roman"/>
          <w:szCs w:val="21"/>
        </w:rPr>
        <w:t>Fs</w:t>
      </w:r>
      <w:r>
        <w:rPr>
          <w:rFonts w:ascii="Times New Roman" w:hAnsi="Times New Roman" w:eastAsia="宋体" w:cs="Times New Roman"/>
          <w:szCs w:val="21"/>
        </w:rPr>
        <w:t>1=2000000、</w:t>
      </w:r>
      <w:r>
        <w:rPr>
          <w:rStyle w:val="5"/>
          <w:rFonts w:ascii="Calibri" w:hAnsi="Calibri" w:eastAsia="宋体" w:cs="Times New Roman"/>
          <w:szCs w:val="21"/>
        </w:rPr>
        <w:t>Fs</w:t>
      </w:r>
      <w:r>
        <w:rPr>
          <w:rFonts w:ascii="Times New Roman" w:hAnsi="Times New Roman" w:eastAsia="宋体" w:cs="Times New Roman"/>
          <w:szCs w:val="21"/>
        </w:rPr>
        <w:t>2=20000后软件仿真波形图和示波器实测波形图，并将实验结果保存在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bookmarkEnd w:id="32"/>
    <w:p>
      <w:pPr>
        <w:topLinePunct/>
        <w:adjustRightInd w:val="0"/>
        <w:snapToGrid w:val="0"/>
        <w:spacing w:line="312" w:lineRule="atLeast"/>
        <w:ind w:firstLine="420" w:firstLineChars="200"/>
        <w:rPr>
          <w:rFonts w:ascii="Times New Roman" w:hAnsi="Times New Roman" w:eastAsia="宋体" w:cs="Times New Roman"/>
          <w:szCs w:val="21"/>
        </w:rPr>
      </w:pPr>
      <w:bookmarkStart w:id="33" w:name="_Hlk56760264"/>
      <w:bookmarkStart w:id="34" w:name="_Hlk56759983"/>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4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④</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观察并记录修改滤波器的阻带截止频率后软件仿真波形和示波器实测波形</w:t>
      </w:r>
    </w:p>
    <w:bookmarkEnd w:id="33"/>
    <w:p>
      <w:pPr>
        <w:topLinePunct/>
        <w:adjustRightInd w:val="0"/>
        <w:snapToGrid w:val="0"/>
        <w:spacing w:line="312" w:lineRule="atLeast"/>
        <w:ind w:firstLine="420" w:firstLineChars="200"/>
        <w:rPr>
          <w:rFonts w:ascii="Times New Roman" w:hAnsi="Times New Roman" w:eastAsia="宋体" w:cs="Times New Roman"/>
          <w:szCs w:val="21"/>
        </w:rPr>
      </w:pPr>
      <w:bookmarkStart w:id="35" w:name="_Hlk56760255"/>
      <w:r>
        <w:rPr>
          <w:rFonts w:ascii="Times New Roman" w:hAnsi="Times New Roman" w:eastAsia="宋体" w:cs="Times New Roman"/>
          <w:szCs w:val="21"/>
        </w:rPr>
        <w:t>Step1：参数修改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将多级抽取实验MATLAB程序中修改的参数改回初始值。</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在MATLAB编辑器页面修改第一级抽取滤波器的阻带截止频率、第二级抽取滤波器的阻带截止频率为：</w:t>
      </w:r>
      <w:r>
        <w:rPr>
          <w:rStyle w:val="5"/>
          <w:rFonts w:ascii="Calibri" w:hAnsi="Calibri" w:eastAsia="宋体" w:cs="Times New Roman"/>
          <w:szCs w:val="21"/>
        </w:rPr>
        <w:t>fs</w:t>
      </w:r>
      <w:r>
        <w:rPr>
          <w:rFonts w:ascii="Times New Roman" w:hAnsi="Times New Roman" w:eastAsia="宋体" w:cs="Times New Roman"/>
          <w:szCs w:val="21"/>
        </w:rPr>
        <w:t>1=20000、</w:t>
      </w:r>
      <w:r>
        <w:rPr>
          <w:rStyle w:val="5"/>
          <w:rFonts w:ascii="Calibri" w:hAnsi="Calibri" w:eastAsia="宋体" w:cs="Times New Roman"/>
          <w:szCs w:val="21"/>
        </w:rPr>
        <w:t>fs</w:t>
      </w:r>
      <w:r>
        <w:rPr>
          <w:rFonts w:ascii="Times New Roman" w:hAnsi="Times New Roman" w:eastAsia="宋体" w:cs="Times New Roman"/>
          <w:szCs w:val="21"/>
        </w:rPr>
        <w:t>2=1000，</w:t>
      </w:r>
      <w:bookmarkStart w:id="36" w:name="_Hlk56760075"/>
      <w:r>
        <w:rPr>
          <w:rFonts w:ascii="Times New Roman" w:hAnsi="Times New Roman" w:eastAsia="宋体" w:cs="Times New Roman"/>
          <w:szCs w:val="21"/>
        </w:rPr>
        <w:t>单击</w:t>
      </w:r>
      <w:r>
        <w:rPr>
          <w:rFonts w:hint="eastAsia" w:ascii="Times New Roman" w:hAnsi="Times New Roman" w:eastAsia="宋体" w:cs="Times New Roman"/>
          <w:szCs w:val="21"/>
        </w:rPr>
        <w:t>“</w:t>
      </w:r>
      <w:r>
        <w:rPr>
          <w:rFonts w:ascii="Times New Roman" w:hAnsi="Times New Roman" w:eastAsia="宋体" w:cs="Times New Roman"/>
          <w:szCs w:val="21"/>
        </w:rPr>
        <w:t>保存</w:t>
      </w:r>
      <w:r>
        <w:rPr>
          <w:rFonts w:hint="eastAsia" w:ascii="Times New Roman" w:hAnsi="Times New Roman" w:eastAsia="宋体" w:cs="Times New Roman"/>
          <w:szCs w:val="21"/>
        </w:rPr>
        <w:t>”</w:t>
      </w:r>
      <w:r>
        <w:rPr>
          <w:rFonts w:ascii="Times New Roman" w:hAnsi="Times New Roman" w:eastAsia="宋体" w:cs="Times New Roman"/>
          <w:szCs w:val="21"/>
        </w:rPr>
        <w:t>按钮，单击</w:t>
      </w:r>
      <w:r>
        <w:rPr>
          <w:rFonts w:hint="eastAsia" w:ascii="Times New Roman" w:hAnsi="Times New Roman" w:eastAsia="宋体" w:cs="Times New Roman"/>
          <w:szCs w:val="21"/>
        </w:rPr>
        <w:t>“</w:t>
      </w:r>
      <w:r>
        <w:rPr>
          <w:rFonts w:ascii="Times New Roman" w:hAnsi="Times New Roman" w:eastAsia="宋体" w:cs="Times New Roman"/>
          <w:szCs w:val="21"/>
        </w:rPr>
        <w:t>运行</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按钮，在弹出的对话框中选择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添加到路径</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，运行多级抽取实验程序。</w:t>
      </w:r>
    </w:p>
    <w:bookmarkEnd w:id="34"/>
    <w:bookmarkEnd w:id="35"/>
    <w:bookmarkEnd w:id="36"/>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Step2：观察并记录软件仿真结果</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观察运行结果，并分析软件仿真原始信号、一级抽取处理信号、二级抽取处理信号频谱，并将实验结果记录运行结果到</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的对应位置。</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Step3：观察并记录示波器实测波形</w:t>
      </w:r>
    </w:p>
    <w:p>
      <w:pPr>
        <w:topLinePunct/>
        <w:adjustRightInd w:val="0"/>
        <w:snapToGrid w:val="0"/>
        <w:spacing w:line="312" w:lineRule="atLeast"/>
        <w:ind w:firstLine="412" w:firstLineChars="200"/>
        <w:rPr>
          <w:rFonts w:ascii="Times New Roman" w:hAnsi="Times New Roman" w:eastAsia="宋体" w:cs="Times New Roman"/>
          <w:spacing w:val="-2"/>
          <w:szCs w:val="21"/>
        </w:rPr>
      </w:pPr>
      <w:r>
        <w:rPr>
          <w:rFonts w:ascii="Times New Roman" w:hAnsi="Times New Roman" w:eastAsia="宋体" w:cs="Times New Roman"/>
          <w:spacing w:val="-2"/>
          <w:szCs w:val="21"/>
        </w:rPr>
        <w:t>调试示波器按钮，使示波器显示CH1</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CH2波形，示波器CH1通道输出一级抽取处理信号，示波器CH2通道输出二级抽取处理信号，并将实验结果记录在</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实验记录</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中。</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Step4：参数修改</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按照上述步骤观察并记录修改第一级抽取滤波器的阻带截止频率、第二级抽取滤波器的阻带截止频率</w:t>
      </w:r>
      <w:r>
        <w:rPr>
          <w:rStyle w:val="5"/>
          <w:rFonts w:ascii="Calibri" w:hAnsi="Calibri" w:eastAsia="宋体" w:cs="Times New Roman"/>
          <w:szCs w:val="21"/>
        </w:rPr>
        <w:t>fs</w:t>
      </w:r>
      <w:r>
        <w:rPr>
          <w:rFonts w:ascii="Times New Roman" w:hAnsi="Times New Roman" w:eastAsia="宋体" w:cs="Times New Roman"/>
          <w:szCs w:val="21"/>
        </w:rPr>
        <w:t>1=10000、</w:t>
      </w:r>
      <w:r>
        <w:rPr>
          <w:rStyle w:val="5"/>
          <w:rFonts w:ascii="Calibri" w:hAnsi="Calibri" w:eastAsia="宋体" w:cs="Times New Roman"/>
          <w:szCs w:val="21"/>
        </w:rPr>
        <w:t>fs</w:t>
      </w:r>
      <w:r>
        <w:rPr>
          <w:rFonts w:ascii="Times New Roman" w:hAnsi="Times New Roman" w:eastAsia="宋体" w:cs="Times New Roman"/>
          <w:szCs w:val="21"/>
        </w:rPr>
        <w:t>2=2000，后软件仿真波形图和示波器实测波形图，并将实验结果保存在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pPr>
        <w:pStyle w:val="4"/>
        <w:spacing w:before="156" w:after="156"/>
      </w:pPr>
      <w:r>
        <w:t>3．编写MATLAB程序</w:t>
      </w:r>
    </w:p>
    <w:p>
      <w:pPr>
        <w:topLinePunct/>
        <w:adjustRightInd w:val="0"/>
        <w:snapToGrid w:val="0"/>
        <w:spacing w:line="312" w:lineRule="atLeast"/>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多率信号处理插值实验编程</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编程要求1：</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修改样本数据函数：生成长度为50的随机样本数据；修改插值倍数：增加插值倍数为</w:t>
      </w:r>
      <w:r>
        <w:rPr>
          <w:rStyle w:val="5"/>
          <w:rFonts w:ascii="Calibri" w:hAnsi="Calibri" w:eastAsia="宋体" w:cs="Times New Roman"/>
          <w:szCs w:val="21"/>
        </w:rPr>
        <w:t>I</w:t>
      </w:r>
      <w:r>
        <w:rPr>
          <w:rFonts w:ascii="Times New Roman" w:hAnsi="Times New Roman" w:eastAsia="宋体" w:cs="Times New Roman"/>
          <w:szCs w:val="21"/>
        </w:rPr>
        <w:t>=4。</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修改插值后滤波处理函数程序：增加滤波次数为两次并且修改第二次滤波函数阶数为</w:t>
      </w:r>
      <w:r>
        <w:rPr>
          <w:rStyle w:val="5"/>
          <w:rFonts w:ascii="Calibri" w:hAnsi="Calibri" w:eastAsia="宋体" w:cs="Times New Roman"/>
          <w:szCs w:val="21"/>
        </w:rPr>
        <w:t>Nf</w:t>
      </w:r>
      <w:r>
        <w:rPr>
          <w:rFonts w:ascii="Times New Roman" w:hAnsi="Times New Roman" w:eastAsia="宋体" w:cs="Times New Roman"/>
          <w:szCs w:val="21"/>
        </w:rPr>
        <w:t>=25。</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编程要求2：</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输出样本信号、插值处理信号、插值滤波处理信号软件仿真结果。将插值处理信号、插值滤波处理信号分别用CH1、CH2输出到示波器，观察硬件仿真结果，比较软硬件输出结果。</w:t>
      </w:r>
    </w:p>
    <w:p>
      <w:pPr>
        <w:topLinePunct/>
        <w:adjustRightInd w:val="0"/>
        <w:snapToGrid w:val="0"/>
        <w:spacing w:line="312" w:lineRule="atLeast"/>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多率信号处理抽取实验编程</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编程要求1：</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修改样本数据函数：生成长度为50的随机样本数据；修改抽取倍数：增加抽取倍数为</w:t>
      </w:r>
      <w:r>
        <w:rPr>
          <w:rStyle w:val="5"/>
          <w:rFonts w:ascii="Calibri" w:hAnsi="Calibri" w:eastAsia="宋体" w:cs="Times New Roman"/>
          <w:szCs w:val="21"/>
        </w:rPr>
        <w:t>D</w:t>
      </w:r>
      <w:r>
        <w:rPr>
          <w:rFonts w:ascii="Times New Roman" w:hAnsi="Times New Roman" w:eastAsia="宋体" w:cs="Times New Roman"/>
          <w:szCs w:val="21"/>
        </w:rPr>
        <w:t>=2。</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修改滤波后抽取处理函数程序：增加滤波次数为两次并且修改第二次滤波函数阶数为</w:t>
      </w:r>
      <w:r>
        <w:rPr>
          <w:rStyle w:val="5"/>
          <w:rFonts w:ascii="Calibri" w:hAnsi="Calibri" w:eastAsia="宋体" w:cs="Times New Roman"/>
          <w:szCs w:val="21"/>
        </w:rPr>
        <w:t>Nf</w:t>
      </w:r>
      <w:r>
        <w:rPr>
          <w:rFonts w:ascii="Times New Roman" w:hAnsi="Times New Roman" w:eastAsia="宋体" w:cs="Times New Roman"/>
          <w:szCs w:val="21"/>
        </w:rPr>
        <w:t>=20。</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编程要求2：</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输出样本信号、抽取处理信号、滤波抽取处理信号软件仿真结果。将抽取处理信号、滤波抽取处理信号分别用CH1、CH2输出到示波器，观察硬件仿真结果，比较软硬件输出结果</w:t>
      </w:r>
    </w:p>
    <w:p>
      <w:pPr>
        <w:topLinePunct/>
        <w:adjustRightInd w:val="0"/>
        <w:snapToGrid w:val="0"/>
        <w:spacing w:line="312" w:lineRule="atLeast"/>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多率信号处理多级抽取实验编程</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编程要求1：</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修改样本数据产生函数：生成长度为50的随机样本数据。</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修改滤波后抽取处理函数程序：不考虑最小阻带衰减，修改滤波函数为采用汉宁窗的FIR滤波器。</w:t>
      </w:r>
    </w:p>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编程要求2：</w:t>
      </w:r>
    </w:p>
    <w:p>
      <w:pPr>
        <w:topLinePunct/>
        <w:adjustRightInd w:val="0"/>
        <w:snapToGrid w:val="0"/>
        <w:spacing w:line="312" w:lineRule="atLeast"/>
        <w:ind w:firstLine="420" w:firstLineChars="200"/>
        <w:rPr>
          <w:rFonts w:hint="eastAsia" w:ascii="Times New Roman" w:hAnsi="Times New Roman" w:eastAsia="宋体" w:cs="Times New Roman"/>
          <w:szCs w:val="21"/>
        </w:rPr>
      </w:pPr>
      <w:r>
        <w:rPr>
          <w:rFonts w:ascii="Times New Roman" w:hAnsi="Times New Roman" w:eastAsia="宋体" w:cs="Times New Roman"/>
          <w:szCs w:val="21"/>
        </w:rPr>
        <w:t>输出样本信号、抽取处理信号、滤波抽取处理信号软件仿真结果。将抽取处理信号、滤波抽取处理信号分别用CH1、CH2输出到示波器，观察硬件仿真结果，比较软硬件输出结果。</w:t>
      </w:r>
    </w:p>
    <w:p>
      <w:pPr>
        <w:keepNext/>
        <w:keepLines/>
        <w:pageBreakBefore w:val="0"/>
        <w:adjustRightInd w:val="0"/>
        <w:snapToGrid w:val="0"/>
        <w:spacing w:before="100" w:beforeLines="100" w:after="80" w:afterLines="80" w:line="312" w:lineRule="atLeast"/>
        <w:outlineLvl w:val="2"/>
        <w:rPr>
          <w:rFonts w:ascii="Arial" w:hAnsi="Arial" w:eastAsia="黑体" w:cs="Times New Roman"/>
          <w:bCs/>
          <w:kern w:val="2"/>
          <w:sz w:val="26"/>
          <w:szCs w:val="32"/>
          <w:lang w:val="en-US" w:eastAsia="zh-CN" w:bidi="ar-SA"/>
        </w:rPr>
      </w:pPr>
      <w:bookmarkStart w:id="37" w:name="_Toc23560"/>
      <w:bookmarkStart w:id="38" w:name="_Toc84337827"/>
      <w:bookmarkStart w:id="39" w:name="_Toc85052697"/>
      <w:bookmarkStart w:id="40" w:name="_Toc24817"/>
      <w:r>
        <w:rPr>
          <w:rFonts w:ascii="Arial" w:hAnsi="Arial" w:eastAsia="黑体" w:cs="Times New Roman"/>
          <w:bCs/>
          <w:kern w:val="2"/>
          <w:sz w:val="26"/>
          <w:szCs w:val="32"/>
          <w:lang w:val="en-US" w:eastAsia="zh-CN" w:bidi="ar-SA"/>
        </w:rPr>
        <w:t>2</w:t>
      </w:r>
      <w:r>
        <w:rPr>
          <w:rFonts w:hint="eastAsia" w:ascii="Arial" w:hAnsi="Arial" w:eastAsia="黑体" w:cs="Times New Roman"/>
          <w:bCs/>
          <w:kern w:val="2"/>
          <w:sz w:val="26"/>
          <w:szCs w:val="32"/>
          <w:lang w:val="en-US" w:eastAsia="zh-CN" w:bidi="ar-SA"/>
        </w:rPr>
        <w:t>.2</w:t>
      </w:r>
      <w:r>
        <w:rPr>
          <w:rFonts w:ascii="Arial" w:hAnsi="Arial" w:eastAsia="黑体" w:cs="Times New Roman"/>
          <w:bCs/>
          <w:kern w:val="2"/>
          <w:sz w:val="26"/>
          <w:szCs w:val="32"/>
          <w:lang w:val="en-US" w:eastAsia="zh-CN" w:bidi="ar-SA"/>
        </w:rPr>
        <w:t>.6</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实验记录</w:t>
      </w:r>
      <w:bookmarkEnd w:id="37"/>
      <w:bookmarkEnd w:id="38"/>
      <w:bookmarkEnd w:id="39"/>
      <w:bookmarkEnd w:id="40"/>
    </w:p>
    <w:p>
      <w:pPr>
        <w:pStyle w:val="4"/>
        <w:spacing w:before="156" w:after="156"/>
      </w:pPr>
      <w:r>
        <w:t>1．</w:t>
      </w:r>
      <w:bookmarkStart w:id="41" w:name="_Hlk57647927"/>
      <w:r>
        <w:t>案例程序运行与分析</w:t>
      </w:r>
    </w:p>
    <w:bookmarkEnd w:id="41"/>
    <w:p>
      <w:pPr>
        <w:topLinePunct/>
        <w:adjustRightInd w:val="0"/>
        <w:snapToGrid w:val="0"/>
        <w:spacing w:line="312" w:lineRule="atLeast"/>
        <w:ind w:firstLine="420" w:firstLineChars="200"/>
        <w:rPr>
          <w:rFonts w:ascii="Times New Roman" w:hAnsi="Times New Roman" w:eastAsia="宋体" w:cs="Times New Roman"/>
          <w:szCs w:val="21"/>
        </w:rPr>
      </w:pPr>
      <w:bookmarkStart w:id="42" w:name="_Hlk56673004"/>
      <w:r>
        <w:rPr>
          <w:rFonts w:hint="eastAsia" w:ascii="Times New Roman" w:hAnsi="Times New Roman" w:eastAsia="宋体" w:cs="Times New Roman"/>
          <w:szCs w:val="21"/>
        </w:rPr>
        <w:t>（1）</w:t>
      </w:r>
      <w:r>
        <w:rPr>
          <w:rFonts w:ascii="Times New Roman" w:hAnsi="Times New Roman" w:eastAsia="宋体" w:cs="Times New Roman"/>
          <w:szCs w:val="21"/>
        </w:rPr>
        <w:t>多率信号处理插值实验仿真结果</w:t>
      </w:r>
    </w:p>
    <w:bookmarkEnd w:id="42"/>
    <w:p>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（注：</w:t>
      </w:r>
      <w:r>
        <w:rPr>
          <w:rStyle w:val="5"/>
          <w:rFonts w:ascii="Calibri" w:hAnsi="Calibri" w:eastAsia="宋体" w:cs="Times New Roman"/>
          <w:szCs w:val="21"/>
        </w:rPr>
        <w:t>I</w:t>
      </w:r>
      <w:r>
        <w:rPr>
          <w:rFonts w:ascii="Times New Roman" w:hAnsi="Times New Roman" w:eastAsia="宋体" w:cs="Times New Roman"/>
          <w:szCs w:val="21"/>
        </w:rPr>
        <w:t>为插值倍数，</w:t>
      </w:r>
      <w:r>
        <w:rPr>
          <w:rStyle w:val="5"/>
          <w:rFonts w:ascii="Calibri" w:hAnsi="Calibri" w:eastAsia="宋体" w:cs="Times New Roman"/>
          <w:szCs w:val="21"/>
        </w:rPr>
        <w:t>Nf</w:t>
      </w:r>
      <w:r>
        <w:rPr>
          <w:rFonts w:ascii="Times New Roman" w:hAnsi="Times New Roman" w:eastAsia="宋体" w:cs="Times New Roman"/>
          <w:szCs w:val="21"/>
        </w:rPr>
        <w:t>为低通滤波器长度）</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默认参数下实验仿真波形和示波器实测波形</w:t>
      </w:r>
    </w:p>
    <w:p>
      <w:pPr>
        <w:pStyle w:val="8"/>
      </w:pPr>
    </w:p>
    <w:tbl>
      <w:tblPr>
        <w:tblStyle w:val="2"/>
        <w:tblW w:w="821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52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bookmarkStart w:id="43" w:name="_Hlk56675893"/>
          </w:p>
          <w:p>
            <w:pPr>
              <w:widowControl w:val="0"/>
              <w:adjustRightInd w:val="0"/>
              <w:snapToGrid w:val="0"/>
              <w:spacing w:line="260" w:lineRule="atLeast"/>
              <w:jc w:val="center"/>
              <w:rPr>
                <w:rFonts w:hint="eastAsia" w:ascii="Arial" w:hAnsi="Arial" w:eastAsia="黑体" w:cs="Times New Roman"/>
                <w:kern w:val="15"/>
                <w:position w:val="8"/>
                <w:sz w:val="15"/>
                <w:lang w:val="en-US" w:eastAsia="zh-CN" w:bidi="ar-SA"/>
              </w:rPr>
            </w:pPr>
          </w:p>
        </w:tc>
        <w:tc>
          <w:tcPr>
            <w:tcW w:w="6521"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默认参数（</w:t>
            </w:r>
            <w:r>
              <w:rPr>
                <w:rStyle w:val="5"/>
                <w:rFonts w:ascii="Calibri" w:hAnsi="Calibri" w:eastAsia="宋体" w:cs="Times New Roman"/>
                <w:kern w:val="15"/>
                <w:position w:val="8"/>
                <w:sz w:val="15"/>
                <w:lang w:val="en-US" w:eastAsia="zh-CN" w:bidi="ar-SA"/>
              </w:rPr>
              <w:t>I</w:t>
            </w:r>
            <w:r>
              <w:rPr>
                <w:rFonts w:ascii="Arial" w:hAnsi="Arial" w:eastAsia="黑体" w:cs="Times New Roman"/>
                <w:kern w:val="15"/>
                <w:position w:val="8"/>
                <w:sz w:val="15"/>
                <w:lang w:val="en-US" w:eastAsia="zh-CN" w:bidi="ar-SA"/>
              </w:rPr>
              <w:t>=3，</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25" w:hRule="atLeast"/>
          <w:jc w:val="center"/>
        </w:trPr>
        <w:tc>
          <w:tcPr>
            <w:tcW w:w="1696"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21"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after="156" w:afterLines="5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696"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21"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696"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插值和滤波处理信号</w:t>
            </w:r>
            <w:r>
              <w:rPr>
                <w:rFonts w:hint="eastAsia" w:ascii="Times New Roman" w:hAnsi="Times New Roman" w:eastAsia="宋体" w:cs="Times New Roman"/>
                <w:kern w:val="0"/>
                <w:position w:val="6"/>
                <w:sz w:val="15"/>
                <w:lang w:val="en-US" w:eastAsia="zh-CN" w:bidi="ar-SA"/>
              </w:rPr>
              <w:t>（仿真波形）</w:t>
            </w:r>
          </w:p>
        </w:tc>
        <w:tc>
          <w:tcPr>
            <w:tcW w:w="6521"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6521" w:type="dxa"/>
            <w:noWrap w:val="0"/>
            <w:vAlign w:val="center"/>
          </w:tcPr>
          <w:p>
            <w:pPr>
              <w:widowControl w:val="0"/>
              <w:adjustRightInd w:val="0"/>
              <w:snapToGrid w:val="0"/>
              <w:spacing w:before="0" w:beforeLines="0" w:after="0" w:afterLines="0" w:line="260" w:lineRule="atLeast"/>
              <w:jc w:val="center"/>
              <w:rPr>
                <w:rFonts w:ascii="Arial" w:hAnsi="Arial" w:eastAsia="黑体" w:cs="Times New Roman"/>
                <w:kern w:val="0"/>
                <w:sz w:val="18"/>
                <w:szCs w:val="24"/>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插值和滤波处理信号（示波器测量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6521" w:type="dxa"/>
            <w:noWrap w:val="0"/>
            <w:vAlign w:val="center"/>
          </w:tcPr>
          <w:p>
            <w:pPr>
              <w:widowControl w:val="0"/>
              <w:adjustRightInd w:val="0"/>
              <w:snapToGrid w:val="0"/>
              <w:spacing w:before="0" w:beforeLines="0" w:after="0" w:afterLines="0" w:line="260" w:lineRule="atLeast"/>
              <w:jc w:val="center"/>
              <w:rPr>
                <w:rFonts w:ascii="Arial" w:hAnsi="Arial" w:eastAsia="黑体" w:cs="Times New Roman"/>
                <w:kern w:val="0"/>
                <w:sz w:val="18"/>
                <w:szCs w:val="24"/>
                <w:lang w:val="en-US" w:eastAsia="zh-CN" w:bidi="ar-SA"/>
              </w:rPr>
            </w:pPr>
          </w:p>
        </w:tc>
      </w:tr>
      <w:bookmarkEnd w:id="43"/>
    </w:tbl>
    <w:p>
      <w:pPr>
        <w:pStyle w:val="8"/>
      </w:pP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修改差值倍数后实验仿真波形和示波器实测波形</w:t>
      </w:r>
    </w:p>
    <w:p>
      <w:pPr>
        <w:pStyle w:val="8"/>
      </w:pPr>
    </w:p>
    <w:tbl>
      <w:tblPr>
        <w:tblStyle w:val="2"/>
        <w:tblW w:w="822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3260"/>
        <w:gridCol w:w="326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02"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tc>
        <w:tc>
          <w:tcPr>
            <w:tcW w:w="3260"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I</w:t>
            </w:r>
            <w:r>
              <w:rPr>
                <w:rFonts w:ascii="Arial" w:hAnsi="Arial" w:eastAsia="黑体" w:cs="Times New Roman"/>
                <w:kern w:val="15"/>
                <w:position w:val="8"/>
                <w:sz w:val="15"/>
                <w:lang w:val="en-US" w:eastAsia="zh-CN" w:bidi="ar-SA"/>
              </w:rPr>
              <w:t>=2</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=15</w:t>
            </w:r>
          </w:p>
        </w:tc>
        <w:tc>
          <w:tcPr>
            <w:tcW w:w="3260"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I</w:t>
            </w:r>
            <w:r>
              <w:rPr>
                <w:rFonts w:ascii="Arial" w:hAnsi="Arial" w:eastAsia="黑体" w:cs="Times New Roman"/>
                <w:kern w:val="15"/>
                <w:position w:val="8"/>
                <w:sz w:val="15"/>
                <w:lang w:val="en-US" w:eastAsia="zh-CN" w:bidi="ar-SA"/>
              </w:rPr>
              <w:t>=5</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0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6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0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6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0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插值和滤波处理信号</w:t>
            </w:r>
            <w:r>
              <w:rPr>
                <w:rFonts w:hint="eastAsia" w:ascii="Times New Roman" w:hAnsi="Times New Roman" w:eastAsia="宋体" w:cs="Times New Roman"/>
                <w:kern w:val="0"/>
                <w:position w:val="6"/>
                <w:sz w:val="15"/>
                <w:lang w:val="en-US" w:eastAsia="zh-CN" w:bidi="ar-SA"/>
              </w:rPr>
              <w:t>（仿真波形）</w:t>
            </w:r>
          </w:p>
        </w:tc>
        <w:tc>
          <w:tcPr>
            <w:tcW w:w="326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0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60"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0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插值和滤波处理信号（示波器测量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60"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bl>
    <w:p>
      <w:pPr>
        <w:pStyle w:val="8"/>
      </w:pP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修改低通滤波器长度后实验仿真波形和示波器实测波形</w:t>
      </w:r>
    </w:p>
    <w:p>
      <w:pPr>
        <w:pStyle w:val="8"/>
      </w:pPr>
    </w:p>
    <w:tbl>
      <w:tblPr>
        <w:tblStyle w:val="2"/>
        <w:tblW w:w="822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711"/>
        <w:gridCol w:w="3255"/>
        <w:gridCol w:w="325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tc>
        <w:tc>
          <w:tcPr>
            <w:tcW w:w="3255"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=5</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I</w:t>
            </w:r>
            <w:r>
              <w:rPr>
                <w:rFonts w:ascii="Arial" w:hAnsi="Arial" w:eastAsia="黑体" w:cs="Times New Roman"/>
                <w:kern w:val="15"/>
                <w:position w:val="8"/>
                <w:sz w:val="15"/>
                <w:lang w:val="en-US" w:eastAsia="zh-CN" w:bidi="ar-SA"/>
              </w:rPr>
              <w:t>=3</w:t>
            </w:r>
          </w:p>
        </w:tc>
        <w:tc>
          <w:tcPr>
            <w:tcW w:w="3256"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=25</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I</w:t>
            </w:r>
            <w:r>
              <w:rPr>
                <w:rFonts w:ascii="Arial" w:hAnsi="Arial" w:eastAsia="黑体" w:cs="Times New Roman"/>
                <w:kern w:val="15"/>
                <w:position w:val="8"/>
                <w:sz w:val="15"/>
                <w:lang w:val="en-US" w:eastAsia="zh-CN" w:bidi="ar-SA"/>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11"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5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56"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11"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55"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56"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11"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插值和滤波处理信号</w:t>
            </w:r>
            <w:r>
              <w:rPr>
                <w:rFonts w:hint="eastAsia" w:ascii="Times New Roman" w:hAnsi="Times New Roman" w:eastAsia="宋体" w:cs="Times New Roman"/>
                <w:kern w:val="0"/>
                <w:position w:val="6"/>
                <w:sz w:val="15"/>
                <w:lang w:val="en-US" w:eastAsia="zh-CN" w:bidi="ar-SA"/>
              </w:rPr>
              <w:t>（仿真波形）</w:t>
            </w:r>
          </w:p>
        </w:tc>
        <w:tc>
          <w:tcPr>
            <w:tcW w:w="3255"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56"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11"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p>
        </w:tc>
        <w:tc>
          <w:tcPr>
            <w:tcW w:w="3255"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56"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11"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插值和滤波处理信号（示波器测量）</w:t>
            </w:r>
          </w:p>
        </w:tc>
        <w:tc>
          <w:tcPr>
            <w:tcW w:w="3255"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56"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bl>
    <w:p>
      <w:pPr>
        <w:pStyle w:val="8"/>
        <w:ind w:right="210" w:firstLine="0"/>
      </w:pP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多率信号处理抽取实验仿真结果</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（注：</w:t>
      </w:r>
      <w:r>
        <w:rPr>
          <w:rStyle w:val="5"/>
          <w:rFonts w:ascii="Calibri" w:hAnsi="Calibri" w:eastAsia="宋体" w:cs="Times New Roman"/>
          <w:szCs w:val="21"/>
        </w:rPr>
        <w:t>D</w:t>
      </w:r>
      <w:r>
        <w:rPr>
          <w:rFonts w:ascii="Times New Roman" w:hAnsi="Times New Roman" w:eastAsia="宋体" w:cs="Times New Roman"/>
          <w:szCs w:val="21"/>
        </w:rPr>
        <w:t>为抽取倍数，</w:t>
      </w:r>
      <w:r>
        <w:rPr>
          <w:rStyle w:val="5"/>
          <w:rFonts w:ascii="Calibri" w:hAnsi="Calibri" w:eastAsia="宋体" w:cs="Times New Roman"/>
          <w:szCs w:val="21"/>
        </w:rPr>
        <w:t>Nf</w:t>
      </w:r>
      <w:r>
        <w:rPr>
          <w:rFonts w:ascii="Times New Roman" w:hAnsi="Times New Roman" w:eastAsia="宋体" w:cs="Times New Roman"/>
          <w:szCs w:val="21"/>
        </w:rPr>
        <w:t>为低通滤波器长度，</w:t>
      </w:r>
      <w:r>
        <w:rPr>
          <w:rStyle w:val="5"/>
          <w:rFonts w:ascii="Calibri" w:hAnsi="Calibri" w:eastAsia="宋体" w:cs="Times New Roman"/>
          <w:szCs w:val="21"/>
        </w:rPr>
        <w:t>wp</w:t>
      </w:r>
      <w:r>
        <w:rPr>
          <w:rFonts w:ascii="Times New Roman" w:hAnsi="Times New Roman" w:eastAsia="宋体" w:cs="Times New Roman"/>
          <w:szCs w:val="21"/>
        </w:rPr>
        <w:t>为阻带截止频率）</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默认参数下实验仿真波形和示波器实测波形</w:t>
      </w:r>
    </w:p>
    <w:p>
      <w:pPr>
        <w:pStyle w:val="8"/>
      </w:pPr>
    </w:p>
    <w:tbl>
      <w:tblPr>
        <w:tblStyle w:val="2"/>
        <w:tblW w:w="821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651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7"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p>
            <w:pPr>
              <w:widowControl w:val="0"/>
              <w:adjustRightInd w:val="0"/>
              <w:snapToGrid w:val="0"/>
              <w:spacing w:line="260" w:lineRule="atLeast"/>
              <w:jc w:val="center"/>
              <w:rPr>
                <w:rFonts w:hint="eastAsia" w:ascii="Arial" w:hAnsi="Arial" w:eastAsia="黑体" w:cs="Times New Roman"/>
                <w:kern w:val="15"/>
                <w:position w:val="8"/>
                <w:sz w:val="15"/>
                <w:lang w:val="en-US" w:eastAsia="zh-CN" w:bidi="ar-SA"/>
              </w:rPr>
            </w:pPr>
          </w:p>
        </w:tc>
        <w:tc>
          <w:tcPr>
            <w:tcW w:w="6515"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默认参数（</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=3，</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=32，</w:t>
            </w:r>
            <w:r>
              <w:rPr>
                <w:rStyle w:val="5"/>
                <w:rFonts w:ascii="Calibri" w:hAnsi="Calibri" w:eastAsia="宋体" w:cs="Times New Roman"/>
                <w:kern w:val="15"/>
                <w:position w:val="8"/>
                <w:sz w:val="15"/>
                <w:lang w:val="en-US" w:eastAsia="zh-CN" w:bidi="ar-SA"/>
              </w:rPr>
              <w:t>wp</w:t>
            </w:r>
            <w:r>
              <w:rPr>
                <w:rFonts w:ascii="Arial" w:hAnsi="Arial" w:eastAsia="黑体" w:cs="Times New Roman"/>
                <w:kern w:val="15"/>
                <w:position w:val="8"/>
                <w:sz w:val="15"/>
                <w:lang w:val="en-US" w:eastAsia="zh-CN" w:bidi="ar-SA"/>
              </w:rPr>
              <w:t>=0.25）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69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atLeas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169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69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抽取和滤波处理信号</w:t>
            </w:r>
            <w:r>
              <w:rPr>
                <w:rFonts w:hint="eastAsia" w:ascii="Times New Roman" w:hAnsi="Times New Roman" w:eastAsia="宋体" w:cs="Times New Roman"/>
                <w:kern w:val="0"/>
                <w:position w:val="6"/>
                <w:sz w:val="15"/>
                <w:lang w:val="en-US" w:eastAsia="zh-CN" w:bidi="ar-SA"/>
              </w:rPr>
              <w:t>（仿真波形）</w:t>
            </w:r>
          </w:p>
        </w:tc>
        <w:tc>
          <w:tcPr>
            <w:tcW w:w="65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69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65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69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抽取和滤波处理信号（示波器测量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65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bl>
    <w:p>
      <w:pPr>
        <w:pStyle w:val="8"/>
        <w:rPr>
          <w:rFonts w:hint="eastAsia"/>
        </w:rPr>
      </w:pP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修改抽取倍数后实验仿真波形和示波器实测波形</w:t>
      </w:r>
    </w:p>
    <w:p>
      <w:pPr>
        <w:pStyle w:val="8"/>
        <w:rPr>
          <w:rStyle w:val="9"/>
        </w:rPr>
      </w:pPr>
    </w:p>
    <w:tbl>
      <w:tblPr>
        <w:tblStyle w:val="2"/>
        <w:tblW w:w="821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912"/>
        <w:gridCol w:w="361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0"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tc>
        <w:tc>
          <w:tcPr>
            <w:tcW w:w="2912"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=2</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=32，</w:t>
            </w:r>
            <w:r>
              <w:rPr>
                <w:rStyle w:val="5"/>
                <w:rFonts w:ascii="Calibri" w:hAnsi="Calibri" w:eastAsia="宋体" w:cs="Times New Roman"/>
                <w:kern w:val="15"/>
                <w:position w:val="8"/>
                <w:sz w:val="15"/>
                <w:lang w:val="en-US" w:eastAsia="zh-CN" w:bidi="ar-SA"/>
              </w:rPr>
              <w:t>wp</w:t>
            </w:r>
            <w:r>
              <w:rPr>
                <w:rFonts w:ascii="Arial" w:hAnsi="Arial" w:eastAsia="黑体" w:cs="Times New Roman"/>
                <w:kern w:val="15"/>
                <w:position w:val="8"/>
                <w:sz w:val="15"/>
                <w:lang w:val="en-US" w:eastAsia="zh-CN" w:bidi="ar-SA"/>
              </w:rPr>
              <w:t>=0.25</w:t>
            </w:r>
          </w:p>
        </w:tc>
        <w:tc>
          <w:tcPr>
            <w:tcW w:w="3615"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=5</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=32，</w:t>
            </w:r>
            <w:r>
              <w:rPr>
                <w:rStyle w:val="5"/>
                <w:rFonts w:ascii="Calibri" w:hAnsi="Calibri" w:eastAsia="宋体" w:cs="Times New Roman"/>
                <w:kern w:val="15"/>
                <w:position w:val="8"/>
                <w:sz w:val="15"/>
                <w:lang w:val="en-US" w:eastAsia="zh-CN" w:bidi="ar-SA"/>
              </w:rPr>
              <w:t>wp</w:t>
            </w:r>
            <w:r>
              <w:rPr>
                <w:rFonts w:ascii="Arial" w:hAnsi="Arial" w:eastAsia="黑体" w:cs="Times New Roman"/>
                <w:kern w:val="15"/>
                <w:position w:val="8"/>
                <w:sz w:val="15"/>
                <w:lang w:val="en-US" w:eastAsia="zh-CN" w:bidi="ar-SA"/>
              </w:rPr>
              <w:t>=0.25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291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c>
          <w:tcPr>
            <w:tcW w:w="36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291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6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抽取和滤波处理信号</w:t>
            </w:r>
            <w:r>
              <w:rPr>
                <w:rFonts w:hint="eastAsia" w:ascii="Times New Roman" w:hAnsi="Times New Roman" w:eastAsia="宋体" w:cs="Times New Roman"/>
                <w:kern w:val="0"/>
                <w:position w:val="6"/>
                <w:sz w:val="15"/>
                <w:lang w:val="en-US" w:eastAsia="zh-CN" w:bidi="ar-SA"/>
              </w:rPr>
              <w:t>（仿真波形）</w:t>
            </w:r>
          </w:p>
        </w:tc>
        <w:tc>
          <w:tcPr>
            <w:tcW w:w="291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6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291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6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抽取和滤波处理信号（示波器测量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291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61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bl>
    <w:p>
      <w:pPr>
        <w:pStyle w:val="8"/>
        <w:ind w:right="210" w:firstLine="0" w:firstLineChars="0"/>
      </w:pP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修改低通滤波器长度后实验仿真波形和示波器实测波形</w:t>
      </w:r>
    </w:p>
    <w:p>
      <w:pPr>
        <w:pStyle w:val="8"/>
      </w:pPr>
    </w:p>
    <w:tbl>
      <w:tblPr>
        <w:tblStyle w:val="2"/>
        <w:tblW w:w="821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3268"/>
        <w:gridCol w:w="326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80"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tc>
        <w:tc>
          <w:tcPr>
            <w:tcW w:w="3268"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 xml:space="preserve"> =10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=3，</w:t>
            </w:r>
            <w:r>
              <w:rPr>
                <w:rStyle w:val="5"/>
                <w:rFonts w:ascii="Calibri" w:hAnsi="Calibri" w:eastAsia="宋体" w:cs="Times New Roman"/>
                <w:kern w:val="15"/>
                <w:position w:val="8"/>
                <w:sz w:val="15"/>
                <w:lang w:val="en-US" w:eastAsia="zh-CN" w:bidi="ar-SA"/>
              </w:rPr>
              <w:t>wp</w:t>
            </w:r>
            <w:r>
              <w:rPr>
                <w:rFonts w:ascii="Arial" w:hAnsi="Arial" w:eastAsia="黑体" w:cs="Times New Roman"/>
                <w:kern w:val="15"/>
                <w:position w:val="8"/>
                <w:sz w:val="15"/>
                <w:lang w:val="en-US" w:eastAsia="zh-CN" w:bidi="ar-SA"/>
              </w:rPr>
              <w:t>=0.25</w:t>
            </w:r>
          </w:p>
        </w:tc>
        <w:tc>
          <w:tcPr>
            <w:tcW w:w="3269"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 xml:space="preserve">Nf </w:t>
            </w:r>
            <w:r>
              <w:rPr>
                <w:rFonts w:ascii="Arial" w:hAnsi="Arial" w:eastAsia="黑体" w:cs="Times New Roman"/>
                <w:kern w:val="15"/>
                <w:position w:val="8"/>
                <w:sz w:val="15"/>
                <w:lang w:val="en-US" w:eastAsia="zh-CN" w:bidi="ar-SA"/>
              </w:rPr>
              <w:t>=50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=3，</w:t>
            </w:r>
            <w:r>
              <w:rPr>
                <w:rStyle w:val="5"/>
                <w:rFonts w:ascii="Calibri" w:hAnsi="Calibri" w:eastAsia="宋体" w:cs="Times New Roman"/>
                <w:kern w:val="15"/>
                <w:position w:val="8"/>
                <w:sz w:val="15"/>
                <w:lang w:val="en-US" w:eastAsia="zh-CN" w:bidi="ar-SA"/>
              </w:rPr>
              <w:t>wp</w:t>
            </w:r>
            <w:r>
              <w:rPr>
                <w:rFonts w:ascii="Arial" w:hAnsi="Arial" w:eastAsia="黑体" w:cs="Times New Roman"/>
                <w:kern w:val="15"/>
                <w:position w:val="8"/>
                <w:sz w:val="15"/>
                <w:lang w:val="en-US" w:eastAsia="zh-CN" w:bidi="ar-SA"/>
              </w:rPr>
              <w:t>=0.25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19" w:hRule="atLeast"/>
          <w:jc w:val="center"/>
        </w:trPr>
        <w:tc>
          <w:tcPr>
            <w:tcW w:w="168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68"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69"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17" w:hRule="atLeast"/>
          <w:jc w:val="center"/>
        </w:trPr>
        <w:tc>
          <w:tcPr>
            <w:tcW w:w="168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68"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69"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17" w:hRule="atLeast"/>
          <w:jc w:val="center"/>
        </w:trPr>
        <w:tc>
          <w:tcPr>
            <w:tcW w:w="168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抽取和滤波处理信号</w:t>
            </w:r>
            <w:r>
              <w:rPr>
                <w:rFonts w:hint="eastAsia" w:ascii="Times New Roman" w:hAnsi="Times New Roman" w:eastAsia="宋体" w:cs="Times New Roman"/>
                <w:kern w:val="0"/>
                <w:position w:val="6"/>
                <w:sz w:val="15"/>
                <w:lang w:val="en-US" w:eastAsia="zh-CN" w:bidi="ar-SA"/>
              </w:rPr>
              <w:t>（仿真波形）</w:t>
            </w:r>
          </w:p>
        </w:tc>
        <w:tc>
          <w:tcPr>
            <w:tcW w:w="3268"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69"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8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68"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69"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8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抽取和滤波处理信号（示波器测量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68"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69" w:type="dxa"/>
            <w:noWrap w:val="0"/>
            <w:vAlign w:val="center"/>
          </w:tcPr>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r>
    </w:tbl>
    <w:p>
      <w:pPr>
        <w:pStyle w:val="8"/>
      </w:pPr>
    </w:p>
    <w:p>
      <w:pPr>
        <w:widowControl w:val="0"/>
        <w:topLinePunct/>
        <w:adjustRightInd w:val="0"/>
        <w:snapToGrid w:val="0"/>
        <w:spacing w:line="312" w:lineRule="atLeast"/>
        <w:ind w:firstLine="0"/>
        <w:jc w:val="both"/>
        <w:rPr>
          <w:rFonts w:hint="eastAsia"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fldChar w:fldCharType="begin"/>
      </w:r>
      <w:r>
        <w:rPr>
          <w:rFonts w:ascii="Times New Roman" w:hAnsi="Times New Roman" w:eastAsia="宋体" w:cs="Times New Roman"/>
          <w:kern w:val="2"/>
          <w:sz w:val="21"/>
          <w:szCs w:val="21"/>
          <w:lang w:val="en-US" w:eastAsia="zh-CN" w:bidi="ar-SA"/>
        </w:rPr>
        <w:instrText xml:space="preserve"> </w:instrText>
      </w:r>
      <w:r>
        <w:rPr>
          <w:rFonts w:hint="eastAsia" w:ascii="Times New Roman" w:hAnsi="Times New Roman" w:eastAsia="宋体" w:cs="Times New Roman"/>
          <w:kern w:val="2"/>
          <w:sz w:val="21"/>
          <w:szCs w:val="21"/>
          <w:lang w:val="en-US" w:eastAsia="zh-CN" w:bidi="ar-SA"/>
        </w:rPr>
        <w:instrText xml:space="preserve">= 4 \* GB3</w:instrText>
      </w:r>
      <w:r>
        <w:rPr>
          <w:rFonts w:ascii="Times New Roman" w:hAnsi="Times New Roman" w:eastAsia="宋体" w:cs="Times New Roman"/>
          <w:kern w:val="2"/>
          <w:sz w:val="21"/>
          <w:szCs w:val="21"/>
          <w:lang w:val="en-US" w:eastAsia="zh-CN" w:bidi="ar-SA"/>
        </w:rPr>
        <w:instrText xml:space="preserve"> </w:instrText>
      </w:r>
      <w:r>
        <w:rPr>
          <w:rFonts w:ascii="Times New Roman" w:hAnsi="Times New Roman" w:eastAsia="宋体" w:cs="Times New Roman"/>
          <w:kern w:val="2"/>
          <w:sz w:val="21"/>
          <w:szCs w:val="21"/>
          <w:lang w:val="en-US" w:eastAsia="zh-CN" w:bidi="ar-SA"/>
        </w:rPr>
        <w:fldChar w:fldCharType="separate"/>
      </w:r>
      <w:r>
        <w:rPr>
          <w:rFonts w:hint="eastAsia" w:ascii="Times New Roman" w:hAnsi="Times New Roman" w:eastAsia="宋体" w:cs="Times New Roman"/>
          <w:kern w:val="2"/>
          <w:sz w:val="21"/>
          <w:szCs w:val="21"/>
          <w:lang w:val="en-US" w:eastAsia="zh-CN" w:bidi="ar-SA"/>
        </w:rPr>
        <w:t>④</w:t>
      </w:r>
      <w:r>
        <w:rPr>
          <w:rFonts w:ascii="Times New Roman" w:hAnsi="Times New Roman" w:eastAsia="宋体" w:cs="Times New Roman"/>
          <w:kern w:val="2"/>
          <w:sz w:val="21"/>
          <w:szCs w:val="21"/>
          <w:lang w:val="en-US" w:eastAsia="zh-CN" w:bidi="ar-SA"/>
        </w:rPr>
        <w:fldChar w:fldCharType="end"/>
      </w:r>
      <w:r>
        <w:rPr>
          <w:rFonts w:ascii="Times New Roman" w:hAnsi="Times New Roman" w:eastAsia="宋体" w:cs="Times New Roman"/>
          <w:kern w:val="2"/>
          <w:sz w:val="21"/>
          <w:szCs w:val="21"/>
          <w:lang w:val="en-US" w:eastAsia="zh-CN" w:bidi="ar-SA"/>
        </w:rPr>
        <w:t xml:space="preserve"> 修改阻带截止频率后实验仿真波形和示波器实测波形</w:t>
      </w:r>
    </w:p>
    <w:p>
      <w:pPr>
        <w:pStyle w:val="8"/>
      </w:pPr>
    </w:p>
    <w:tbl>
      <w:tblPr>
        <w:tblStyle w:val="2"/>
        <w:tblW w:w="822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3260"/>
        <w:gridCol w:w="326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noWrap w:val="0"/>
            <w:vAlign w:val="center"/>
          </w:tcPr>
          <w:p>
            <w:pPr>
              <w:widowControl w:val="0"/>
              <w:adjustRightInd w:val="0"/>
              <w:snapToGrid w:val="0"/>
              <w:spacing w:line="260" w:lineRule="exact"/>
              <w:jc w:val="center"/>
              <w:rPr>
                <w:rFonts w:ascii="Arial" w:hAnsi="Arial" w:eastAsia="黑体" w:cs="Times New Roman"/>
                <w:kern w:val="15"/>
                <w:position w:val="8"/>
                <w:sz w:val="15"/>
                <w:lang w:val="en-US" w:eastAsia="zh-CN" w:bidi="ar-SA"/>
              </w:rPr>
            </w:pPr>
          </w:p>
        </w:tc>
        <w:tc>
          <w:tcPr>
            <w:tcW w:w="3260" w:type="dxa"/>
            <w:noWrap w:val="0"/>
            <w:vAlign w:val="center"/>
          </w:tcPr>
          <w:p>
            <w:pPr>
              <w:widowControl w:val="0"/>
              <w:adjustRightInd w:val="0"/>
              <w:snapToGrid w:val="0"/>
              <w:spacing w:line="260" w:lineRule="exac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wp</w:t>
            </w:r>
            <w:r>
              <w:rPr>
                <w:rFonts w:ascii="Arial" w:hAnsi="Arial" w:eastAsia="黑体" w:cs="Times New Roman"/>
                <w:kern w:val="15"/>
                <w:position w:val="8"/>
                <w:sz w:val="15"/>
                <w:lang w:val="en-US" w:eastAsia="zh-CN" w:bidi="ar-SA"/>
              </w:rPr>
              <w:t xml:space="preserve"> =0.15</w:t>
            </w:r>
          </w:p>
          <w:p>
            <w:pPr>
              <w:widowControl w:val="0"/>
              <w:adjustRightInd w:val="0"/>
              <w:snapToGrid w:val="0"/>
              <w:spacing w:line="260" w:lineRule="exac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=3，</w:t>
            </w:r>
            <w:r>
              <w:rPr>
                <w:rStyle w:val="5"/>
                <w:rFonts w:ascii="Calibri" w:hAnsi="Calibri" w:eastAsia="宋体" w:cs="Times New Roman"/>
                <w:kern w:val="15"/>
                <w:position w:val="8"/>
                <w:sz w:val="15"/>
                <w:lang w:val="en-US" w:eastAsia="zh-CN" w:bidi="ar-SA"/>
              </w:rPr>
              <w:t xml:space="preserve">Nf </w:t>
            </w:r>
            <w:r>
              <w:rPr>
                <w:rFonts w:ascii="Arial" w:hAnsi="Arial" w:eastAsia="黑体" w:cs="Times New Roman"/>
                <w:kern w:val="15"/>
                <w:position w:val="8"/>
                <w:sz w:val="15"/>
                <w:lang w:val="en-US" w:eastAsia="zh-CN" w:bidi="ar-SA"/>
              </w:rPr>
              <w:t>=32</w:t>
            </w:r>
          </w:p>
        </w:tc>
        <w:tc>
          <w:tcPr>
            <w:tcW w:w="3260" w:type="dxa"/>
            <w:noWrap w:val="0"/>
            <w:vAlign w:val="center"/>
          </w:tcPr>
          <w:p>
            <w:pPr>
              <w:widowControl w:val="0"/>
              <w:adjustRightInd w:val="0"/>
              <w:snapToGrid w:val="0"/>
              <w:spacing w:line="260" w:lineRule="exac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wp</w:t>
            </w:r>
            <w:r>
              <w:rPr>
                <w:rFonts w:ascii="Arial" w:hAnsi="Arial" w:eastAsia="黑体" w:cs="Times New Roman"/>
                <w:kern w:val="15"/>
                <w:position w:val="8"/>
                <w:sz w:val="15"/>
                <w:lang w:val="en-US" w:eastAsia="zh-CN" w:bidi="ar-SA"/>
              </w:rPr>
              <w:t xml:space="preserve"> =0.4</w:t>
            </w:r>
          </w:p>
          <w:p>
            <w:pPr>
              <w:widowControl w:val="0"/>
              <w:adjustRightInd w:val="0"/>
              <w:snapToGrid w:val="0"/>
              <w:spacing w:line="260" w:lineRule="exac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=3，</w:t>
            </w:r>
            <w:r>
              <w:rPr>
                <w:rStyle w:val="5"/>
                <w:rFonts w:ascii="Calibri" w:hAnsi="Calibri" w:eastAsia="宋体" w:cs="Times New Roman"/>
                <w:kern w:val="15"/>
                <w:position w:val="8"/>
                <w:sz w:val="15"/>
                <w:lang w:val="en-US" w:eastAsia="zh-CN" w:bidi="ar-SA"/>
              </w:rPr>
              <w:t>Nf</w:t>
            </w:r>
            <w:r>
              <w:rPr>
                <w:rFonts w:ascii="Arial" w:hAnsi="Arial" w:eastAsia="黑体" w:cs="Times New Roman"/>
                <w:kern w:val="15"/>
                <w:position w:val="8"/>
                <w:sz w:val="15"/>
                <w:lang w:val="en-US" w:eastAsia="zh-CN" w:bidi="ar-SA"/>
              </w:rPr>
              <w:t xml:space="preserve"> =32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0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6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exac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exac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70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抽取处理信号</w:t>
            </w:r>
          </w:p>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6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16" w:hRule="atLeast"/>
          <w:jc w:val="center"/>
        </w:trPr>
        <w:tc>
          <w:tcPr>
            <w:tcW w:w="170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抽取和滤波处理信号</w:t>
            </w:r>
            <w:r>
              <w:rPr>
                <w:rFonts w:hint="eastAsia" w:ascii="Times New Roman" w:hAnsi="Times New Roman" w:eastAsia="宋体" w:cs="Times New Roman"/>
                <w:kern w:val="0"/>
                <w:position w:val="6"/>
                <w:sz w:val="15"/>
                <w:lang w:val="en-US" w:eastAsia="zh-CN" w:bidi="ar-SA"/>
              </w:rPr>
              <w:t>（仿真波形）</w:t>
            </w:r>
          </w:p>
        </w:tc>
        <w:tc>
          <w:tcPr>
            <w:tcW w:w="326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170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抽取处理信号</w:t>
            </w:r>
          </w:p>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60" w:type="dxa"/>
            <w:noWrap w:val="0"/>
            <w:vAlign w:val="center"/>
          </w:tcPr>
          <w:p>
            <w:pPr>
              <w:widowControl w:val="0"/>
              <w:topLinePunct/>
              <w:adjustRightInd w:val="0"/>
              <w:snapToGrid w:val="0"/>
              <w:spacing w:before="0" w:beforeLines="0" w:after="0" w:afterLines="0" w:line="260" w:lineRule="exac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before="0" w:beforeLines="0" w:after="0" w:afterLines="0" w:line="260" w:lineRule="exac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170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抽取和滤波处理信号（示波器测量）</w:t>
            </w:r>
          </w:p>
        </w:tc>
        <w:tc>
          <w:tcPr>
            <w:tcW w:w="326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c>
          <w:tcPr>
            <w:tcW w:w="326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r>
    </w:tbl>
    <w:p>
      <w:pPr>
        <w:pStyle w:val="8"/>
      </w:pPr>
    </w:p>
    <w:p>
      <w:pPr>
        <w:topLinePunct/>
        <w:adjustRightInd w:val="0"/>
        <w:snapToGrid w:val="0"/>
        <w:spacing w:line="312" w:lineRule="atLeast"/>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多率信号处理多级抽取实验仿真结果</w:t>
      </w:r>
    </w:p>
    <w:p>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（注：</w:t>
      </w:r>
      <w:r>
        <w:rPr>
          <w:rStyle w:val="5"/>
          <w:rFonts w:ascii="Calibri" w:hAnsi="Calibri" w:eastAsia="宋体" w:cs="Times New Roman"/>
          <w:szCs w:val="21"/>
        </w:rPr>
        <w:t>D</w:t>
      </w:r>
      <w:r>
        <w:rPr>
          <w:rFonts w:ascii="Times New Roman" w:hAnsi="Times New Roman" w:eastAsia="宋体" w:cs="Times New Roman"/>
          <w:szCs w:val="21"/>
        </w:rPr>
        <w:t>1为第一级抽取倍数，</w:t>
      </w:r>
      <w:r>
        <w:rPr>
          <w:rStyle w:val="5"/>
          <w:rFonts w:ascii="Calibri" w:hAnsi="Calibri" w:eastAsia="宋体" w:cs="Times New Roman"/>
          <w:szCs w:val="21"/>
        </w:rPr>
        <w:t>D</w:t>
      </w:r>
      <w:r>
        <w:rPr>
          <w:rFonts w:ascii="Times New Roman" w:hAnsi="Times New Roman" w:eastAsia="宋体" w:cs="Times New Roman"/>
          <w:szCs w:val="21"/>
        </w:rPr>
        <w:t>2为第二级抽取倍数，</w:t>
      </w:r>
      <w:r>
        <w:rPr>
          <w:rStyle w:val="5"/>
          <w:rFonts w:ascii="Calibri" w:hAnsi="Calibri" w:eastAsia="宋体" w:cs="Times New Roman"/>
          <w:szCs w:val="21"/>
        </w:rPr>
        <w:t>Fs</w:t>
      </w:r>
      <w:r>
        <w:rPr>
          <w:rFonts w:ascii="Times New Roman" w:hAnsi="Times New Roman" w:eastAsia="宋体" w:cs="Times New Roman"/>
          <w:szCs w:val="21"/>
        </w:rPr>
        <w:t>1为第一级抽取前的采样率，</w:t>
      </w:r>
      <w:r>
        <w:rPr>
          <w:rStyle w:val="5"/>
          <w:rFonts w:ascii="Calibri" w:hAnsi="Calibri" w:eastAsia="宋体" w:cs="Times New Roman"/>
          <w:szCs w:val="21"/>
        </w:rPr>
        <w:t>Fs</w:t>
      </w:r>
      <w:r>
        <w:rPr>
          <w:rFonts w:ascii="Times New Roman" w:hAnsi="Times New Roman" w:eastAsia="宋体" w:cs="Times New Roman"/>
          <w:szCs w:val="21"/>
        </w:rPr>
        <w:t>2为第二级抽取前的采样率，</w:t>
      </w:r>
      <w:r>
        <w:rPr>
          <w:rStyle w:val="5"/>
          <w:rFonts w:ascii="Calibri" w:hAnsi="Calibri" w:eastAsia="宋体" w:cs="Times New Roman"/>
          <w:szCs w:val="21"/>
        </w:rPr>
        <w:t>fs</w:t>
      </w:r>
      <w:r>
        <w:rPr>
          <w:rFonts w:ascii="Times New Roman" w:hAnsi="Times New Roman" w:eastAsia="宋体" w:cs="Times New Roman"/>
          <w:szCs w:val="21"/>
        </w:rPr>
        <w:t>1第一级抽取滤波器的阻带截止频率，</w:t>
      </w:r>
      <w:r>
        <w:rPr>
          <w:rStyle w:val="5"/>
          <w:rFonts w:ascii="Calibri" w:hAnsi="Calibri" w:eastAsia="宋体" w:cs="Times New Roman"/>
          <w:szCs w:val="21"/>
        </w:rPr>
        <w:t>fs</w:t>
      </w:r>
      <w:r>
        <w:rPr>
          <w:rFonts w:ascii="Times New Roman" w:hAnsi="Times New Roman" w:eastAsia="宋体" w:cs="Times New Roman"/>
          <w:szCs w:val="21"/>
        </w:rPr>
        <w:t>2第二级抽取滤波器的阻带截止频率）</w:t>
      </w:r>
    </w:p>
    <w:p>
      <w:pPr>
        <w:widowControl w:val="0"/>
        <w:topLinePunct/>
        <w:adjustRightInd w:val="0"/>
        <w:snapToGrid w:val="0"/>
        <w:spacing w:line="312" w:lineRule="atLeast"/>
        <w:ind w:left="415" w:firstLine="425"/>
        <w:jc w:val="both"/>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fldChar w:fldCharType="begin"/>
      </w:r>
      <w:r>
        <w:rPr>
          <w:rFonts w:ascii="Times New Roman" w:hAnsi="Times New Roman" w:eastAsia="宋体" w:cs="Times New Roman"/>
          <w:kern w:val="2"/>
          <w:sz w:val="21"/>
          <w:szCs w:val="21"/>
          <w:lang w:val="en-US" w:eastAsia="zh-CN" w:bidi="ar-SA"/>
        </w:rPr>
        <w:instrText xml:space="preserve"> </w:instrText>
      </w:r>
      <w:r>
        <w:rPr>
          <w:rFonts w:hint="eastAsia" w:ascii="Times New Roman" w:hAnsi="Times New Roman" w:eastAsia="宋体" w:cs="Times New Roman"/>
          <w:kern w:val="2"/>
          <w:sz w:val="21"/>
          <w:szCs w:val="21"/>
          <w:lang w:val="en-US" w:eastAsia="zh-CN" w:bidi="ar-SA"/>
        </w:rPr>
        <w:instrText xml:space="preserve">= 1 \* GB3</w:instrText>
      </w:r>
      <w:r>
        <w:rPr>
          <w:rFonts w:ascii="Times New Roman" w:hAnsi="Times New Roman" w:eastAsia="宋体" w:cs="Times New Roman"/>
          <w:kern w:val="2"/>
          <w:sz w:val="21"/>
          <w:szCs w:val="21"/>
          <w:lang w:val="en-US" w:eastAsia="zh-CN" w:bidi="ar-SA"/>
        </w:rPr>
        <w:instrText xml:space="preserve"> </w:instrText>
      </w:r>
      <w:r>
        <w:rPr>
          <w:rFonts w:ascii="Times New Roman" w:hAnsi="Times New Roman" w:eastAsia="宋体" w:cs="Times New Roman"/>
          <w:kern w:val="2"/>
          <w:sz w:val="21"/>
          <w:szCs w:val="21"/>
          <w:lang w:val="en-US" w:eastAsia="zh-CN" w:bidi="ar-SA"/>
        </w:rPr>
        <w:fldChar w:fldCharType="separate"/>
      </w:r>
      <w:r>
        <w:rPr>
          <w:rFonts w:hint="eastAsia" w:ascii="Times New Roman" w:hAnsi="Times New Roman" w:eastAsia="宋体" w:cs="Times New Roman"/>
          <w:kern w:val="2"/>
          <w:sz w:val="21"/>
          <w:szCs w:val="21"/>
          <w:lang w:val="en-US" w:eastAsia="zh-CN" w:bidi="ar-SA"/>
        </w:rPr>
        <w:t>①</w:t>
      </w:r>
      <w:r>
        <w:rPr>
          <w:rFonts w:ascii="Times New Roman" w:hAnsi="Times New Roman" w:eastAsia="宋体" w:cs="Times New Roman"/>
          <w:kern w:val="2"/>
          <w:sz w:val="21"/>
          <w:szCs w:val="21"/>
          <w:lang w:val="en-US" w:eastAsia="zh-CN" w:bidi="ar-SA"/>
        </w:rPr>
        <w:fldChar w:fldCharType="end"/>
      </w:r>
      <w:r>
        <w:rPr>
          <w:rFonts w:ascii="Times New Roman" w:hAnsi="Times New Roman" w:eastAsia="宋体" w:cs="Times New Roman"/>
          <w:kern w:val="2"/>
          <w:sz w:val="21"/>
          <w:szCs w:val="21"/>
          <w:lang w:val="en-US" w:eastAsia="zh-CN" w:bidi="ar-SA"/>
        </w:rPr>
        <w:t xml:space="preserve"> 默认参数下实验仿真波形和示波器实测波形</w:t>
      </w:r>
    </w:p>
    <w:p>
      <w:pPr>
        <w:pStyle w:val="8"/>
      </w:pPr>
    </w:p>
    <w:tbl>
      <w:tblPr>
        <w:tblStyle w:val="2"/>
        <w:tblW w:w="821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52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noWrap w:val="0"/>
            <w:vAlign w:val="center"/>
          </w:tcPr>
          <w:p>
            <w:pPr>
              <w:widowControl w:val="0"/>
              <w:adjustRightInd w:val="0"/>
              <w:snapToGrid w:val="0"/>
              <w:spacing w:line="260" w:lineRule="exact"/>
              <w:jc w:val="center"/>
              <w:rPr>
                <w:rFonts w:ascii="Arial" w:hAnsi="Arial" w:eastAsia="黑体" w:cs="Times New Roman"/>
                <w:kern w:val="15"/>
                <w:position w:val="8"/>
                <w:sz w:val="15"/>
                <w:lang w:val="en-US" w:eastAsia="zh-CN" w:bidi="ar-SA"/>
              </w:rPr>
            </w:pPr>
          </w:p>
        </w:tc>
        <w:tc>
          <w:tcPr>
            <w:tcW w:w="6521" w:type="dxa"/>
            <w:noWrap w:val="0"/>
            <w:vAlign w:val="center"/>
          </w:tcPr>
          <w:p>
            <w:pPr>
              <w:widowControl w:val="0"/>
              <w:adjustRightInd w:val="0"/>
              <w:snapToGrid w:val="0"/>
              <w:spacing w:line="260" w:lineRule="exac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默认参数（</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1=50，</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2=10，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1=1000000，</w:t>
            </w:r>
          </w:p>
          <w:p>
            <w:pPr>
              <w:widowControl w:val="0"/>
              <w:adjustRightInd w:val="0"/>
              <w:snapToGrid w:val="0"/>
              <w:spacing w:line="260" w:lineRule="exact"/>
              <w:jc w:val="center"/>
              <w:rPr>
                <w:rFonts w:ascii="Arial" w:hAnsi="Arial" w:eastAsia="黑体" w:cs="Times New Roman"/>
                <w:kern w:val="15"/>
                <w:position w:val="8"/>
                <w:sz w:val="15"/>
                <w:lang w:val="en-US" w:eastAsia="zh-CN" w:bidi="ar-SA"/>
              </w:rPr>
            </w:pP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2=20000，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2=1000）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58" w:hRule="atLeast"/>
          <w:jc w:val="center"/>
        </w:trPr>
        <w:tc>
          <w:tcPr>
            <w:tcW w:w="1696"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21"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exac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04" w:hRule="atLeast"/>
          <w:jc w:val="center"/>
        </w:trPr>
        <w:tc>
          <w:tcPr>
            <w:tcW w:w="1696"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21"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38" w:hRule="atLeast"/>
          <w:jc w:val="center"/>
        </w:trPr>
        <w:tc>
          <w:tcPr>
            <w:tcW w:w="1696"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21"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49" w:hRule="atLeast"/>
          <w:jc w:val="center"/>
        </w:trPr>
        <w:tc>
          <w:tcPr>
            <w:tcW w:w="1696"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6521" w:type="dxa"/>
            <w:noWrap w:val="0"/>
            <w:vAlign w:val="center"/>
          </w:tcPr>
          <w:p>
            <w:pPr>
              <w:widowControl w:val="0"/>
              <w:topLinePunct/>
              <w:adjustRightInd w:val="0"/>
              <w:snapToGrid w:val="0"/>
              <w:spacing w:before="0" w:beforeLines="0" w:after="0" w:afterLines="0" w:line="260" w:lineRule="exac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1696"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6521" w:type="dxa"/>
            <w:noWrap w:val="0"/>
            <w:vAlign w:val="center"/>
          </w:tcPr>
          <w:p>
            <w:pPr>
              <w:widowControl w:val="0"/>
              <w:topLinePunct/>
              <w:adjustRightInd w:val="0"/>
              <w:snapToGrid w:val="0"/>
              <w:spacing w:before="0" w:beforeLines="0" w:after="0" w:afterLines="0" w:line="260" w:lineRule="exact"/>
              <w:jc w:val="center"/>
              <w:rPr>
                <w:rFonts w:ascii="Times New Roman" w:hAnsi="Times New Roman" w:eastAsia="宋体" w:cs="Times New Roman"/>
                <w:kern w:val="0"/>
                <w:position w:val="6"/>
                <w:sz w:val="15"/>
                <w:lang w:val="en-US" w:eastAsia="zh-CN" w:bidi="ar-SA"/>
              </w:rPr>
            </w:pPr>
          </w:p>
        </w:tc>
      </w:tr>
    </w:tbl>
    <w:p>
      <w:pPr>
        <w:pStyle w:val="8"/>
      </w:pPr>
    </w:p>
    <w:p>
      <w:pPr>
        <w:widowControl w:val="0"/>
        <w:topLinePunct/>
        <w:adjustRightInd w:val="0"/>
        <w:snapToGrid w:val="0"/>
        <w:spacing w:line="312" w:lineRule="atLeast"/>
        <w:ind w:left="420" w:firstLine="420"/>
        <w:jc w:val="both"/>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fldChar w:fldCharType="begin"/>
      </w:r>
      <w:r>
        <w:rPr>
          <w:rFonts w:ascii="Times New Roman" w:hAnsi="Times New Roman" w:eastAsia="宋体" w:cs="Times New Roman"/>
          <w:kern w:val="2"/>
          <w:sz w:val="21"/>
          <w:szCs w:val="21"/>
          <w:lang w:val="en-US" w:eastAsia="zh-CN" w:bidi="ar-SA"/>
        </w:rPr>
        <w:instrText xml:space="preserve"> </w:instrText>
      </w:r>
      <w:r>
        <w:rPr>
          <w:rFonts w:hint="eastAsia" w:ascii="Times New Roman" w:hAnsi="Times New Roman" w:eastAsia="宋体" w:cs="Times New Roman"/>
          <w:kern w:val="2"/>
          <w:sz w:val="21"/>
          <w:szCs w:val="21"/>
          <w:lang w:val="en-US" w:eastAsia="zh-CN" w:bidi="ar-SA"/>
        </w:rPr>
        <w:instrText xml:space="preserve">= 2 \* GB3</w:instrText>
      </w:r>
      <w:r>
        <w:rPr>
          <w:rFonts w:ascii="Times New Roman" w:hAnsi="Times New Roman" w:eastAsia="宋体" w:cs="Times New Roman"/>
          <w:kern w:val="2"/>
          <w:sz w:val="21"/>
          <w:szCs w:val="21"/>
          <w:lang w:val="en-US" w:eastAsia="zh-CN" w:bidi="ar-SA"/>
        </w:rPr>
        <w:instrText xml:space="preserve"> </w:instrText>
      </w:r>
      <w:r>
        <w:rPr>
          <w:rFonts w:ascii="Times New Roman" w:hAnsi="Times New Roman" w:eastAsia="宋体" w:cs="Times New Roman"/>
          <w:kern w:val="2"/>
          <w:sz w:val="21"/>
          <w:szCs w:val="21"/>
          <w:lang w:val="en-US" w:eastAsia="zh-CN" w:bidi="ar-SA"/>
        </w:rPr>
        <w:fldChar w:fldCharType="separate"/>
      </w:r>
      <w:r>
        <w:rPr>
          <w:rFonts w:hint="eastAsia" w:ascii="Times New Roman" w:hAnsi="Times New Roman" w:eastAsia="宋体" w:cs="Times New Roman"/>
          <w:kern w:val="2"/>
          <w:sz w:val="21"/>
          <w:szCs w:val="21"/>
          <w:lang w:val="en-US" w:eastAsia="zh-CN" w:bidi="ar-SA"/>
        </w:rPr>
        <w:t>②</w:t>
      </w:r>
      <w:r>
        <w:rPr>
          <w:rFonts w:ascii="Times New Roman" w:hAnsi="Times New Roman" w:eastAsia="宋体" w:cs="Times New Roman"/>
          <w:kern w:val="2"/>
          <w:sz w:val="21"/>
          <w:szCs w:val="21"/>
          <w:lang w:val="en-US" w:eastAsia="zh-CN" w:bidi="ar-SA"/>
        </w:rPr>
        <w:fldChar w:fldCharType="end"/>
      </w:r>
      <w:r>
        <w:rPr>
          <w:rFonts w:ascii="Times New Roman" w:hAnsi="Times New Roman" w:eastAsia="宋体" w:cs="Times New Roman"/>
          <w:kern w:val="2"/>
          <w:sz w:val="21"/>
          <w:szCs w:val="21"/>
          <w:lang w:val="en-US" w:eastAsia="zh-CN" w:bidi="ar-SA"/>
        </w:rPr>
        <w:t xml:space="preserve"> 修改抽取倍数后实验仿真波形和示波器实测波形</w:t>
      </w:r>
    </w:p>
    <w:p>
      <w:pPr>
        <w:pStyle w:val="8"/>
      </w:pPr>
    </w:p>
    <w:tbl>
      <w:tblPr>
        <w:tblStyle w:val="2"/>
        <w:tblW w:w="820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3210"/>
        <w:gridCol w:w="321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77"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tc>
        <w:tc>
          <w:tcPr>
            <w:tcW w:w="3210"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 xml:space="preserve">1=10, </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2=50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1=1000000，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2=20000，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2=1000</w:t>
            </w:r>
          </w:p>
        </w:tc>
        <w:tc>
          <w:tcPr>
            <w:tcW w:w="3210"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 xml:space="preserve">1=30, </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2=30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1=1000000，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2=20000，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2=1000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177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10"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7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1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77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10"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177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10"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c>
          <w:tcPr>
            <w:tcW w:w="3210"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88" w:hRule="atLeast"/>
          <w:jc w:val="center"/>
        </w:trPr>
        <w:tc>
          <w:tcPr>
            <w:tcW w:w="1777"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10"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c>
          <w:tcPr>
            <w:tcW w:w="3210"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bl>
    <w:p>
      <w:pPr>
        <w:pStyle w:val="8"/>
        <w:rPr>
          <w:rFonts w:hint="eastAsia"/>
        </w:rPr>
      </w:pPr>
    </w:p>
    <w:p>
      <w:pPr>
        <w:topLinePunct/>
        <w:adjustRightInd w:val="0"/>
        <w:snapToGrid w:val="0"/>
        <w:spacing w:line="312" w:lineRule="atLeast"/>
        <w:ind w:left="420" w:firstLine="42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修改抽取前的采样率后实验仿真波形和示波器实测波形</w:t>
      </w:r>
    </w:p>
    <w:tbl>
      <w:tblPr>
        <w:tblStyle w:val="2"/>
        <w:tblW w:w="8191"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764"/>
        <w:gridCol w:w="3210"/>
        <w:gridCol w:w="321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64"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tc>
        <w:tc>
          <w:tcPr>
            <w:tcW w:w="3210"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2=10000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1=50，</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2=10，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2=1000</w:t>
            </w:r>
          </w:p>
        </w:tc>
        <w:tc>
          <w:tcPr>
            <w:tcW w:w="3211"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1=2000000，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2=20000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1=50，</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2=10，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2=1000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1764"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atLeast"/>
              <w:jc w:val="center"/>
              <w:rPr>
                <w:rFonts w:ascii="Times New Roman" w:hAnsi="Times New Roman" w:eastAsia="宋体" w:cs="Times New Roman"/>
                <w:kern w:val="0"/>
                <w:position w:val="6"/>
                <w:sz w:val="15"/>
                <w:lang w:val="en-US" w:eastAsia="zh-CN" w:bidi="ar-SA"/>
              </w:rPr>
            </w:pPr>
          </w:p>
        </w:tc>
        <w:tc>
          <w:tcPr>
            <w:tcW w:w="3211"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1764"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c>
          <w:tcPr>
            <w:tcW w:w="3211"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1764"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c>
          <w:tcPr>
            <w:tcW w:w="3211"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1764"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1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c>
          <w:tcPr>
            <w:tcW w:w="3211"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1764"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1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c>
          <w:tcPr>
            <w:tcW w:w="3211"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bl>
    <w:p>
      <w:pPr>
        <w:pStyle w:val="8"/>
        <w:widowControl w:val="0"/>
        <w:topLinePunct/>
        <w:adjustRightInd w:val="0"/>
        <w:snapToGrid w:val="0"/>
        <w:spacing w:line="120" w:lineRule="atLeast"/>
        <w:ind w:firstLine="0" w:firstLineChars="0"/>
        <w:jc w:val="both"/>
        <w:rPr>
          <w:rFonts w:hint="eastAsia" w:ascii="Times New Roman" w:hAnsi="Times New Roman" w:eastAsia="宋体" w:cs="Times New Roman"/>
          <w:kern w:val="21"/>
          <w:sz w:val="10"/>
          <w:szCs w:val="10"/>
          <w:lang w:val="en-US" w:eastAsia="zh-CN" w:bidi="ar-SA"/>
        </w:rPr>
      </w:pPr>
    </w:p>
    <w:p>
      <w:pPr>
        <w:widowControl w:val="0"/>
        <w:topLinePunct/>
        <w:adjustRightInd w:val="0"/>
        <w:snapToGrid w:val="0"/>
        <w:spacing w:line="312" w:lineRule="atLeast"/>
        <w:ind w:firstLine="420" w:firstLineChars="200"/>
        <w:jc w:val="both"/>
        <w:rPr>
          <w:rFonts w:ascii="Times New Roman" w:hAnsi="Times New Roman" w:eastAsia="宋体" w:cs="Times New Roman"/>
          <w:kern w:val="2"/>
          <w:sz w:val="21"/>
          <w:szCs w:val="21"/>
          <w:lang w:val="en-US" w:eastAsia="zh-CN" w:bidi="ar-SA"/>
        </w:rPr>
      </w:pPr>
      <w:r>
        <w:t xml:space="preserve"> </w:t>
      </w:r>
      <w:r>
        <w:rPr>
          <w:rFonts w:ascii="Times New Roman" w:hAnsi="Times New Roman" w:eastAsia="宋体" w:cs="Times New Roman"/>
          <w:kern w:val="2"/>
          <w:sz w:val="21"/>
          <w:szCs w:val="21"/>
          <w:lang w:val="en-US" w:eastAsia="zh-CN" w:bidi="ar-SA"/>
        </w:rPr>
        <w:fldChar w:fldCharType="begin"/>
      </w:r>
      <w:r>
        <w:rPr>
          <w:rFonts w:ascii="Times New Roman" w:hAnsi="Times New Roman" w:eastAsia="宋体" w:cs="Times New Roman"/>
          <w:kern w:val="2"/>
          <w:sz w:val="21"/>
          <w:szCs w:val="21"/>
          <w:lang w:val="en-US" w:eastAsia="zh-CN" w:bidi="ar-SA"/>
        </w:rPr>
        <w:instrText xml:space="preserve"> </w:instrText>
      </w:r>
      <w:r>
        <w:rPr>
          <w:rFonts w:hint="eastAsia" w:ascii="Times New Roman" w:hAnsi="Times New Roman" w:eastAsia="宋体" w:cs="Times New Roman"/>
          <w:kern w:val="2"/>
          <w:sz w:val="21"/>
          <w:szCs w:val="21"/>
          <w:lang w:val="en-US" w:eastAsia="zh-CN" w:bidi="ar-SA"/>
        </w:rPr>
        <w:instrText xml:space="preserve">= 4 \* GB3</w:instrText>
      </w:r>
      <w:r>
        <w:rPr>
          <w:rFonts w:ascii="Times New Roman" w:hAnsi="Times New Roman" w:eastAsia="宋体" w:cs="Times New Roman"/>
          <w:kern w:val="2"/>
          <w:sz w:val="21"/>
          <w:szCs w:val="21"/>
          <w:lang w:val="en-US" w:eastAsia="zh-CN" w:bidi="ar-SA"/>
        </w:rPr>
        <w:instrText xml:space="preserve"> </w:instrText>
      </w:r>
      <w:r>
        <w:rPr>
          <w:rFonts w:ascii="Times New Roman" w:hAnsi="Times New Roman" w:eastAsia="宋体" w:cs="Times New Roman"/>
          <w:kern w:val="2"/>
          <w:sz w:val="21"/>
          <w:szCs w:val="21"/>
          <w:lang w:val="en-US" w:eastAsia="zh-CN" w:bidi="ar-SA"/>
        </w:rPr>
        <w:fldChar w:fldCharType="separate"/>
      </w:r>
      <w:r>
        <w:rPr>
          <w:rFonts w:hint="eastAsia" w:ascii="Times New Roman" w:hAnsi="Times New Roman" w:eastAsia="宋体" w:cs="Times New Roman"/>
          <w:kern w:val="2"/>
          <w:sz w:val="21"/>
          <w:szCs w:val="21"/>
          <w:lang w:val="en-US" w:eastAsia="zh-CN" w:bidi="ar-SA"/>
        </w:rPr>
        <w:t>④</w:t>
      </w:r>
      <w:r>
        <w:rPr>
          <w:rFonts w:ascii="Times New Roman" w:hAnsi="Times New Roman" w:eastAsia="宋体" w:cs="Times New Roman"/>
          <w:kern w:val="2"/>
          <w:sz w:val="21"/>
          <w:szCs w:val="21"/>
          <w:lang w:val="en-US" w:eastAsia="zh-CN" w:bidi="ar-SA"/>
        </w:rPr>
        <w:fldChar w:fldCharType="end"/>
      </w:r>
      <w:r>
        <w:rPr>
          <w:rFonts w:ascii="Times New Roman" w:hAnsi="Times New Roman" w:eastAsia="宋体" w:cs="Times New Roman"/>
          <w:kern w:val="2"/>
          <w:sz w:val="21"/>
          <w:szCs w:val="21"/>
          <w:lang w:val="en-US" w:eastAsia="zh-CN" w:bidi="ar-SA"/>
        </w:rPr>
        <w:t xml:space="preserve"> 修改阻带截止频率后实验仿真波形和示波器实测波形</w:t>
      </w:r>
    </w:p>
    <w:p>
      <w:pPr>
        <w:pStyle w:val="8"/>
        <w:ind w:firstLine="0" w:firstLineChars="0"/>
        <w:rPr>
          <w:rFonts w:hint="eastAsia"/>
        </w:rPr>
      </w:pPr>
    </w:p>
    <w:tbl>
      <w:tblPr>
        <w:tblStyle w:val="2"/>
        <w:tblW w:w="820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3212"/>
        <w:gridCol w:w="321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2"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tc>
        <w:tc>
          <w:tcPr>
            <w:tcW w:w="3212"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1=20000，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2=1000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1=50，</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2=10，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2=20000</w:t>
            </w:r>
          </w:p>
        </w:tc>
        <w:tc>
          <w:tcPr>
            <w:tcW w:w="3213"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修改：</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2=2000</w:t>
            </w:r>
          </w:p>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默认：</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1=50，</w:t>
            </w:r>
            <w:r>
              <w:rPr>
                <w:rStyle w:val="5"/>
                <w:rFonts w:ascii="Calibri" w:hAnsi="Calibri" w:eastAsia="宋体" w:cs="Times New Roman"/>
                <w:kern w:val="15"/>
                <w:position w:val="8"/>
                <w:sz w:val="15"/>
                <w:lang w:val="en-US" w:eastAsia="zh-CN" w:bidi="ar-SA"/>
              </w:rPr>
              <w:t>D</w:t>
            </w:r>
            <w:r>
              <w:rPr>
                <w:rFonts w:ascii="Arial" w:hAnsi="Arial" w:eastAsia="黑体" w:cs="Times New Roman"/>
                <w:kern w:val="15"/>
                <w:position w:val="8"/>
                <w:sz w:val="15"/>
                <w:lang w:val="en-US" w:eastAsia="zh-CN" w:bidi="ar-SA"/>
              </w:rPr>
              <w:t>2=10，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1=1000000，</w:t>
            </w:r>
            <w:r>
              <w:rPr>
                <w:rStyle w:val="5"/>
                <w:rFonts w:ascii="Calibri" w:hAnsi="Calibri" w:eastAsia="宋体" w:cs="Times New Roman"/>
                <w:kern w:val="15"/>
                <w:position w:val="8"/>
                <w:sz w:val="15"/>
                <w:lang w:val="en-US" w:eastAsia="zh-CN" w:bidi="ar-SA"/>
              </w:rPr>
              <w:t>Fs</w:t>
            </w:r>
            <w:r>
              <w:rPr>
                <w:rFonts w:ascii="Arial" w:hAnsi="Arial" w:eastAsia="黑体" w:cs="Times New Roman"/>
                <w:kern w:val="15"/>
                <w:position w:val="8"/>
                <w:sz w:val="15"/>
                <w:lang w:val="en-US" w:eastAsia="zh-CN" w:bidi="ar-SA"/>
              </w:rPr>
              <w:t>2=20000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178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13"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13"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178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321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3213"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178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12"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c>
          <w:tcPr>
            <w:tcW w:w="3213"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88" w:hRule="atLeast"/>
          <w:jc w:val="center"/>
        </w:trPr>
        <w:tc>
          <w:tcPr>
            <w:tcW w:w="1782"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3212"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c>
          <w:tcPr>
            <w:tcW w:w="3213" w:type="dxa"/>
            <w:noWrap w:val="0"/>
            <w:vAlign w:val="center"/>
          </w:tcPr>
          <w:p>
            <w:pPr>
              <w:widowControl w:val="0"/>
              <w:topLinePunct/>
              <w:adjustRightInd w:val="0"/>
              <w:snapToGrid w:val="0"/>
              <w:spacing w:before="93" w:beforeLines="30" w:after="93" w:afterLines="30" w:line="260" w:lineRule="atLeast"/>
              <w:jc w:val="center"/>
              <w:rPr>
                <w:rFonts w:ascii="Times New Roman" w:hAnsi="Times New Roman" w:eastAsia="宋体" w:cs="Times New Roman"/>
                <w:kern w:val="0"/>
                <w:position w:val="6"/>
                <w:sz w:val="15"/>
                <w:lang w:val="en-US" w:eastAsia="zh-CN" w:bidi="ar-SA"/>
              </w:rPr>
            </w:pPr>
          </w:p>
        </w:tc>
      </w:tr>
    </w:tbl>
    <w:p>
      <w:pPr>
        <w:pStyle w:val="8"/>
      </w:pPr>
    </w:p>
    <w:p>
      <w:pPr>
        <w:pStyle w:val="4"/>
        <w:spacing w:before="156" w:after="156"/>
      </w:pPr>
      <w:r>
        <w:rPr>
          <w:rFonts w:hint="eastAsia"/>
        </w:rPr>
        <w:t>2．</w:t>
      </w:r>
      <w:r>
        <w:t>编写MATLAB程序</w:t>
      </w: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多率信号处理插值实验编程</w:t>
      </w:r>
    </w:p>
    <w:p>
      <w:pPr>
        <w:pStyle w:val="8"/>
      </w:pPr>
    </w:p>
    <w:tbl>
      <w:tblPr>
        <w:tblStyle w:val="2"/>
        <w:tblW w:w="822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785"/>
        <w:gridCol w:w="643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85" w:type="dxa"/>
            <w:noWrap w:val="0"/>
            <w:vAlign w:val="top"/>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p>
            <w:pPr>
              <w:widowControl w:val="0"/>
              <w:adjustRightInd w:val="0"/>
              <w:snapToGrid w:val="0"/>
              <w:spacing w:line="260" w:lineRule="atLeast"/>
              <w:jc w:val="center"/>
              <w:rPr>
                <w:rFonts w:hint="eastAsia" w:ascii="Arial" w:hAnsi="Arial" w:eastAsia="黑体" w:cs="Times New Roman"/>
                <w:kern w:val="15"/>
                <w:position w:val="8"/>
                <w:sz w:val="15"/>
                <w:lang w:val="en-US" w:eastAsia="zh-CN" w:bidi="ar-SA"/>
              </w:rPr>
            </w:pPr>
          </w:p>
        </w:tc>
        <w:tc>
          <w:tcPr>
            <w:tcW w:w="6435"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波形与程序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原始信号</w:t>
            </w: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43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widowControl w:val="0"/>
              <w:topLinePunct/>
              <w:adjustRightInd w:val="0"/>
              <w:snapToGrid w:val="0"/>
              <w:spacing w:before="0" w:beforeLines="0" w:after="0" w:afterLines="0" w:line="260" w:lineRule="atLeast"/>
              <w:jc w:val="center"/>
              <w:rPr>
                <w:rFonts w:hint="eastAsia"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插值处理信号</w:t>
            </w: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43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插值和滤波处理信号</w:t>
            </w:r>
            <w:r>
              <w:rPr>
                <w:rFonts w:hint="eastAsia" w:ascii="Times New Roman" w:hAnsi="Times New Roman" w:eastAsia="宋体" w:cs="Times New Roman"/>
                <w:kern w:val="0"/>
                <w:position w:val="6"/>
                <w:sz w:val="15"/>
                <w:lang w:val="en-US" w:eastAsia="zh-CN" w:bidi="ar-SA"/>
              </w:rPr>
              <w:t>（仿真波形）</w:t>
            </w:r>
          </w:p>
        </w:tc>
        <w:tc>
          <w:tcPr>
            <w:tcW w:w="643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插值处理信号</w:t>
            </w: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（示波器测量</w:t>
            </w:r>
            <w:r>
              <w:rPr>
                <w:rFonts w:hint="eastAsia" w:ascii="Times New Roman" w:hAnsi="Times New Roman" w:eastAsia="宋体" w:cs="Times New Roman"/>
                <w:kern w:val="2"/>
                <w:position w:val="6"/>
                <w:sz w:val="15"/>
                <w:lang w:val="en-US" w:eastAsia="zh-CN" w:bidi="ar-SA"/>
              </w:rPr>
              <w:t>波形</w:t>
            </w:r>
            <w:r>
              <w:rPr>
                <w:rFonts w:ascii="Times New Roman" w:hAnsi="Times New Roman" w:eastAsia="宋体" w:cs="Times New Roman"/>
                <w:kern w:val="2"/>
                <w:position w:val="6"/>
                <w:sz w:val="15"/>
                <w:lang w:val="en-US" w:eastAsia="zh-CN" w:bidi="ar-SA"/>
              </w:rPr>
              <w:t>）</w:t>
            </w:r>
          </w:p>
        </w:tc>
        <w:tc>
          <w:tcPr>
            <w:tcW w:w="643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85" w:type="dxa"/>
            <w:noWrap w:val="0"/>
            <w:vAlign w:val="center"/>
          </w:tcPr>
          <w:p>
            <w:pPr>
              <w:topLinePunct/>
              <w:adjustRightInd w:val="0"/>
              <w:snapToGrid w:val="0"/>
              <w:spacing w:line="260" w:lineRule="atLeast"/>
              <w:jc w:val="center"/>
              <w:rPr>
                <w:rFonts w:hint="eastAsia"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插值和滤波处理信号（示波器测量</w:t>
            </w:r>
            <w:r>
              <w:rPr>
                <w:rFonts w:hint="eastAsia" w:ascii="Times New Roman" w:hAnsi="Times New Roman" w:eastAsia="宋体" w:cs="Times New Roman"/>
                <w:kern w:val="2"/>
                <w:position w:val="6"/>
                <w:sz w:val="15"/>
                <w:lang w:val="en-US" w:eastAsia="zh-CN" w:bidi="ar-SA"/>
              </w:rPr>
              <w:t>波形</w:t>
            </w:r>
            <w:r>
              <w:rPr>
                <w:rFonts w:ascii="Times New Roman" w:hAnsi="Times New Roman" w:eastAsia="宋体" w:cs="Times New Roman"/>
                <w:kern w:val="2"/>
                <w:position w:val="6"/>
                <w:sz w:val="15"/>
                <w:lang w:val="en-US" w:eastAsia="zh-CN" w:bidi="ar-SA"/>
              </w:rPr>
              <w:t>）</w:t>
            </w:r>
          </w:p>
        </w:tc>
        <w:tc>
          <w:tcPr>
            <w:tcW w:w="643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85" w:type="dxa"/>
            <w:noWrap w:val="0"/>
            <w:vAlign w:val="center"/>
          </w:tcPr>
          <w:p>
            <w:pPr>
              <w:topLinePunct/>
              <w:adjustRightInd w:val="0"/>
              <w:snapToGrid w:val="0"/>
              <w:spacing w:line="260" w:lineRule="atLeast"/>
              <w:jc w:val="center"/>
              <w:rPr>
                <w:rFonts w:hint="eastAsia"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MATLAB程序</w:t>
            </w:r>
          </w:p>
        </w:tc>
        <w:tc>
          <w:tcPr>
            <w:tcW w:w="643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tc>
      </w:tr>
    </w:tbl>
    <w:p>
      <w:pPr>
        <w:pStyle w:val="8"/>
      </w:pPr>
    </w:p>
    <w:p>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多率信号处理抽取实验编程</w:t>
      </w:r>
    </w:p>
    <w:p>
      <w:pPr>
        <w:pStyle w:val="8"/>
      </w:pPr>
    </w:p>
    <w:tbl>
      <w:tblPr>
        <w:tblStyle w:val="2"/>
        <w:tblW w:w="822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785"/>
        <w:gridCol w:w="643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85"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p>
            <w:pPr>
              <w:widowControl w:val="0"/>
              <w:adjustRightInd w:val="0"/>
              <w:snapToGrid w:val="0"/>
              <w:spacing w:line="260" w:lineRule="atLeast"/>
              <w:jc w:val="center"/>
              <w:rPr>
                <w:rFonts w:hint="eastAsia" w:ascii="Arial" w:hAnsi="Arial" w:eastAsia="黑体" w:cs="Times New Roman"/>
                <w:kern w:val="15"/>
                <w:position w:val="8"/>
                <w:sz w:val="15"/>
                <w:lang w:val="en-US" w:eastAsia="zh-CN" w:bidi="ar-SA"/>
              </w:rPr>
            </w:pPr>
          </w:p>
        </w:tc>
        <w:tc>
          <w:tcPr>
            <w:tcW w:w="6435" w:type="dxa"/>
            <w:noWrap w:val="0"/>
            <w:vAlign w:val="center"/>
          </w:tcPr>
          <w:p>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波形与程序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原始信号</w:t>
            </w: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435" w:type="dxa"/>
            <w:noWrap w:val="0"/>
            <w:vAlign w:val="center"/>
          </w:tcPr>
          <w:p>
            <w:pPr>
              <w:widowControl w:val="0"/>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widowControl w:val="0"/>
              <w:topLinePunct/>
              <w:adjustRightInd w:val="0"/>
              <w:snapToGrid w:val="0"/>
              <w:spacing w:line="260" w:lineRule="atLeast"/>
              <w:jc w:val="center"/>
              <w:rPr>
                <w:rFonts w:hint="eastAsia"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抽取处理信号</w:t>
            </w: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43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topLinePunct/>
              <w:adjustRightInd w:val="0"/>
              <w:snapToGrid w:val="0"/>
              <w:spacing w:line="260" w:lineRule="atLeast"/>
              <w:jc w:val="center"/>
              <w:rPr>
                <w:rFonts w:hint="eastAsia"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抽取和滤波处理信号</w:t>
            </w:r>
            <w:r>
              <w:rPr>
                <w:rFonts w:hint="eastAsia" w:ascii="Times New Roman" w:hAnsi="Times New Roman" w:eastAsia="宋体" w:cs="Times New Roman"/>
                <w:kern w:val="0"/>
                <w:position w:val="6"/>
                <w:sz w:val="15"/>
                <w:lang w:val="en-US" w:eastAsia="zh-CN" w:bidi="ar-SA"/>
              </w:rPr>
              <w:t>（仿真波形）</w:t>
            </w:r>
          </w:p>
        </w:tc>
        <w:tc>
          <w:tcPr>
            <w:tcW w:w="643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抽取处理信号</w:t>
            </w: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（示波器测量</w:t>
            </w:r>
            <w:r>
              <w:rPr>
                <w:rFonts w:hint="eastAsia" w:ascii="Times New Roman" w:hAnsi="Times New Roman" w:eastAsia="宋体" w:cs="Times New Roman"/>
                <w:kern w:val="2"/>
                <w:position w:val="6"/>
                <w:sz w:val="15"/>
                <w:lang w:val="en-US" w:eastAsia="zh-CN" w:bidi="ar-SA"/>
              </w:rPr>
              <w:t>波形</w:t>
            </w:r>
            <w:r>
              <w:rPr>
                <w:rFonts w:ascii="Times New Roman" w:hAnsi="Times New Roman" w:eastAsia="宋体" w:cs="Times New Roman"/>
                <w:kern w:val="2"/>
                <w:position w:val="6"/>
                <w:sz w:val="15"/>
                <w:lang w:val="en-US" w:eastAsia="zh-CN" w:bidi="ar-SA"/>
              </w:rPr>
              <w:t>）</w:t>
            </w:r>
          </w:p>
        </w:tc>
        <w:tc>
          <w:tcPr>
            <w:tcW w:w="643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抽取和滤波处理信号（示波器测量</w:t>
            </w:r>
            <w:r>
              <w:rPr>
                <w:rFonts w:hint="eastAsia" w:ascii="Times New Roman" w:hAnsi="Times New Roman" w:eastAsia="宋体" w:cs="Times New Roman"/>
                <w:kern w:val="2"/>
                <w:position w:val="6"/>
                <w:sz w:val="15"/>
                <w:lang w:val="en-US" w:eastAsia="zh-CN" w:bidi="ar-SA"/>
              </w:rPr>
              <w:t>波形</w:t>
            </w:r>
            <w:r>
              <w:rPr>
                <w:rFonts w:ascii="Times New Roman" w:hAnsi="Times New Roman" w:eastAsia="宋体" w:cs="Times New Roman"/>
                <w:kern w:val="2"/>
                <w:position w:val="6"/>
                <w:sz w:val="15"/>
                <w:lang w:val="en-US" w:eastAsia="zh-CN" w:bidi="ar-SA"/>
              </w:rPr>
              <w:t>）</w:t>
            </w:r>
          </w:p>
        </w:tc>
        <w:tc>
          <w:tcPr>
            <w:tcW w:w="643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78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MATLAB程序</w:t>
            </w:r>
          </w:p>
        </w:tc>
        <w:tc>
          <w:tcPr>
            <w:tcW w:w="6435"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p>
          <w:p>
            <w:pPr>
              <w:topLinePunct/>
              <w:adjustRightInd w:val="0"/>
              <w:snapToGrid w:val="0"/>
              <w:spacing w:line="260" w:lineRule="atLeast"/>
              <w:jc w:val="center"/>
              <w:rPr>
                <w:rFonts w:hint="eastAsia" w:ascii="Times New Roman" w:hAnsi="Times New Roman" w:eastAsia="宋体" w:cs="Times New Roman"/>
                <w:kern w:val="2"/>
                <w:position w:val="6"/>
                <w:sz w:val="15"/>
                <w:lang w:val="en-US" w:eastAsia="zh-CN" w:bidi="ar-SA"/>
              </w:rPr>
            </w:pPr>
          </w:p>
        </w:tc>
      </w:tr>
    </w:tbl>
    <w:p>
      <w:pPr>
        <w:pStyle w:val="8"/>
        <w:ind w:right="210" w:firstLine="180"/>
        <w:rPr>
          <w:rFonts w:hint="eastAsia"/>
        </w:rPr>
      </w:pPr>
    </w:p>
    <w:p>
      <w:pPr>
        <w:topLinePunct/>
        <w:adjustRightInd w:val="0"/>
        <w:snapToGrid w:val="0"/>
        <w:spacing w:line="312" w:lineRule="atLeast"/>
        <w:ind w:firstLine="420"/>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多率信号处理多级抽取实验编程</w:t>
      </w:r>
    </w:p>
    <w:p>
      <w:pPr>
        <w:pStyle w:val="8"/>
        <w:ind w:firstLine="420"/>
        <w:rPr>
          <w:rFonts w:hint="eastAsia"/>
        </w:rPr>
      </w:pPr>
    </w:p>
    <w:tbl>
      <w:tblPr>
        <w:tblStyle w:val="2"/>
        <w:tblW w:w="822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652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702" w:type="dxa"/>
            <w:noWrap w:val="0"/>
            <w:vAlign w:val="center"/>
          </w:tcPr>
          <w:p>
            <w:pPr>
              <w:widowControl w:val="0"/>
              <w:adjustRightInd w:val="0"/>
              <w:snapToGrid w:val="0"/>
              <w:spacing w:line="260" w:lineRule="exact"/>
              <w:jc w:val="center"/>
              <w:rPr>
                <w:rFonts w:ascii="Arial" w:hAnsi="Arial" w:eastAsia="黑体" w:cs="Times New Roman"/>
                <w:kern w:val="15"/>
                <w:position w:val="8"/>
                <w:sz w:val="15"/>
                <w:lang w:val="en-US" w:eastAsia="zh-CN" w:bidi="ar-SA"/>
              </w:rPr>
            </w:pPr>
          </w:p>
          <w:p>
            <w:pPr>
              <w:widowControl w:val="0"/>
              <w:adjustRightInd w:val="0"/>
              <w:snapToGrid w:val="0"/>
              <w:spacing w:line="260" w:lineRule="exact"/>
              <w:jc w:val="center"/>
              <w:rPr>
                <w:rFonts w:hint="eastAsia" w:ascii="Arial" w:hAnsi="Arial" w:eastAsia="黑体" w:cs="Times New Roman"/>
                <w:kern w:val="15"/>
                <w:position w:val="8"/>
                <w:sz w:val="15"/>
                <w:lang w:val="en-US" w:eastAsia="zh-CN" w:bidi="ar-SA"/>
              </w:rPr>
            </w:pPr>
          </w:p>
        </w:tc>
        <w:tc>
          <w:tcPr>
            <w:tcW w:w="6520" w:type="dxa"/>
            <w:noWrap w:val="0"/>
            <w:vAlign w:val="center"/>
          </w:tcPr>
          <w:p>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Arial" w:hAnsi="Arial" w:eastAsia="黑体" w:cs="Times New Roman"/>
                <w:kern w:val="15"/>
                <w:position w:val="8"/>
                <w:sz w:val="15"/>
                <w:lang w:val="en-US" w:eastAsia="zh-CN" w:bidi="ar-SA"/>
              </w:rPr>
              <w:t>波形与程序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58" w:hRule="atLeast"/>
          <w:jc w:val="center"/>
        </w:trPr>
        <w:tc>
          <w:tcPr>
            <w:tcW w:w="1702" w:type="dxa"/>
            <w:noWrap w:val="0"/>
            <w:vAlign w:val="center"/>
          </w:tcPr>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原始信号</w:t>
            </w:r>
            <w:r>
              <w:rPr>
                <w:rFonts w:hint="eastAsia" w:ascii="Times New Roman" w:hAnsi="Times New Roman" w:eastAsia="宋体" w:cs="Times New Roman"/>
                <w:kern w:val="0"/>
                <w:position w:val="6"/>
                <w:sz w:val="15"/>
                <w:lang w:val="en-US" w:eastAsia="zh-CN" w:bidi="ar-SA"/>
              </w:rPr>
              <w:t>（仿真波形）</w:t>
            </w:r>
          </w:p>
        </w:tc>
        <w:tc>
          <w:tcPr>
            <w:tcW w:w="652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before="0" w:beforeLines="0" w:after="0" w:afterLines="0" w:line="260" w:lineRule="exac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04" w:hRule="atLeast"/>
          <w:jc w:val="center"/>
        </w:trPr>
        <w:tc>
          <w:tcPr>
            <w:tcW w:w="170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2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04" w:hRule="atLeast"/>
          <w:jc w:val="center"/>
        </w:trPr>
        <w:tc>
          <w:tcPr>
            <w:tcW w:w="170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w:t>
            </w:r>
          </w:p>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t>（仿真波形）</w:t>
            </w:r>
          </w:p>
        </w:tc>
        <w:tc>
          <w:tcPr>
            <w:tcW w:w="652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02"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一级抽取处理信号</w:t>
            </w:r>
          </w:p>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652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02" w:type="dxa"/>
            <w:noWrap w:val="0"/>
            <w:vAlign w:val="center"/>
          </w:tcPr>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二级抽取处理信号（示波器测量</w:t>
            </w:r>
            <w:r>
              <w:rPr>
                <w:rFonts w:hint="eastAsia" w:ascii="Times New Roman" w:hAnsi="Times New Roman" w:eastAsia="宋体" w:cs="Times New Roman"/>
                <w:kern w:val="0"/>
                <w:position w:val="6"/>
                <w:sz w:val="15"/>
                <w:lang w:val="en-US" w:eastAsia="zh-CN" w:bidi="ar-SA"/>
              </w:rPr>
              <w:t>波形</w:t>
            </w:r>
            <w:r>
              <w:rPr>
                <w:rFonts w:ascii="Times New Roman" w:hAnsi="Times New Roman" w:eastAsia="宋体" w:cs="Times New Roman"/>
                <w:kern w:val="0"/>
                <w:position w:val="6"/>
                <w:sz w:val="15"/>
                <w:lang w:val="en-US" w:eastAsia="zh-CN" w:bidi="ar-SA"/>
              </w:rPr>
              <w:t>）</w:t>
            </w:r>
          </w:p>
        </w:tc>
        <w:tc>
          <w:tcPr>
            <w:tcW w:w="652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702" w:type="dxa"/>
            <w:noWrap w:val="0"/>
            <w:vAlign w:val="center"/>
          </w:tcPr>
          <w:p>
            <w:pPr>
              <w:widowControl w:val="0"/>
              <w:topLinePunct/>
              <w:adjustRightInd w:val="0"/>
              <w:snapToGrid w:val="0"/>
              <w:spacing w:line="260" w:lineRule="exact"/>
              <w:jc w:val="center"/>
              <w:rPr>
                <w:rFonts w:hint="eastAsia" w:ascii="Times New Roman" w:hAnsi="Times New Roman" w:eastAsia="宋体" w:cs="Times New Roman"/>
                <w:kern w:val="0"/>
                <w:position w:val="6"/>
                <w:sz w:val="15"/>
                <w:lang w:val="en-US" w:eastAsia="zh-CN" w:bidi="ar-SA"/>
              </w:rPr>
            </w:pPr>
            <w:r>
              <w:rPr>
                <w:rFonts w:ascii="Times New Roman" w:hAnsi="Times New Roman" w:eastAsia="宋体" w:cs="Times New Roman"/>
                <w:kern w:val="2"/>
                <w:position w:val="6"/>
                <w:sz w:val="15"/>
                <w:lang w:val="en-US" w:eastAsia="zh-CN" w:bidi="ar-SA"/>
              </w:rPr>
              <w:t>MATLAB程序</w:t>
            </w:r>
          </w:p>
        </w:tc>
        <w:tc>
          <w:tcPr>
            <w:tcW w:w="6520" w:type="dxa"/>
            <w:noWrap w:val="0"/>
            <w:vAlign w:val="center"/>
          </w:tcPr>
          <w:p>
            <w:pPr>
              <w:widowControl w:val="0"/>
              <w:topLinePunct/>
              <w:adjustRightInd w:val="0"/>
              <w:snapToGrid w:val="0"/>
              <w:spacing w:line="260" w:lineRule="exact"/>
              <w:jc w:val="center"/>
              <w:rPr>
                <w:rFonts w:ascii="Times New Roman" w:hAnsi="Times New Roman" w:eastAsia="宋体" w:cs="Times New Roman"/>
                <w:kern w:val="0"/>
                <w:position w:val="6"/>
                <w:sz w:val="15"/>
                <w:lang w:val="en-US" w:eastAsia="zh-CN" w:bidi="ar-SA"/>
              </w:rPr>
            </w:pPr>
          </w:p>
        </w:tc>
      </w:tr>
    </w:tbl>
    <w:p>
      <w:pPr>
        <w:pStyle w:val="8"/>
        <w:ind w:firstLine="420"/>
        <w:rPr>
          <w:rFonts w:hint="eastAsia"/>
        </w:rPr>
      </w:pPr>
    </w:p>
    <w:p>
      <w:bookmarkStart w:id="44" w:name="_GoBack"/>
      <w:bookmarkEnd w:id="4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小标宋简体">
    <w:altName w:val="方正舒体"/>
    <w:panose1 w:val="00000000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Q0ZjE0N2I3ZjA3NjJlOTBmNjlkOTdkY2JiNTg0MTkifQ=="/>
  </w:docVars>
  <w:rsids>
    <w:rsidRoot w:val="2F0802A6"/>
    <w:rsid w:val="2F080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customStyle="1" w:styleId="4">
    <w:name w:val="bt4"/>
    <w:qFormat/>
    <w:uiPriority w:val="0"/>
    <w:pPr>
      <w:widowControl w:val="0"/>
      <w:topLinePunct/>
      <w:adjustRightInd w:val="0"/>
      <w:snapToGrid w:val="0"/>
      <w:spacing w:before="50" w:beforeLines="50" w:after="50" w:afterLines="50" w:line="312" w:lineRule="atLeast"/>
      <w:ind w:firstLine="425"/>
      <w:jc w:val="both"/>
    </w:pPr>
    <w:rPr>
      <w:rFonts w:ascii="Arial" w:hAnsi="Arial" w:eastAsia="黑体" w:cs="宋体"/>
      <w:sz w:val="21"/>
      <w:szCs w:val="24"/>
      <w:lang w:val="en-US" w:eastAsia="zh-CN" w:bidi="ar-SA"/>
    </w:rPr>
  </w:style>
  <w:style w:type="character" w:customStyle="1" w:styleId="5">
    <w:name w:val="斜体"/>
    <w:qFormat/>
    <w:uiPriority w:val="0"/>
    <w:rPr>
      <w:i/>
    </w:rPr>
  </w:style>
  <w:style w:type="character" w:customStyle="1" w:styleId="6">
    <w:name w:val="下标"/>
    <w:qFormat/>
    <w:uiPriority w:val="0"/>
    <w:rPr>
      <w:vertAlign w:val="subscript"/>
    </w:rPr>
  </w:style>
  <w:style w:type="paragraph" w:styleId="7">
    <w:name w:val="List Paragraph"/>
    <w:qFormat/>
    <w:uiPriority w:val="34"/>
    <w:pPr>
      <w:widowControl w:val="0"/>
      <w:topLinePunct/>
      <w:adjustRightInd w:val="0"/>
      <w:snapToGrid w:val="0"/>
      <w:spacing w:line="312" w:lineRule="atLeast"/>
      <w:ind w:firstLine="420" w:firstLineChars="200"/>
      <w:jc w:val="both"/>
    </w:pPr>
    <w:rPr>
      <w:rFonts w:ascii="Times New Roman" w:hAnsi="Times New Roman" w:eastAsia="宋体" w:cs="Times New Roman"/>
      <w:kern w:val="2"/>
      <w:sz w:val="21"/>
      <w:szCs w:val="24"/>
      <w:lang w:val="en-US" w:eastAsia="zh-CN" w:bidi="ar-SA"/>
    </w:rPr>
  </w:style>
  <w:style w:type="paragraph" w:customStyle="1" w:styleId="8">
    <w:name w:val="小行距"/>
    <w:qFormat/>
    <w:uiPriority w:val="0"/>
    <w:pPr>
      <w:widowControl w:val="0"/>
      <w:topLinePunct/>
      <w:adjustRightInd w:val="0"/>
      <w:snapToGrid w:val="0"/>
      <w:spacing w:line="120" w:lineRule="atLeast"/>
      <w:ind w:firstLine="200" w:firstLineChars="200"/>
      <w:jc w:val="both"/>
    </w:pPr>
    <w:rPr>
      <w:rFonts w:ascii="Times New Roman" w:hAnsi="Times New Roman" w:eastAsia="宋体" w:cs="Times New Roman"/>
      <w:kern w:val="21"/>
      <w:sz w:val="10"/>
      <w:szCs w:val="10"/>
      <w:lang w:val="en-US" w:eastAsia="zh-CN" w:bidi="ar-SA"/>
    </w:rPr>
  </w:style>
  <w:style w:type="character" w:customStyle="1" w:styleId="9">
    <w:name w:val="上标"/>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6" Type="http://schemas.openxmlformats.org/officeDocument/2006/relationships/fontTable" Target="fontTable.xml"/><Relationship Id="rId55" Type="http://schemas.openxmlformats.org/officeDocument/2006/relationships/image" Target="media/image27.emf"/><Relationship Id="rId54" Type="http://schemas.openxmlformats.org/officeDocument/2006/relationships/oleObject" Target="embeddings/oleObject25.bin"/><Relationship Id="rId53" Type="http://schemas.openxmlformats.org/officeDocument/2006/relationships/image" Target="media/image26.emf"/><Relationship Id="rId52" Type="http://schemas.openxmlformats.org/officeDocument/2006/relationships/oleObject" Target="embeddings/oleObject24.bin"/><Relationship Id="rId51" Type="http://schemas.openxmlformats.org/officeDocument/2006/relationships/image" Target="media/image25.emf"/><Relationship Id="rId50" Type="http://schemas.openxmlformats.org/officeDocument/2006/relationships/oleObject" Target="embeddings/oleObject23.bin"/><Relationship Id="rId5" Type="http://schemas.openxmlformats.org/officeDocument/2006/relationships/image" Target="media/image1.wmf"/><Relationship Id="rId49" Type="http://schemas.openxmlformats.org/officeDocument/2006/relationships/image" Target="media/image24.emf"/><Relationship Id="rId48" Type="http://schemas.openxmlformats.org/officeDocument/2006/relationships/oleObject" Target="embeddings/oleObject22.bin"/><Relationship Id="rId47" Type="http://schemas.openxmlformats.org/officeDocument/2006/relationships/image" Target="media/image23.emf"/><Relationship Id="rId46" Type="http://schemas.openxmlformats.org/officeDocument/2006/relationships/oleObject" Target="embeddings/oleObject21.bin"/><Relationship Id="rId45" Type="http://schemas.openxmlformats.org/officeDocument/2006/relationships/image" Target="media/image22.wmf"/><Relationship Id="rId44" Type="http://schemas.openxmlformats.org/officeDocument/2006/relationships/oleObject" Target="embeddings/oleObject20.bin"/><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emf"/><Relationship Id="rId40" Type="http://schemas.openxmlformats.org/officeDocument/2006/relationships/oleObject" Target="embeddings/oleObject18.bin"/><Relationship Id="rId4" Type="http://schemas.openxmlformats.org/officeDocument/2006/relationships/oleObject" Target="embeddings/oleObject1.bin"/><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emf"/><Relationship Id="rId36" Type="http://schemas.openxmlformats.org/officeDocument/2006/relationships/oleObject" Target="embeddings/oleObject16.bin"/><Relationship Id="rId35" Type="http://schemas.openxmlformats.org/officeDocument/2006/relationships/image" Target="media/image17.emf"/><Relationship Id="rId34" Type="http://schemas.openxmlformats.org/officeDocument/2006/relationships/oleObject" Target="embeddings/oleObject15.bin"/><Relationship Id="rId33" Type="http://schemas.openxmlformats.org/officeDocument/2006/relationships/image" Target="media/image16.emf"/><Relationship Id="rId32" Type="http://schemas.openxmlformats.org/officeDocument/2006/relationships/oleObject" Target="embeddings/oleObject14.bin"/><Relationship Id="rId31" Type="http://schemas.openxmlformats.org/officeDocument/2006/relationships/image" Target="media/image15.png"/><Relationship Id="rId30" Type="http://schemas.openxmlformats.org/officeDocument/2006/relationships/image" Target="media/image14.e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e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2023-03-27T08:31:00Z</dcterms:created>
  <dc:creator>一位不愿透露姓名的热心市民</dc:creator>
  <cp:lastModifiedBy>一位不愿透露姓名的热心市民</cp:lastModifiedBy>
  <dcterms:modified xsi:type="dcterms:W3CDTF">2023-03-27T08:32:27Z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C0FC25D00EB545E3B9D2C9610FB6DCAD</vt:lpwstr>
  </property>
</Properties>
</file>