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3BED7">
      <w:pPr>
        <w:jc w:val="center"/>
        <w:outlineLvl w:val="0"/>
        <w:rPr>
          <w:rFonts w:hint="eastAsia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32"/>
        </w:rPr>
        <w:t>实验</w:t>
      </w:r>
      <w:r>
        <w:rPr>
          <w:rFonts w:hint="eastAsia" w:ascii="宋体" w:hAnsi="宋体"/>
          <w:b/>
          <w:bCs/>
          <w:sz w:val="32"/>
          <w:lang w:val="en-US" w:eastAsia="zh-CN"/>
        </w:rPr>
        <w:t>二</w:t>
      </w:r>
      <w:r>
        <w:rPr>
          <w:rFonts w:hint="eastAsia" w:ascii="宋体" w:hAnsi="宋体"/>
          <w:b/>
          <w:bCs/>
          <w:sz w:val="32"/>
        </w:rPr>
        <w:t>：</w:t>
      </w:r>
      <w:r>
        <w:rPr>
          <w:rFonts w:hint="eastAsia" w:ascii="宋体" w:hAnsi="宋体"/>
          <w:b/>
          <w:bCs/>
          <w:sz w:val="32"/>
          <w:lang w:val="en-US" w:eastAsia="zh-CN"/>
        </w:rPr>
        <w:t>侧馈矩形微带天线设计</w:t>
      </w:r>
    </w:p>
    <w:p w14:paraId="538B829E">
      <w:pPr>
        <w:jc w:val="center"/>
        <w:rPr>
          <w:rFonts w:ascii="宋体" w:hAnsi="宋体"/>
          <w:b/>
          <w:bCs/>
          <w:sz w:val="24"/>
        </w:rPr>
      </w:pPr>
    </w:p>
    <w:p w14:paraId="383F7DB7">
      <w:pPr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一．实验目的</w:t>
      </w:r>
      <w:r>
        <w:rPr>
          <w:rFonts w:ascii="宋体" w:hAnsi="宋体"/>
          <w:sz w:val="24"/>
        </w:rPr>
        <w:tab/>
      </w:r>
    </w:p>
    <w:p w14:paraId="252F3855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熟悉使用HFSS仿真软件进行天线建模与仿真的基本流程。</w:t>
      </w:r>
    </w:p>
    <w:p w14:paraId="3545BA58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掌握矩形微带天线辐射贴片尺寸（宽度与长度）的计算方法。</w:t>
      </w:r>
    </w:p>
    <w:p w14:paraId="15FC36B4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理解微带线馈电方式中馈电点选择对天线输入阻抗的影响。</w:t>
      </w:r>
    </w:p>
    <w:p w14:paraId="11CDBA20">
      <w:pPr>
        <w:tabs>
          <w:tab w:val="left" w:pos="540"/>
        </w:tabs>
        <w:ind w:firstLine="180" w:firstLineChars="75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 w:ascii="宋体" w:hAnsi="宋体"/>
          <w:sz w:val="24"/>
        </w:rPr>
        <w:t>学习并应用1/4波长阻抗变换器，实现天线与50Ω系统的阻抗匹配。</w:t>
      </w:r>
    </w:p>
    <w:p w14:paraId="42F0ECB8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二．实验原理</w:t>
      </w:r>
    </w:p>
    <w:p w14:paraId="253F9279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本实验基于微带天线辐射理论，使用FR4介质基片（厚度1.6mm，介电常数4.4）设计矩形微带天线。通过公式推导计算得到辐射贴片的宽度与长度，并根据有效介电常数修正尺寸，同时选择合适的馈电点位置以达到合理的输入阻抗。在实际设计中，由于天线输入阻抗与标准50Ω系统不匹配，采用1/4波长阻抗变换器进行阻抗匹配，使系统达到最优传输效果。微带线宽度根据不同特性阻抗进行设计，最后通过HFSS建立模型，定义变量并进行仿真分析，评估天线性能指标如回波损耗、带宽、辐射方向图等。</w:t>
      </w:r>
    </w:p>
    <w:p w14:paraId="5B32BAD4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三．实验设备 </w:t>
      </w:r>
    </w:p>
    <w:p w14:paraId="3FBF6E0E">
      <w:pPr>
        <w:numPr>
          <w:ilvl w:val="0"/>
          <w:numId w:val="0"/>
        </w:numPr>
        <w:ind w:firstLine="480" w:firstLineChars="200"/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HFSS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信号发生器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分析仪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频谱分析仪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天线测量系统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调试工具</w:t>
      </w:r>
    </w:p>
    <w:p w14:paraId="24BD1675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四. 实验内容与步骤</w:t>
      </w:r>
    </w:p>
    <w:p w14:paraId="178ECC7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1. </w:t>
      </w:r>
    </w:p>
    <w:p w14:paraId="47F432F2">
      <w:pPr>
        <w:numPr>
          <w:ilvl w:val="0"/>
          <w:numId w:val="1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HFSS软件仿真实验</w:t>
      </w:r>
    </w:p>
    <w:p w14:paraId="624C8EA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1550" cy="2590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3CEF">
      <w:pPr>
        <w:jc w:val="center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HFSS侧馈矩形微带</w:t>
      </w:r>
      <w:r>
        <w:rPr>
          <w:rFonts w:hint="eastAsia" w:ascii="宋体" w:hAnsi="宋体"/>
          <w:sz w:val="24"/>
        </w:rPr>
        <w:t>天线</w:t>
      </w:r>
      <w:r>
        <w:rPr>
          <w:rFonts w:hint="eastAsia" w:ascii="宋体" w:hAnsi="宋体"/>
          <w:sz w:val="24"/>
          <w:lang w:val="en-US" w:eastAsia="zh-CN"/>
        </w:rPr>
        <w:t>整体图</w:t>
      </w:r>
    </w:p>
    <w:p w14:paraId="7C11A26B"/>
    <w:p w14:paraId="2F241D85">
      <w:pPr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  <w:lang w:eastAsia="zh-CN"/>
        </w:rPr>
        <w:t>（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1）</w:t>
      </w:r>
      <w:r>
        <w:rPr>
          <w:rFonts w:hint="eastAsia" w:ascii="宋体" w:hAnsi="宋体"/>
          <w:b w:val="0"/>
          <w:bCs w:val="0"/>
          <w:sz w:val="24"/>
        </w:rPr>
        <w:t>查看天线信号端口回波损耗(即S₁)的扫频分析结果，给出天线的谐振频率。</w:t>
      </w:r>
    </w:p>
    <w:p w14:paraId="1B0E7146">
      <w:pPr>
        <w:rPr>
          <w:rFonts w:hint="eastAsia" w:ascii="宋体" w:hAnsi="宋体"/>
          <w:b w:val="0"/>
          <w:bCs w:val="0"/>
          <w:sz w:val="24"/>
        </w:rPr>
      </w:pPr>
    </w:p>
    <w:p w14:paraId="18EFD93C">
      <w:pPr>
        <w:jc w:val="center"/>
      </w:pPr>
      <w:r>
        <w:drawing>
          <wp:inline distT="0" distB="0" distL="114300" distR="114300">
            <wp:extent cx="3067685" cy="2343150"/>
            <wp:effectExtent l="0" t="0" r="184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A8A9">
      <w:pPr>
        <w:ind w:firstLine="210" w:firstLineChars="100"/>
        <w:jc w:val="both"/>
      </w:pPr>
      <w:r>
        <w:rPr>
          <w:rFonts w:hint="eastAsia"/>
        </w:rPr>
        <w:t>从分析结果中可以看出，天线的谐振频率落在2.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GHz上。而我们设计要求的中心频率为2.45GHz,所以接下来需要进行适当的设计优化，使天线的谐振频率落在2.45GHz上。</w:t>
      </w:r>
    </w:p>
    <w:p w14:paraId="398F1ADF"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2）参数扫描分析寻找谐振频率</w:t>
      </w:r>
    </w:p>
    <w:p w14:paraId="47A82178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理论分析可知，矩形微带天线的谐振频率主要由辐射贴片的长度决定，贴片的长度越短，则谐振频率越高。接下来，我们使用参数扫描分析功能分析谐振频率随着辐射贴片长度L0的变化关系，从而找到谐振频率为2.45GHz时对应的L0值。</w:t>
      </w:r>
    </w:p>
    <w:p w14:paraId="37F241B9">
      <w:p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230" cy="3106420"/>
            <wp:effectExtent l="0" t="0" r="12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198B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从参数扫描分析结果中可以看出，谐振频率随着L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的增加而降低，当L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=28mm时，谐振频率约为2.45GHz。</w:t>
      </w:r>
    </w:p>
    <w:p w14:paraId="6F07CE9C">
      <w:p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调节阻抗匹配获得最佳匹配性能</w:t>
      </w:r>
    </w:p>
    <w:p w14:paraId="5781A8C9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使用参数扫描分析功能分析1/4波长阻抗转换器的阻抗变化对天线性能的影响，以获得天线的最佳匹配性能。当L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=28mm时，在2.45GHz时的S₁₁值为-21.6dB,已经达到了良好的匹配性能。此处目的在于查看1/4波长阻抗转换器的阻抗变化对天线性能的影响</w:t>
      </w:r>
    </w:p>
    <w:p w14:paraId="6DD32FF0">
      <w:pPr>
        <w:jc w:val="left"/>
        <w:rPr>
          <w:rFonts w:hint="eastAsia"/>
        </w:rPr>
      </w:pPr>
    </w:p>
    <w:p w14:paraId="5C65ED02">
      <w:pPr>
        <w:ind w:firstLine="420" w:firstLineChars="200"/>
        <w:jc w:val="left"/>
      </w:pPr>
      <w:r>
        <w:drawing>
          <wp:inline distT="0" distB="0" distL="114300" distR="114300">
            <wp:extent cx="3559810" cy="34163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DCFB">
      <w:pPr>
        <w:ind w:firstLine="420" w:firstLineChars="200"/>
        <w:jc w:val="left"/>
      </w:pPr>
      <w:r>
        <w:drawing>
          <wp:inline distT="0" distB="0" distL="114300" distR="114300">
            <wp:extent cx="5278120" cy="2748915"/>
            <wp:effectExtent l="0" t="0" r="177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17BF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从参数扫描分析结果中可以看出，改变1/4波长阻抗转换器的宽度W1,不会改变天线的谐振频率。当W1=1.1mm时，2.45GHz频点的S₁值最小，其约为</w:t>
      </w:r>
      <w:r>
        <w:rPr>
          <w:rFonts w:hint="eastAsia"/>
          <w:lang w:val="en-US" w:eastAsia="zh-CN"/>
        </w:rPr>
        <w:t>-32.5</w:t>
      </w:r>
      <w:r>
        <w:rPr>
          <w:rFonts w:hint="eastAsia"/>
        </w:rPr>
        <w:t>dB。</w:t>
      </w:r>
    </w:p>
    <w:p w14:paraId="74208C0F"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4）查看最终天线的性能</w:t>
      </w:r>
    </w:p>
    <w:p w14:paraId="0DD50638"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面的分析结果可以知道，当L0=28mm,W1=1.1mm时，天线达到最佳性能。接下来，我们把LO和W1的值分别修改为28mm和1.1mm,并再次运行仿真分析，查看此时天线的各项性能参数，包括S₁扫频分析结果、S₁的Smith圆图结果、xz截面和yz截面的增益方向图以及天线的三维增益方向图。</w:t>
      </w:r>
      <w:bookmarkStart w:id="0" w:name="_GoBack"/>
      <w:bookmarkEnd w:id="0"/>
    </w:p>
    <w:p w14:paraId="1E8F4864">
      <w:pPr>
        <w:ind w:firstLine="420" w:firstLineChars="200"/>
        <w:jc w:val="left"/>
      </w:pPr>
      <w:r>
        <w:drawing>
          <wp:inline distT="0" distB="0" distL="114300" distR="114300">
            <wp:extent cx="3764280" cy="36118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A48A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从结果报告中可以看出，此时谐振频率为2.45GHz。且在谐振频率为2.45GHz处，S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值约为-25dB。</w:t>
      </w:r>
    </w:p>
    <w:p w14:paraId="3EE747A8"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5）查看S11的Smith圆图结果</w:t>
      </w:r>
    </w:p>
    <w:p w14:paraId="393288EB">
      <w:pPr>
        <w:ind w:firstLine="420" w:firstLineChars="200"/>
        <w:jc w:val="left"/>
        <w:rPr>
          <w:rFonts w:hint="eastAsia"/>
        </w:rPr>
      </w:pPr>
    </w:p>
    <w:p w14:paraId="72957BC6">
      <w:pPr>
        <w:ind w:firstLine="420" w:firstLineChars="200"/>
        <w:jc w:val="left"/>
        <w:rPr>
          <w:rFonts w:hint="eastAsia"/>
        </w:rPr>
      </w:pPr>
      <w:r>
        <w:drawing>
          <wp:inline distT="0" distB="0" distL="114300" distR="114300">
            <wp:extent cx="3379470" cy="3242945"/>
            <wp:effectExtent l="0" t="0" r="114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A281"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）xz、yz截面上增益方向图</w:t>
      </w:r>
    </w:p>
    <w:p w14:paraId="34124ED1"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要查看天线的远区场计算结果，首先需要定义辐射表面。辐射表面是在球坐标系下定义的。在球坐标系下，xz平面即相当于φ=0°的平面，yz平面即相当于φ=90°的平面。</w:t>
      </w:r>
    </w:p>
    <w:p w14:paraId="3BFED919">
      <w:pPr>
        <w:tabs>
          <w:tab w:val="left" w:pos="6459"/>
        </w:tabs>
        <w:ind w:firstLine="420" w:firstLineChars="20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237230" cy="3106420"/>
            <wp:effectExtent l="0" t="0" r="127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 w14:paraId="44706582">
      <w:pPr>
        <w:tabs>
          <w:tab w:val="left" w:pos="6459"/>
        </w:tabs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7）三维方向增益图</w:t>
      </w:r>
    </w:p>
    <w:p w14:paraId="006184F2">
      <w:pPr>
        <w:tabs>
          <w:tab w:val="left" w:pos="6459"/>
        </w:tabs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使用和前面相同的操作方法，打开Far Field Radiation Sphere Setup对话框。在Name文本框中输入辐射表面的名称3D,在Phi角度对应的Start、Stop和Step Size文本框中分别输入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deg、360deg和2deg,在Theta角度对应的Start、Stop和Step Size文本框中分别输入0deg、180deg和2deg,然后单击确定按钮完成设置。</w:t>
      </w:r>
    </w:p>
    <w:p w14:paraId="49785D8B">
      <w:pPr>
        <w:tabs>
          <w:tab w:val="left" w:pos="6459"/>
        </w:tabs>
        <w:ind w:firstLine="420" w:firstLineChars="20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966210" cy="2738755"/>
            <wp:effectExtent l="0" t="0" r="889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2731">
      <w:pPr>
        <w:ind w:firstLine="420" w:firstLineChars="200"/>
        <w:jc w:val="left"/>
        <w:rPr>
          <w:rFonts w:hint="eastAsia"/>
        </w:rPr>
      </w:pPr>
    </w:p>
    <w:p w14:paraId="19E16949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五．分析、总结与体会（含思政）</w:t>
      </w:r>
    </w:p>
    <w:p w14:paraId="33570C57">
      <w:pPr>
        <w:rPr>
          <w:rFonts w:asciiTheme="minorEastAsia" w:hAnsiTheme="minorEastAsia"/>
          <w:b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925806"/>
      <w:docPartObj>
        <w:docPartGallery w:val="autotext"/>
      </w:docPartObj>
    </w:sdtPr>
    <w:sdtContent>
      <w:p w14:paraId="06C92379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097FE90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EB96E">
    <w:pPr>
      <w:pStyle w:val="4"/>
      <w:spacing w:line="360" w:lineRule="auto"/>
      <w:jc w:val="left"/>
      <w:rPr>
        <w:b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5年春季学期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电磁场与电磁波实验   </w:t>
    </w:r>
    <w:r>
      <w:rPr>
        <w:rFonts w:hint="eastAsia"/>
      </w:rPr>
      <w:t>指导教师：</w:t>
    </w:r>
    <w:r>
      <w:rPr>
        <w:rFonts w:hint="eastAsia"/>
        <w:b/>
      </w:rPr>
      <w:t>黎鹏</w:t>
    </w:r>
  </w:p>
  <w:p w14:paraId="21BFB8F1"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 xml:space="preserve">通信工程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  <w:lang w:val="en-US" w:eastAsia="zh-CN"/>
      </w:rPr>
      <w:t>2</w:t>
    </w:r>
    <w:r>
      <w:rPr>
        <w:rFonts w:hint="eastAsia"/>
        <w:b/>
      </w:rPr>
      <w:t xml:space="preserve">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何予琦</w:t>
    </w:r>
    <w:r>
      <w:rPr>
        <w:rFonts w:hint="eastAsia"/>
      </w:rPr>
      <w:t xml:space="preserve">          班级/学号：</w:t>
    </w:r>
    <w:r>
      <w:rPr>
        <w:rFonts w:hint="eastAsia"/>
        <w:lang w:val="en-US" w:eastAsia="zh-CN"/>
      </w:rPr>
      <w:t>20221060041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E0083"/>
    <w:multiLevelType w:val="singleLevel"/>
    <w:tmpl w:val="E13E00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0263C5"/>
    <w:rsid w:val="000D41D0"/>
    <w:rsid w:val="0010767F"/>
    <w:rsid w:val="0015597E"/>
    <w:rsid w:val="00162B32"/>
    <w:rsid w:val="001C78C6"/>
    <w:rsid w:val="0038408E"/>
    <w:rsid w:val="004B4B63"/>
    <w:rsid w:val="0053686B"/>
    <w:rsid w:val="00570543"/>
    <w:rsid w:val="00711913"/>
    <w:rsid w:val="007B4425"/>
    <w:rsid w:val="008A59D9"/>
    <w:rsid w:val="009114EC"/>
    <w:rsid w:val="00AC20D8"/>
    <w:rsid w:val="00B40ED6"/>
    <w:rsid w:val="00C13378"/>
    <w:rsid w:val="00C96DF1"/>
    <w:rsid w:val="00D111E5"/>
    <w:rsid w:val="00EE4CA9"/>
    <w:rsid w:val="0E193301"/>
    <w:rsid w:val="1293439D"/>
    <w:rsid w:val="144657D9"/>
    <w:rsid w:val="180C6BE2"/>
    <w:rsid w:val="18F41762"/>
    <w:rsid w:val="27802801"/>
    <w:rsid w:val="27C60B5C"/>
    <w:rsid w:val="2A491472"/>
    <w:rsid w:val="37191AD4"/>
    <w:rsid w:val="38054744"/>
    <w:rsid w:val="38A82F5A"/>
    <w:rsid w:val="3A494C37"/>
    <w:rsid w:val="3BC36985"/>
    <w:rsid w:val="40CE2B32"/>
    <w:rsid w:val="429A6A15"/>
    <w:rsid w:val="4720342C"/>
    <w:rsid w:val="47B55F78"/>
    <w:rsid w:val="49DF4E30"/>
    <w:rsid w:val="4A331C29"/>
    <w:rsid w:val="4E5A251F"/>
    <w:rsid w:val="545509EE"/>
    <w:rsid w:val="5A8C0ECB"/>
    <w:rsid w:val="5C1178F0"/>
    <w:rsid w:val="65413A7C"/>
    <w:rsid w:val="67A708BB"/>
    <w:rsid w:val="712E63F7"/>
    <w:rsid w:val="73685BF0"/>
    <w:rsid w:val="77693348"/>
    <w:rsid w:val="7D6A4D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68C0-72FF-434C-B969-4D6B9862B5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1138</Words>
  <Characters>1324</Characters>
  <Lines>1</Lines>
  <Paragraphs>1</Paragraphs>
  <TotalTime>26</TotalTime>
  <ScaleCrop>false</ScaleCrop>
  <LinksUpToDate>false</LinksUpToDate>
  <CharactersWithSpaces>1329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2025-03-07T08:49:00Z</dcterms:created>
  <dc:creator>微软用户</dc:creator>
  <cp:lastModifiedBy>好运气</cp:lastModifiedBy>
  <dcterms:modified xsi:type="dcterms:W3CDTF">2025-04-22T02:46:21Z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1B78B1C6C74043EDA218CC4E60471BCD_12</vt:lpwstr>
  </property>
</Properties>
</file>