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5212" w14:textId="77777777" w:rsidR="000618C2" w:rsidRPr="000618C2" w:rsidRDefault="000618C2" w:rsidP="000618C2">
      <w:pPr>
        <w:rPr>
          <w:b/>
          <w:bCs/>
          <w:sz w:val="28"/>
          <w:szCs w:val="36"/>
        </w:rPr>
      </w:pPr>
      <w:r w:rsidRPr="000618C2">
        <w:rPr>
          <w:b/>
          <w:bCs/>
          <w:sz w:val="28"/>
          <w:szCs w:val="36"/>
          <w:cs/>
        </w:rPr>
        <w:t xml:space="preserve">ปิดเช้าลบ </w:t>
      </w:r>
      <w:r w:rsidRPr="000618C2">
        <w:rPr>
          <w:b/>
          <w:bCs/>
          <w:sz w:val="28"/>
          <w:szCs w:val="36"/>
        </w:rPr>
        <w:t xml:space="preserve">3.51 </w:t>
      </w:r>
      <w:r w:rsidRPr="000618C2">
        <w:rPr>
          <w:b/>
          <w:bCs/>
          <w:sz w:val="28"/>
          <w:szCs w:val="36"/>
          <w:cs/>
        </w:rPr>
        <w:t>จุด แกว่งไซด์เวย์รับสถานการณ์ยูเครน-ติดเชื้อโควิดพุ่งกดดัน</w:t>
      </w:r>
    </w:p>
    <w:p w14:paraId="01A47E2F" w14:textId="77777777" w:rsidR="000618C2" w:rsidRPr="000618C2" w:rsidRDefault="000618C2" w:rsidP="000618C2">
      <w:pPr>
        <w:rPr>
          <w:sz w:val="28"/>
          <w:szCs w:val="36"/>
        </w:rPr>
      </w:pPr>
      <w:hyperlink r:id="rId5" w:tooltip="ข่าวหุ้น-การเงินล่าสุด" w:history="1">
        <w:r w:rsidRPr="000618C2">
          <w:rPr>
            <w:rStyle w:val="a5"/>
            <w:sz w:val="28"/>
            <w:szCs w:val="36"/>
            <w:cs/>
          </w:rPr>
          <w:t>ข่าวหุ้น-การเงิน</w:t>
        </w:r>
      </w:hyperlink>
      <w:r w:rsidRPr="000618C2">
        <w:rPr>
          <w:sz w:val="28"/>
          <w:szCs w:val="36"/>
        </w:rPr>
        <w:t> Wednesday February 23, 2022 12:49 —</w:t>
      </w:r>
      <w:hyperlink r:id="rId6" w:history="1">
        <w:r w:rsidRPr="000618C2">
          <w:rPr>
            <w:rStyle w:val="a5"/>
            <w:sz w:val="28"/>
            <w:szCs w:val="36"/>
            <w:cs/>
          </w:rPr>
          <w:t>สำนักข่าวอินโฟเควสท์ (</w:t>
        </w:r>
        <w:r w:rsidRPr="000618C2">
          <w:rPr>
            <w:rStyle w:val="a5"/>
            <w:sz w:val="28"/>
            <w:szCs w:val="36"/>
          </w:rPr>
          <w:t>IQ)</w:t>
        </w:r>
      </w:hyperlink>
    </w:p>
    <w:p w14:paraId="1E898D3E" w14:textId="77777777" w:rsidR="000618C2" w:rsidRPr="000618C2" w:rsidRDefault="000618C2" w:rsidP="000618C2">
      <w:pPr>
        <w:rPr>
          <w:sz w:val="28"/>
          <w:szCs w:val="36"/>
        </w:rPr>
      </w:pPr>
      <w:r w:rsidRPr="000618C2">
        <w:rPr>
          <w:sz w:val="28"/>
          <w:szCs w:val="36"/>
        </w:rPr>
        <w:t xml:space="preserve">SET </w:t>
      </w:r>
      <w:r w:rsidRPr="000618C2">
        <w:rPr>
          <w:sz w:val="28"/>
          <w:szCs w:val="36"/>
          <w:cs/>
        </w:rPr>
        <w:t xml:space="preserve">ปิดเช้านี้ที่ระดับ </w:t>
      </w:r>
      <w:r w:rsidRPr="000618C2">
        <w:rPr>
          <w:sz w:val="28"/>
          <w:szCs w:val="36"/>
        </w:rPr>
        <w:t xml:space="preserve">1,687.61 </w:t>
      </w:r>
      <w:r w:rsidRPr="000618C2">
        <w:rPr>
          <w:sz w:val="28"/>
          <w:szCs w:val="36"/>
          <w:cs/>
        </w:rPr>
        <w:t xml:space="preserve">จุด ลดลง </w:t>
      </w:r>
      <w:r w:rsidRPr="000618C2">
        <w:rPr>
          <w:sz w:val="28"/>
          <w:szCs w:val="36"/>
        </w:rPr>
        <w:t xml:space="preserve">3.51 </w:t>
      </w:r>
      <w:r w:rsidRPr="000618C2">
        <w:rPr>
          <w:sz w:val="28"/>
          <w:szCs w:val="36"/>
          <w:cs/>
        </w:rPr>
        <w:t>จุด (-</w:t>
      </w:r>
      <w:r w:rsidRPr="000618C2">
        <w:rPr>
          <w:sz w:val="28"/>
          <w:szCs w:val="36"/>
        </w:rPr>
        <w:t xml:space="preserve">0.21%) </w:t>
      </w:r>
      <w:r w:rsidRPr="000618C2">
        <w:rPr>
          <w:sz w:val="28"/>
          <w:szCs w:val="36"/>
          <w:cs/>
        </w:rPr>
        <w:t xml:space="preserve">มูลค่าการซื้อขายราว </w:t>
      </w:r>
      <w:r w:rsidRPr="000618C2">
        <w:rPr>
          <w:sz w:val="28"/>
          <w:szCs w:val="36"/>
        </w:rPr>
        <w:t xml:space="preserve">47,629 </w:t>
      </w:r>
      <w:r w:rsidRPr="000618C2">
        <w:rPr>
          <w:sz w:val="28"/>
          <w:szCs w:val="36"/>
          <w:cs/>
        </w:rPr>
        <w:t>ล้านบาท นักวิเคราะห์ฯ เผยตลาดหุ้นไทยเช้านี้แกว่งไซด์เวย์ตอบรับปัจจัยหลักสถานการณ์ตึงเครียดรัสเซีย-ยูเครนหลังหลายชาติพันธมิตรสหรัฐคว่ำบาตรรัสเซียส่งผลกระทบต่อเศรษฐกิจและค่าเงินรูเบิล รวมทั้งอาจกระทบนักท่องเที่ยวรัสเซียเข้าไทย นอกจากนั้นยอดผู้ติดเชื้อโควิดในประเทศถีบตัวสูงขึ้นใกล้จุดสูงสุดในส.ค.</w:t>
      </w:r>
      <w:r w:rsidRPr="000618C2">
        <w:rPr>
          <w:sz w:val="28"/>
          <w:szCs w:val="36"/>
        </w:rPr>
        <w:t xml:space="preserve">64 </w:t>
      </w:r>
      <w:r w:rsidRPr="000618C2">
        <w:rPr>
          <w:sz w:val="28"/>
          <w:szCs w:val="36"/>
          <w:cs/>
        </w:rPr>
        <w:t xml:space="preserve">แนวโน้มช่วงบ่ายแกว่งไซด์เวย์ต่อเนื่อง ให้แนวต้าน </w:t>
      </w:r>
      <w:r w:rsidRPr="000618C2">
        <w:rPr>
          <w:sz w:val="28"/>
          <w:szCs w:val="36"/>
        </w:rPr>
        <w:t xml:space="preserve">1,699 </w:t>
      </w:r>
      <w:r w:rsidRPr="000618C2">
        <w:rPr>
          <w:sz w:val="28"/>
          <w:szCs w:val="36"/>
          <w:cs/>
        </w:rPr>
        <w:t xml:space="preserve">จุด แนวรับ </w:t>
      </w:r>
      <w:r w:rsidRPr="000618C2">
        <w:rPr>
          <w:sz w:val="28"/>
          <w:szCs w:val="36"/>
        </w:rPr>
        <w:t xml:space="preserve">1,680 </w:t>
      </w:r>
      <w:r w:rsidRPr="000618C2">
        <w:rPr>
          <w:sz w:val="28"/>
          <w:szCs w:val="36"/>
          <w:cs/>
        </w:rPr>
        <w:t xml:space="preserve">และ </w:t>
      </w:r>
      <w:r w:rsidRPr="000618C2">
        <w:rPr>
          <w:sz w:val="28"/>
          <w:szCs w:val="36"/>
        </w:rPr>
        <w:t xml:space="preserve">1,673 </w:t>
      </w:r>
      <w:r w:rsidRPr="000618C2">
        <w:rPr>
          <w:sz w:val="28"/>
          <w:szCs w:val="36"/>
          <w:cs/>
        </w:rPr>
        <w:t>จุด</w:t>
      </w:r>
    </w:p>
    <w:p w14:paraId="74C4BF65" w14:textId="77777777" w:rsidR="000618C2" w:rsidRPr="000618C2" w:rsidRDefault="000618C2" w:rsidP="000618C2">
      <w:pPr>
        <w:rPr>
          <w:sz w:val="28"/>
          <w:szCs w:val="36"/>
        </w:rPr>
      </w:pPr>
      <w:r w:rsidRPr="000618C2">
        <w:rPr>
          <w:sz w:val="28"/>
          <w:szCs w:val="36"/>
          <w:cs/>
        </w:rPr>
        <w:t xml:space="preserve">ตลาดหลักทรัพย์ฯ ปิดช่วงเช้าวันนี้ที่ระดับ </w:t>
      </w:r>
      <w:r w:rsidRPr="000618C2">
        <w:rPr>
          <w:sz w:val="28"/>
          <w:szCs w:val="36"/>
        </w:rPr>
        <w:t xml:space="preserve">1,687.61 </w:t>
      </w:r>
      <w:r w:rsidRPr="000618C2">
        <w:rPr>
          <w:sz w:val="28"/>
          <w:szCs w:val="36"/>
          <w:cs/>
        </w:rPr>
        <w:t xml:space="preserve">จุด ลดลง </w:t>
      </w:r>
      <w:r w:rsidRPr="000618C2">
        <w:rPr>
          <w:sz w:val="28"/>
          <w:szCs w:val="36"/>
        </w:rPr>
        <w:t xml:space="preserve">3.51 </w:t>
      </w:r>
      <w:r w:rsidRPr="000618C2">
        <w:rPr>
          <w:sz w:val="28"/>
          <w:szCs w:val="36"/>
          <w:cs/>
        </w:rPr>
        <w:t>จุด (-</w:t>
      </w:r>
      <w:r w:rsidRPr="000618C2">
        <w:rPr>
          <w:sz w:val="28"/>
          <w:szCs w:val="36"/>
        </w:rPr>
        <w:t xml:space="preserve">0.21%) </w:t>
      </w:r>
      <w:r w:rsidRPr="000618C2">
        <w:rPr>
          <w:sz w:val="28"/>
          <w:szCs w:val="36"/>
          <w:cs/>
        </w:rPr>
        <w:t xml:space="preserve">มูลค่าการซื้อขายราว </w:t>
      </w:r>
      <w:r w:rsidRPr="000618C2">
        <w:rPr>
          <w:sz w:val="28"/>
          <w:szCs w:val="36"/>
        </w:rPr>
        <w:t xml:space="preserve">47,629 </w:t>
      </w:r>
      <w:r w:rsidRPr="000618C2">
        <w:rPr>
          <w:sz w:val="28"/>
          <w:szCs w:val="36"/>
          <w:cs/>
        </w:rPr>
        <w:t>ล้านบาท</w:t>
      </w:r>
    </w:p>
    <w:p w14:paraId="3AEF8E06" w14:textId="77777777" w:rsidR="000618C2" w:rsidRPr="000618C2" w:rsidRDefault="000618C2" w:rsidP="000618C2">
      <w:pPr>
        <w:rPr>
          <w:sz w:val="28"/>
          <w:szCs w:val="36"/>
        </w:rPr>
      </w:pPr>
      <w:r w:rsidRPr="000618C2">
        <w:rPr>
          <w:sz w:val="28"/>
          <w:szCs w:val="36"/>
          <w:cs/>
        </w:rPr>
        <w:t xml:space="preserve">การซื้อขายหุ้นช่วงเช้าวันนี้ ดัชนีหุ้นไทยช่วงเช้ารีบาวด์ และเคลื่อนไหวมาในแดนลบ โดยทำระดับสูงสุด </w:t>
      </w:r>
      <w:r w:rsidRPr="000618C2">
        <w:rPr>
          <w:sz w:val="28"/>
          <w:szCs w:val="36"/>
        </w:rPr>
        <w:t xml:space="preserve">1,700.35 </w:t>
      </w:r>
      <w:r w:rsidRPr="000618C2">
        <w:rPr>
          <w:sz w:val="28"/>
          <w:szCs w:val="36"/>
          <w:cs/>
        </w:rPr>
        <w:t xml:space="preserve">จุด และระดับต่ำสุด </w:t>
      </w:r>
      <w:r w:rsidRPr="000618C2">
        <w:rPr>
          <w:sz w:val="28"/>
          <w:szCs w:val="36"/>
        </w:rPr>
        <w:t xml:space="preserve">1,686.09 </w:t>
      </w:r>
      <w:r w:rsidRPr="000618C2">
        <w:rPr>
          <w:sz w:val="28"/>
          <w:szCs w:val="36"/>
          <w:cs/>
        </w:rPr>
        <w:t>จุด</w:t>
      </w:r>
    </w:p>
    <w:p w14:paraId="0D730FC0" w14:textId="7919A58A" w:rsidR="000618C2" w:rsidRPr="000618C2" w:rsidRDefault="000618C2" w:rsidP="000618C2">
      <w:pPr>
        <w:rPr>
          <w:sz w:val="28"/>
          <w:szCs w:val="36"/>
        </w:rPr>
      </w:pPr>
      <w:r w:rsidRPr="000618C2">
        <w:rPr>
          <w:sz w:val="28"/>
          <w:szCs w:val="36"/>
          <w:cs/>
        </w:rPr>
        <w:t xml:space="preserve">นายกรภัทร วรเชษฐ์ ผู้อำนวยการฝ่ายวิจัยและบริการการลงทุน บล.โนมูระ พัฒนสิน กล่าวว่า กล่าวว่า ตลาดหุ้นไทยเช้านี้แกว่งไซด์เวย์ ตอบรับปัจจัยสถานการณ์ความตึงเครียดระหว่างรัสเซียและยูเครน หลังจากสหรัฐและชาติพันธมิตร เช่น อังกฤษ เยอรมัน ก็ออกมาคว่ำบาตรรัสเซีย ส่งผลกระทบต่อโครงสร้างเศรษฐกิจรัสเซีย และค่าเงินรูเบิลอ่อนค่ามาก โดยเมื่อปี </w:t>
      </w:r>
      <w:r w:rsidRPr="000618C2">
        <w:rPr>
          <w:sz w:val="28"/>
          <w:szCs w:val="36"/>
        </w:rPr>
        <w:t xml:space="preserve">58 </w:t>
      </w:r>
      <w:r w:rsidRPr="000618C2">
        <w:rPr>
          <w:sz w:val="28"/>
          <w:szCs w:val="36"/>
          <w:cs/>
        </w:rPr>
        <w:t xml:space="preserve">ค่าเงินรูเบิลอ่อนค่าถึง </w:t>
      </w:r>
      <w:r w:rsidRPr="000618C2">
        <w:rPr>
          <w:sz w:val="28"/>
          <w:szCs w:val="36"/>
        </w:rPr>
        <w:t xml:space="preserve">35% </w:t>
      </w:r>
      <w:r w:rsidRPr="000618C2">
        <w:rPr>
          <w:sz w:val="28"/>
          <w:szCs w:val="36"/>
          <w:cs/>
        </w:rPr>
        <w:t xml:space="preserve">และนักท่องเที่ยวรัสเซียที่เข้าไทยลดดลง </w:t>
      </w:r>
      <w:r w:rsidRPr="000618C2">
        <w:rPr>
          <w:sz w:val="28"/>
          <w:szCs w:val="36"/>
        </w:rPr>
        <w:t xml:space="preserve">45% </w:t>
      </w:r>
      <w:r w:rsidRPr="000618C2">
        <w:rPr>
          <w:sz w:val="28"/>
          <w:szCs w:val="36"/>
          <w:cs/>
        </w:rPr>
        <w:t>ดังนั้นเหตุการณ์นี้ก็จะส่งผลกระทบต่อธุรกิจท่องเที่ยวไทยด้วย</w:t>
      </w:r>
    </w:p>
    <w:p w14:paraId="122FF405" w14:textId="77777777" w:rsidR="000618C2" w:rsidRPr="000618C2" w:rsidRDefault="000618C2" w:rsidP="000618C2">
      <w:pPr>
        <w:rPr>
          <w:sz w:val="28"/>
          <w:szCs w:val="36"/>
        </w:rPr>
      </w:pPr>
      <w:r w:rsidRPr="000618C2">
        <w:rPr>
          <w:sz w:val="28"/>
          <w:szCs w:val="36"/>
          <w:cs/>
        </w:rPr>
        <w:t>นอกจากนี้ ปัจจัยในประเทศ จำนวนผู้ติดเชื้อโควิด-</w:t>
      </w:r>
      <w:r w:rsidRPr="000618C2">
        <w:rPr>
          <w:sz w:val="28"/>
          <w:szCs w:val="36"/>
        </w:rPr>
        <w:t xml:space="preserve">19 </w:t>
      </w:r>
      <w:r w:rsidRPr="000618C2">
        <w:rPr>
          <w:sz w:val="28"/>
          <w:szCs w:val="36"/>
          <w:cs/>
        </w:rPr>
        <w:t xml:space="preserve">กลับมาพุ่งสูงขึ้นทะลุ </w:t>
      </w:r>
      <w:r w:rsidRPr="000618C2">
        <w:rPr>
          <w:sz w:val="28"/>
          <w:szCs w:val="36"/>
        </w:rPr>
        <w:t xml:space="preserve">2 </w:t>
      </w:r>
      <w:r w:rsidRPr="000618C2">
        <w:rPr>
          <w:sz w:val="28"/>
          <w:szCs w:val="36"/>
          <w:cs/>
        </w:rPr>
        <w:t xml:space="preserve">หมื่นรายมาที่ </w:t>
      </w:r>
      <w:r w:rsidRPr="000618C2">
        <w:rPr>
          <w:sz w:val="28"/>
          <w:szCs w:val="36"/>
        </w:rPr>
        <w:t xml:space="preserve">21,232 </w:t>
      </w:r>
      <w:r w:rsidRPr="000618C2">
        <w:rPr>
          <w:sz w:val="28"/>
          <w:szCs w:val="36"/>
          <w:cs/>
        </w:rPr>
        <w:t xml:space="preserve">ราย จากนิวไฮช่วงที่สายพันธุ์เดลตาระบาดที่ </w:t>
      </w:r>
      <w:r w:rsidRPr="000618C2">
        <w:rPr>
          <w:sz w:val="28"/>
          <w:szCs w:val="36"/>
        </w:rPr>
        <w:t xml:space="preserve">23,418 </w:t>
      </w:r>
      <w:r w:rsidRPr="000618C2">
        <w:rPr>
          <w:sz w:val="28"/>
          <w:szCs w:val="36"/>
          <w:cs/>
        </w:rPr>
        <w:t xml:space="preserve">รายเมื่อวันที่ </w:t>
      </w:r>
      <w:r w:rsidRPr="000618C2">
        <w:rPr>
          <w:sz w:val="28"/>
          <w:szCs w:val="36"/>
        </w:rPr>
        <w:t xml:space="preserve">13 </w:t>
      </w:r>
      <w:r w:rsidRPr="000618C2">
        <w:rPr>
          <w:sz w:val="28"/>
          <w:szCs w:val="36"/>
          <w:cs/>
        </w:rPr>
        <w:t>ส.ค.</w:t>
      </w:r>
      <w:r w:rsidRPr="000618C2">
        <w:rPr>
          <w:sz w:val="28"/>
          <w:szCs w:val="36"/>
        </w:rPr>
        <w:t xml:space="preserve">64 </w:t>
      </w:r>
      <w:r w:rsidRPr="000618C2">
        <w:rPr>
          <w:sz w:val="28"/>
          <w:szCs w:val="36"/>
          <w:cs/>
        </w:rPr>
        <w:t xml:space="preserve">และวันนี้ยอดตรวจแบบ </w:t>
      </w:r>
      <w:r w:rsidRPr="000618C2">
        <w:rPr>
          <w:sz w:val="28"/>
          <w:szCs w:val="36"/>
        </w:rPr>
        <w:t xml:space="preserve">ATK </w:t>
      </w:r>
      <w:r w:rsidRPr="000618C2">
        <w:rPr>
          <w:sz w:val="28"/>
          <w:szCs w:val="36"/>
          <w:cs/>
        </w:rPr>
        <w:t xml:space="preserve">มีอีก </w:t>
      </w:r>
      <w:r w:rsidRPr="000618C2">
        <w:rPr>
          <w:sz w:val="28"/>
          <w:szCs w:val="36"/>
        </w:rPr>
        <w:t xml:space="preserve">16,890 </w:t>
      </w:r>
      <w:r w:rsidRPr="000618C2">
        <w:rPr>
          <w:sz w:val="28"/>
          <w:szCs w:val="36"/>
          <w:cs/>
        </w:rPr>
        <w:t>ราย อีกทั้งเม็ดเงินลงทุนต่างชาติ (</w:t>
      </w:r>
      <w:r w:rsidRPr="000618C2">
        <w:rPr>
          <w:sz w:val="28"/>
          <w:szCs w:val="36"/>
        </w:rPr>
        <w:t xml:space="preserve">Fund Flow) </w:t>
      </w:r>
      <w:r w:rsidRPr="000618C2">
        <w:rPr>
          <w:sz w:val="28"/>
          <w:szCs w:val="36"/>
          <w:cs/>
        </w:rPr>
        <w:t>ก็เริ่มแผ่ว</w:t>
      </w:r>
    </w:p>
    <w:p w14:paraId="54B1314B" w14:textId="77777777" w:rsidR="000618C2" w:rsidRPr="000618C2" w:rsidRDefault="000618C2" w:rsidP="000618C2">
      <w:pPr>
        <w:rPr>
          <w:sz w:val="28"/>
          <w:szCs w:val="36"/>
        </w:rPr>
      </w:pPr>
      <w:r w:rsidRPr="000618C2">
        <w:rPr>
          <w:sz w:val="28"/>
          <w:szCs w:val="36"/>
          <w:cs/>
        </w:rPr>
        <w:t xml:space="preserve">ช่วงบ่ายคาดยังแกว่งไซด์เวย์ พร้อมให้แนวต้านที่ </w:t>
      </w:r>
      <w:r w:rsidRPr="000618C2">
        <w:rPr>
          <w:sz w:val="28"/>
          <w:szCs w:val="36"/>
        </w:rPr>
        <w:t xml:space="preserve">1,699 </w:t>
      </w:r>
      <w:r w:rsidRPr="000618C2">
        <w:rPr>
          <w:sz w:val="28"/>
          <w:szCs w:val="36"/>
          <w:cs/>
        </w:rPr>
        <w:t xml:space="preserve">จุด แนวรับที่ </w:t>
      </w:r>
      <w:r w:rsidRPr="000618C2">
        <w:rPr>
          <w:sz w:val="28"/>
          <w:szCs w:val="36"/>
        </w:rPr>
        <w:t xml:space="preserve">1,680 </w:t>
      </w:r>
      <w:r w:rsidRPr="000618C2">
        <w:rPr>
          <w:sz w:val="28"/>
          <w:szCs w:val="36"/>
          <w:cs/>
        </w:rPr>
        <w:t xml:space="preserve">และ </w:t>
      </w:r>
      <w:r w:rsidRPr="000618C2">
        <w:rPr>
          <w:sz w:val="28"/>
          <w:szCs w:val="36"/>
        </w:rPr>
        <w:t xml:space="preserve">1,673 </w:t>
      </w:r>
      <w:r w:rsidRPr="000618C2">
        <w:rPr>
          <w:sz w:val="28"/>
          <w:szCs w:val="36"/>
          <w:cs/>
        </w:rPr>
        <w:t>จุด</w:t>
      </w:r>
    </w:p>
    <w:p w14:paraId="2CBCDD0B" w14:textId="77777777" w:rsidR="000618C2" w:rsidRPr="000618C2" w:rsidRDefault="000618C2" w:rsidP="000618C2">
      <w:pPr>
        <w:rPr>
          <w:sz w:val="28"/>
          <w:szCs w:val="36"/>
        </w:rPr>
      </w:pPr>
      <w:r w:rsidRPr="000618C2">
        <w:rPr>
          <w:sz w:val="28"/>
          <w:szCs w:val="36"/>
          <w:cs/>
        </w:rPr>
        <w:lastRenderedPageBreak/>
        <w:t xml:space="preserve">ส่วนหลักทรัพย์ที่มีมูลค่าการซื้อขายสูงสุด </w:t>
      </w:r>
      <w:r w:rsidRPr="000618C2">
        <w:rPr>
          <w:sz w:val="28"/>
          <w:szCs w:val="36"/>
        </w:rPr>
        <w:t xml:space="preserve">5 </w:t>
      </w:r>
      <w:r w:rsidRPr="000618C2">
        <w:rPr>
          <w:sz w:val="28"/>
          <w:szCs w:val="36"/>
          <w:cs/>
        </w:rPr>
        <w:t>หลักทรัพย์</w:t>
      </w:r>
    </w:p>
    <w:p w14:paraId="6478BDD2" w14:textId="77777777" w:rsidR="000618C2" w:rsidRPr="000618C2" w:rsidRDefault="000618C2" w:rsidP="000618C2">
      <w:pPr>
        <w:rPr>
          <w:sz w:val="28"/>
          <w:szCs w:val="36"/>
        </w:rPr>
      </w:pPr>
      <w:r w:rsidRPr="000618C2">
        <w:rPr>
          <w:sz w:val="28"/>
          <w:szCs w:val="36"/>
        </w:rPr>
        <w:t xml:space="preserve">KBANK </w:t>
      </w:r>
      <w:r w:rsidRPr="000618C2">
        <w:rPr>
          <w:sz w:val="28"/>
          <w:szCs w:val="36"/>
          <w:cs/>
        </w:rPr>
        <w:t xml:space="preserve">มูลค่าการซื้อขาย </w:t>
      </w:r>
      <w:r w:rsidRPr="000618C2">
        <w:rPr>
          <w:sz w:val="28"/>
          <w:szCs w:val="36"/>
        </w:rPr>
        <w:t xml:space="preserve">3,035.91 </w:t>
      </w:r>
      <w:r w:rsidRPr="000618C2">
        <w:rPr>
          <w:sz w:val="28"/>
          <w:szCs w:val="36"/>
          <w:cs/>
        </w:rPr>
        <w:t xml:space="preserve">ล้านบาท ปิดที่ </w:t>
      </w:r>
      <w:r w:rsidRPr="000618C2">
        <w:rPr>
          <w:sz w:val="28"/>
          <w:szCs w:val="36"/>
        </w:rPr>
        <w:t xml:space="preserve">168.00 </w:t>
      </w:r>
      <w:r w:rsidRPr="000618C2">
        <w:rPr>
          <w:sz w:val="28"/>
          <w:szCs w:val="36"/>
          <w:cs/>
        </w:rPr>
        <w:t xml:space="preserve">บาท เพิ่มขึ้น </w:t>
      </w:r>
      <w:r w:rsidRPr="000618C2">
        <w:rPr>
          <w:sz w:val="28"/>
          <w:szCs w:val="36"/>
        </w:rPr>
        <w:t xml:space="preserve">3.50 </w:t>
      </w:r>
      <w:r w:rsidRPr="000618C2">
        <w:rPr>
          <w:sz w:val="28"/>
          <w:szCs w:val="36"/>
          <w:cs/>
        </w:rPr>
        <w:t>บาท</w:t>
      </w:r>
    </w:p>
    <w:p w14:paraId="0716FE6E" w14:textId="77777777" w:rsidR="000618C2" w:rsidRPr="000618C2" w:rsidRDefault="000618C2" w:rsidP="000618C2">
      <w:pPr>
        <w:rPr>
          <w:sz w:val="28"/>
          <w:szCs w:val="36"/>
        </w:rPr>
      </w:pPr>
      <w:r w:rsidRPr="000618C2">
        <w:rPr>
          <w:sz w:val="28"/>
          <w:szCs w:val="36"/>
        </w:rPr>
        <w:t xml:space="preserve">PTT </w:t>
      </w:r>
      <w:r w:rsidRPr="000618C2">
        <w:rPr>
          <w:sz w:val="28"/>
          <w:szCs w:val="36"/>
          <w:cs/>
        </w:rPr>
        <w:t xml:space="preserve">มูลค่าการซื้อขาย </w:t>
      </w:r>
      <w:r w:rsidRPr="000618C2">
        <w:rPr>
          <w:sz w:val="28"/>
          <w:szCs w:val="36"/>
        </w:rPr>
        <w:t xml:space="preserve">2,131.03 </w:t>
      </w:r>
      <w:r w:rsidRPr="000618C2">
        <w:rPr>
          <w:sz w:val="28"/>
          <w:szCs w:val="36"/>
          <w:cs/>
        </w:rPr>
        <w:t xml:space="preserve">ล้านบาท ปิดที่ </w:t>
      </w:r>
      <w:r w:rsidRPr="000618C2">
        <w:rPr>
          <w:sz w:val="28"/>
          <w:szCs w:val="36"/>
        </w:rPr>
        <w:t xml:space="preserve">38.50 </w:t>
      </w:r>
      <w:r w:rsidRPr="000618C2">
        <w:rPr>
          <w:sz w:val="28"/>
          <w:szCs w:val="36"/>
          <w:cs/>
        </w:rPr>
        <w:t xml:space="preserve">บาท ลดลง </w:t>
      </w:r>
      <w:r w:rsidRPr="000618C2">
        <w:rPr>
          <w:sz w:val="28"/>
          <w:szCs w:val="36"/>
        </w:rPr>
        <w:t xml:space="preserve">0.50 </w:t>
      </w:r>
      <w:r w:rsidRPr="000618C2">
        <w:rPr>
          <w:sz w:val="28"/>
          <w:szCs w:val="36"/>
          <w:cs/>
        </w:rPr>
        <w:t>บาท</w:t>
      </w:r>
    </w:p>
    <w:p w14:paraId="182B6CF9" w14:textId="77777777" w:rsidR="000618C2" w:rsidRPr="000618C2" w:rsidRDefault="000618C2" w:rsidP="000618C2">
      <w:pPr>
        <w:rPr>
          <w:sz w:val="28"/>
          <w:szCs w:val="36"/>
        </w:rPr>
      </w:pPr>
      <w:r w:rsidRPr="000618C2">
        <w:rPr>
          <w:sz w:val="28"/>
          <w:szCs w:val="36"/>
        </w:rPr>
        <w:t xml:space="preserve">TRUE </w:t>
      </w:r>
      <w:r w:rsidRPr="000618C2">
        <w:rPr>
          <w:sz w:val="28"/>
          <w:szCs w:val="36"/>
          <w:cs/>
        </w:rPr>
        <w:t xml:space="preserve">มูลค่าการซื้อขาย </w:t>
      </w:r>
      <w:r w:rsidRPr="000618C2">
        <w:rPr>
          <w:sz w:val="28"/>
          <w:szCs w:val="36"/>
        </w:rPr>
        <w:t xml:space="preserve">1,978.36 </w:t>
      </w:r>
      <w:r w:rsidRPr="000618C2">
        <w:rPr>
          <w:sz w:val="28"/>
          <w:szCs w:val="36"/>
          <w:cs/>
        </w:rPr>
        <w:t xml:space="preserve">ล้านบาท ปิดที่ </w:t>
      </w:r>
      <w:r w:rsidRPr="000618C2">
        <w:rPr>
          <w:sz w:val="28"/>
          <w:szCs w:val="36"/>
        </w:rPr>
        <w:t xml:space="preserve">4.92 </w:t>
      </w:r>
      <w:r w:rsidRPr="000618C2">
        <w:rPr>
          <w:sz w:val="28"/>
          <w:szCs w:val="36"/>
          <w:cs/>
        </w:rPr>
        <w:t xml:space="preserve">บาท ลดลง </w:t>
      </w:r>
      <w:r w:rsidRPr="000618C2">
        <w:rPr>
          <w:sz w:val="28"/>
          <w:szCs w:val="36"/>
        </w:rPr>
        <w:t xml:space="preserve">0.18 </w:t>
      </w:r>
      <w:r w:rsidRPr="000618C2">
        <w:rPr>
          <w:sz w:val="28"/>
          <w:szCs w:val="36"/>
          <w:cs/>
        </w:rPr>
        <w:t>บาท</w:t>
      </w:r>
    </w:p>
    <w:p w14:paraId="550049F9" w14:textId="77777777" w:rsidR="000618C2" w:rsidRPr="000618C2" w:rsidRDefault="000618C2" w:rsidP="000618C2">
      <w:pPr>
        <w:rPr>
          <w:sz w:val="28"/>
          <w:szCs w:val="36"/>
        </w:rPr>
      </w:pPr>
      <w:r w:rsidRPr="000618C2">
        <w:rPr>
          <w:sz w:val="28"/>
          <w:szCs w:val="36"/>
        </w:rPr>
        <w:t xml:space="preserve">BBL </w:t>
      </w:r>
      <w:r w:rsidRPr="000618C2">
        <w:rPr>
          <w:sz w:val="28"/>
          <w:szCs w:val="36"/>
          <w:cs/>
        </w:rPr>
        <w:t xml:space="preserve">มูลค่าการซื้อขาย </w:t>
      </w:r>
      <w:r w:rsidRPr="000618C2">
        <w:rPr>
          <w:sz w:val="28"/>
          <w:szCs w:val="36"/>
        </w:rPr>
        <w:t xml:space="preserve">1,309.80 </w:t>
      </w:r>
      <w:r w:rsidRPr="000618C2">
        <w:rPr>
          <w:sz w:val="28"/>
          <w:szCs w:val="36"/>
          <w:cs/>
        </w:rPr>
        <w:t xml:space="preserve">ล้านบาท ปิดที่ </w:t>
      </w:r>
      <w:r w:rsidRPr="000618C2">
        <w:rPr>
          <w:sz w:val="28"/>
          <w:szCs w:val="36"/>
        </w:rPr>
        <w:t xml:space="preserve">143.00 </w:t>
      </w:r>
      <w:r w:rsidRPr="000618C2">
        <w:rPr>
          <w:sz w:val="28"/>
          <w:szCs w:val="36"/>
          <w:cs/>
        </w:rPr>
        <w:t xml:space="preserve">บาท เพิ่มขึ้น </w:t>
      </w:r>
      <w:r w:rsidRPr="000618C2">
        <w:rPr>
          <w:sz w:val="28"/>
          <w:szCs w:val="36"/>
        </w:rPr>
        <w:t xml:space="preserve">3.50 </w:t>
      </w:r>
      <w:r w:rsidRPr="000618C2">
        <w:rPr>
          <w:sz w:val="28"/>
          <w:szCs w:val="36"/>
          <w:cs/>
        </w:rPr>
        <w:t>บาท</w:t>
      </w:r>
    </w:p>
    <w:p w14:paraId="0722B42C" w14:textId="77777777" w:rsidR="000618C2" w:rsidRPr="000618C2" w:rsidRDefault="000618C2" w:rsidP="000618C2">
      <w:pPr>
        <w:rPr>
          <w:sz w:val="28"/>
          <w:szCs w:val="36"/>
        </w:rPr>
      </w:pPr>
      <w:r w:rsidRPr="000618C2">
        <w:rPr>
          <w:sz w:val="28"/>
          <w:szCs w:val="36"/>
        </w:rPr>
        <w:t xml:space="preserve">JMT </w:t>
      </w:r>
      <w:r w:rsidRPr="000618C2">
        <w:rPr>
          <w:sz w:val="28"/>
          <w:szCs w:val="36"/>
          <w:cs/>
        </w:rPr>
        <w:t xml:space="preserve">มูลค่าการซื้อขาย </w:t>
      </w:r>
      <w:r w:rsidRPr="000618C2">
        <w:rPr>
          <w:sz w:val="28"/>
          <w:szCs w:val="36"/>
        </w:rPr>
        <w:t xml:space="preserve">1,159.69 </w:t>
      </w:r>
      <w:r w:rsidRPr="000618C2">
        <w:rPr>
          <w:sz w:val="28"/>
          <w:szCs w:val="36"/>
          <w:cs/>
        </w:rPr>
        <w:t xml:space="preserve">ล้านบาท ปิดที่ </w:t>
      </w:r>
      <w:r w:rsidRPr="000618C2">
        <w:rPr>
          <w:sz w:val="28"/>
          <w:szCs w:val="36"/>
        </w:rPr>
        <w:t xml:space="preserve">67.25 </w:t>
      </w:r>
      <w:r w:rsidRPr="000618C2">
        <w:rPr>
          <w:sz w:val="28"/>
          <w:szCs w:val="36"/>
          <w:cs/>
        </w:rPr>
        <w:t xml:space="preserve">บาท เพิ่มขึ้น </w:t>
      </w:r>
      <w:r w:rsidRPr="000618C2">
        <w:rPr>
          <w:sz w:val="28"/>
          <w:szCs w:val="36"/>
        </w:rPr>
        <w:t xml:space="preserve">3.25 </w:t>
      </w:r>
      <w:r w:rsidRPr="000618C2">
        <w:rPr>
          <w:sz w:val="28"/>
          <w:szCs w:val="36"/>
          <w:cs/>
        </w:rPr>
        <w:t>บาท</w:t>
      </w:r>
    </w:p>
    <w:p w14:paraId="4182F811" w14:textId="39017491" w:rsidR="009D5750" w:rsidRPr="000618C2" w:rsidRDefault="009D5750" w:rsidP="000618C2">
      <w:pPr>
        <w:rPr>
          <w:sz w:val="28"/>
          <w:szCs w:val="36"/>
        </w:rPr>
      </w:pPr>
    </w:p>
    <w:sectPr w:rsidR="009D5750" w:rsidRPr="0006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A6C"/>
    <w:multiLevelType w:val="multilevel"/>
    <w:tmpl w:val="7484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C69EC"/>
    <w:multiLevelType w:val="multilevel"/>
    <w:tmpl w:val="BED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A46D7"/>
    <w:multiLevelType w:val="multilevel"/>
    <w:tmpl w:val="CF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B910CB"/>
    <w:multiLevelType w:val="multilevel"/>
    <w:tmpl w:val="C35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0"/>
    <w:rsid w:val="000618C2"/>
    <w:rsid w:val="001D322E"/>
    <w:rsid w:val="00235B5E"/>
    <w:rsid w:val="002602EB"/>
    <w:rsid w:val="00283F4E"/>
    <w:rsid w:val="003A23F5"/>
    <w:rsid w:val="003B0FCC"/>
    <w:rsid w:val="00466494"/>
    <w:rsid w:val="005651D2"/>
    <w:rsid w:val="005B4520"/>
    <w:rsid w:val="006C1087"/>
    <w:rsid w:val="00732702"/>
    <w:rsid w:val="00732AAE"/>
    <w:rsid w:val="00785190"/>
    <w:rsid w:val="007C414B"/>
    <w:rsid w:val="009D5750"/>
    <w:rsid w:val="00A375CA"/>
    <w:rsid w:val="00EE34E5"/>
    <w:rsid w:val="00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3BB"/>
  <w15:chartTrackingRefBased/>
  <w15:docId w15:val="{CA7DFF1C-BBDC-45FD-97BE-4DFB910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1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-time">
    <w:name w:val="date-time"/>
    <w:basedOn w:val="a"/>
    <w:rsid w:val="00F6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6B30"/>
    <w:rPr>
      <w:b/>
      <w:bCs/>
    </w:rPr>
  </w:style>
  <w:style w:type="character" w:styleId="a5">
    <w:name w:val="Hyperlink"/>
    <w:basedOn w:val="a0"/>
    <w:uiPriority w:val="99"/>
    <w:unhideWhenUsed/>
    <w:rsid w:val="00F66B30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0618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a0"/>
    <w:rsid w:val="0006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98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84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671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007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34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983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93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17422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1964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67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507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210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202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522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599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91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477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962093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33994076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80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7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75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95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77945200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574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15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6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15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03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036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5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29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6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796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4227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t9.com/s/iq05" TargetMode="External"/><Relationship Id="rId5" Type="http://schemas.openxmlformats.org/officeDocument/2006/relationships/hyperlink" Target="https://www.ryt9.com/st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2</cp:revision>
  <dcterms:created xsi:type="dcterms:W3CDTF">2022-02-28T02:01:00Z</dcterms:created>
  <dcterms:modified xsi:type="dcterms:W3CDTF">2022-02-28T02:01:00Z</dcterms:modified>
</cp:coreProperties>
</file>