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0A93" w14:textId="77777777" w:rsidR="00E022AD" w:rsidRPr="00E022AD" w:rsidRDefault="00E022AD" w:rsidP="00E022AD">
      <w:pPr>
        <w:rPr>
          <w:b/>
          <w:bCs/>
          <w:sz w:val="40"/>
          <w:szCs w:val="48"/>
        </w:rPr>
      </w:pPr>
      <w:r w:rsidRPr="00E022AD">
        <w:rPr>
          <w:b/>
          <w:bCs/>
          <w:sz w:val="40"/>
          <w:szCs w:val="48"/>
          <w:cs/>
        </w:rPr>
        <w:t xml:space="preserve">ต่างชาติซื้อหุ้นไทยกว่า </w:t>
      </w:r>
      <w:r w:rsidRPr="00E022AD">
        <w:rPr>
          <w:b/>
          <w:bCs/>
          <w:sz w:val="40"/>
          <w:szCs w:val="48"/>
        </w:rPr>
        <w:t xml:space="preserve">1 </w:t>
      </w:r>
      <w:r w:rsidRPr="00E022AD">
        <w:rPr>
          <w:b/>
          <w:bCs/>
          <w:sz w:val="40"/>
          <w:szCs w:val="48"/>
          <w:cs/>
        </w:rPr>
        <w:t>หมื่นลบ.ในเดือนม.ค. สวนทางภูมิภาคเจอแรงเทขายหนัก</w:t>
      </w:r>
    </w:p>
    <w:p w14:paraId="640A5E67" w14:textId="77777777" w:rsidR="00530E0B" w:rsidRDefault="00530E0B" w:rsidP="00530E0B">
      <w:pPr>
        <w:shd w:val="clear" w:color="auto" w:fill="FFFFFF"/>
        <w:spacing w:after="0" w:line="240" w:lineRule="auto"/>
        <w:rPr>
          <w:b/>
          <w:bCs/>
          <w:sz w:val="36"/>
          <w:szCs w:val="44"/>
        </w:rPr>
      </w:pPr>
    </w:p>
    <w:p w14:paraId="670C68DD" w14:textId="77777777" w:rsidR="00E022AD" w:rsidRPr="00E022AD" w:rsidRDefault="00E022AD" w:rsidP="00E022AD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hyperlink r:id="rId5" w:tooltip="ข่าวหุ้น-การเงินล่าสุด" w:history="1">
        <w:r w:rsidRPr="00E022AD">
          <w:rPr>
            <w:rFonts w:ascii="Times New Roman" w:eastAsia="Times New Roman" w:hAnsi="Times New Roman" w:cs="Angsana New"/>
            <w:b/>
            <w:bCs/>
            <w:color w:val="3273DC"/>
            <w:sz w:val="24"/>
            <w:szCs w:val="24"/>
            <w:u w:val="single"/>
            <w:cs/>
          </w:rPr>
          <w:t>ข่าวหุ้น-การเงิน</w:t>
        </w:r>
      </w:hyperlink>
      <w:r w:rsidRPr="00E022AD">
        <w:rPr>
          <w:rFonts w:ascii="Times New Roman" w:eastAsia="Times New Roman" w:hAnsi="Times New Roman" w:cs="Times New Roman"/>
          <w:color w:val="666666"/>
          <w:sz w:val="24"/>
          <w:szCs w:val="24"/>
        </w:rPr>
        <w:t> Monday February 7, 2022 18:15 —</w:t>
      </w:r>
      <w:hyperlink r:id="rId6" w:history="1">
        <w:r w:rsidRPr="00E022AD">
          <w:rPr>
            <w:rFonts w:ascii="Times New Roman" w:eastAsia="Times New Roman" w:hAnsi="Times New Roman" w:cs="Angsana New"/>
            <w:color w:val="3273DC"/>
            <w:sz w:val="24"/>
            <w:szCs w:val="24"/>
            <w:u w:val="single"/>
            <w:cs/>
          </w:rPr>
          <w:t>สำนักข่าวอินโฟเควสท์ (</w:t>
        </w:r>
        <w:r w:rsidRPr="00E022AD">
          <w:rPr>
            <w:rFonts w:ascii="Times New Roman" w:eastAsia="Times New Roman" w:hAnsi="Times New Roman" w:cs="Times New Roman"/>
            <w:color w:val="3273DC"/>
            <w:sz w:val="24"/>
            <w:szCs w:val="24"/>
            <w:u w:val="single"/>
          </w:rPr>
          <w:t>IQ)</w:t>
        </w:r>
      </w:hyperlink>
    </w:p>
    <w:p w14:paraId="7ACC12BF" w14:textId="7E6DF184" w:rsidR="00E022AD" w:rsidRPr="00E022AD" w:rsidRDefault="00E022AD" w:rsidP="00E022AD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E022AD">
        <w:rPr>
          <w:rFonts w:ascii="Tahoma" w:eastAsia="Times New Roman" w:hAnsi="Tahoma" w:cs="Tahoma"/>
          <w:color w:val="4A4A4A"/>
          <w:sz w:val="24"/>
          <w:szCs w:val="24"/>
          <w:cs/>
        </w:rPr>
        <w:t>ตลาดหุ้นเอเชียเผชิญการไหลออกของเงินทุนต่างชาติจำนวนมากในเดือนม.ค. ท่ามกลางความกังวลเกี่ยวกับการพุ่งขึ้นของอัตราผลตอบแทนพันธบัตรรัฐบาลสหรัฐ หลังจากที่ธนาคารกลางสหรัฐ (เฟด) ส่งสัญญาณปรับขึ้นอัตราดอกเบี้ยนโยบายเร็วและแรงกว่าที่คาดไว้</w:t>
      </w:r>
    </w:p>
    <w:p w14:paraId="01F81C08" w14:textId="77777777" w:rsidR="00E022AD" w:rsidRPr="00E022AD" w:rsidRDefault="00E022AD" w:rsidP="00E022AD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E022AD">
        <w:rPr>
          <w:rFonts w:ascii="Tahoma" w:eastAsia="Times New Roman" w:hAnsi="Tahoma" w:cs="Tahoma"/>
          <w:color w:val="4A4A4A"/>
          <w:sz w:val="24"/>
          <w:szCs w:val="24"/>
          <w:cs/>
        </w:rPr>
        <w:t>อย่างไรก็ดี เม็ดเงินจากกองทุนต่างชาติไหลเข้าตลาดหุ้นไทยและอินโดนีเซียในเดือนม.ค. สวนทางภูมิภาค</w:t>
      </w:r>
    </w:p>
    <w:p w14:paraId="26580F16" w14:textId="77777777" w:rsidR="00E022AD" w:rsidRPr="00E022AD" w:rsidRDefault="00E022AD" w:rsidP="00E022AD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E022AD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ทั้งนี้ ข้อมูลจาก </w:t>
      </w:r>
      <w:r w:rsidRPr="00E022AD">
        <w:rPr>
          <w:rFonts w:ascii="Tahoma" w:eastAsia="Times New Roman" w:hAnsi="Tahoma" w:cs="Tahoma"/>
          <w:color w:val="4A4A4A"/>
          <w:sz w:val="24"/>
          <w:szCs w:val="24"/>
        </w:rPr>
        <w:t xml:space="preserve">Refinitiv </w:t>
      </w:r>
      <w:r w:rsidRPr="00E022AD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ระบุว่า นักลงทุนต่างขาติขายสุทธิหุ้นเอเชียมูลค่า </w:t>
      </w:r>
      <w:r w:rsidRPr="00E022AD">
        <w:rPr>
          <w:rFonts w:ascii="Tahoma" w:eastAsia="Times New Roman" w:hAnsi="Tahoma" w:cs="Tahoma"/>
          <w:color w:val="4A4A4A"/>
          <w:sz w:val="24"/>
          <w:szCs w:val="24"/>
        </w:rPr>
        <w:t xml:space="preserve">8.41 </w:t>
      </w:r>
      <w:r w:rsidRPr="00E022AD">
        <w:rPr>
          <w:rFonts w:ascii="Tahoma" w:eastAsia="Times New Roman" w:hAnsi="Tahoma" w:cs="Tahoma"/>
          <w:color w:val="4A4A4A"/>
          <w:sz w:val="24"/>
          <w:szCs w:val="24"/>
          <w:cs/>
        </w:rPr>
        <w:t>พันล้านดอลลาร์ ซึ่งเป็นการไหลออกของกระแสเงินทุนมากที่สุดนับตั้งแต่เดือนก.ค.</w:t>
      </w:r>
      <w:r w:rsidRPr="00E022AD">
        <w:rPr>
          <w:rFonts w:ascii="Tahoma" w:eastAsia="Times New Roman" w:hAnsi="Tahoma" w:cs="Tahoma"/>
          <w:color w:val="4A4A4A"/>
          <w:sz w:val="24"/>
          <w:szCs w:val="24"/>
        </w:rPr>
        <w:t xml:space="preserve">2564 </w:t>
      </w:r>
      <w:r w:rsidRPr="00E022AD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โดยมีการเทขายในตลาดหุ้นเกาหลีใต้ ไต้หวัน ฟิลิปปินส์ เวียดนาม และอินเดีย ส่งผลให้ดัชนี </w:t>
      </w:r>
      <w:r w:rsidRPr="00E022AD">
        <w:rPr>
          <w:rFonts w:ascii="Tahoma" w:eastAsia="Times New Roman" w:hAnsi="Tahoma" w:cs="Tahoma"/>
          <w:color w:val="4A4A4A"/>
          <w:sz w:val="24"/>
          <w:szCs w:val="24"/>
        </w:rPr>
        <w:t xml:space="preserve">MSCI Asia Pacific Index </w:t>
      </w:r>
      <w:r w:rsidRPr="00E022AD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ดิ่งลง </w:t>
      </w:r>
      <w:r w:rsidRPr="00E022AD">
        <w:rPr>
          <w:rFonts w:ascii="Tahoma" w:eastAsia="Times New Roman" w:hAnsi="Tahoma" w:cs="Tahoma"/>
          <w:color w:val="4A4A4A"/>
          <w:sz w:val="24"/>
          <w:szCs w:val="24"/>
        </w:rPr>
        <w:t xml:space="preserve">4.36% </w:t>
      </w:r>
      <w:r w:rsidRPr="00E022AD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ในเดือนม.ค. ซึ่งเป็นการทรุดตัวลงมากที่สุดในรอบ </w:t>
      </w:r>
      <w:r w:rsidRPr="00E022AD">
        <w:rPr>
          <w:rFonts w:ascii="Tahoma" w:eastAsia="Times New Roman" w:hAnsi="Tahoma" w:cs="Tahoma"/>
          <w:color w:val="4A4A4A"/>
          <w:sz w:val="24"/>
          <w:szCs w:val="24"/>
        </w:rPr>
        <w:t xml:space="preserve">6 </w:t>
      </w:r>
      <w:r w:rsidRPr="00E022AD">
        <w:rPr>
          <w:rFonts w:ascii="Tahoma" w:eastAsia="Times New Roman" w:hAnsi="Tahoma" w:cs="Tahoma"/>
          <w:color w:val="4A4A4A"/>
          <w:sz w:val="24"/>
          <w:szCs w:val="24"/>
          <w:cs/>
        </w:rPr>
        <w:t>เดือน</w:t>
      </w:r>
    </w:p>
    <w:p w14:paraId="1B4790F8" w14:textId="77777777" w:rsidR="00E022AD" w:rsidRPr="00E022AD" w:rsidRDefault="00E022AD" w:rsidP="00E022AD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E022AD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ต่างชาติเทขายสุทธิหุ้นอินเดียมากที่สุดในภูมิภาค คิดเป็นมูลค่า </w:t>
      </w:r>
      <w:r w:rsidRPr="00E022AD">
        <w:rPr>
          <w:rFonts w:ascii="Tahoma" w:eastAsia="Times New Roman" w:hAnsi="Tahoma" w:cs="Tahoma"/>
          <w:color w:val="4A4A4A"/>
          <w:sz w:val="24"/>
          <w:szCs w:val="24"/>
        </w:rPr>
        <w:t xml:space="preserve">4.4 </w:t>
      </w:r>
      <w:r w:rsidRPr="00E022AD">
        <w:rPr>
          <w:rFonts w:ascii="Tahoma" w:eastAsia="Times New Roman" w:hAnsi="Tahoma" w:cs="Tahoma"/>
          <w:color w:val="4A4A4A"/>
          <w:sz w:val="24"/>
          <w:szCs w:val="24"/>
          <w:cs/>
        </w:rPr>
        <w:t>พันล้านดอลลาร์ ซึ่งเป็นวงเงินสูงที่สุดนับตั้งแต่เดือนมี.ค.</w:t>
      </w:r>
      <w:r w:rsidRPr="00E022AD">
        <w:rPr>
          <w:rFonts w:ascii="Tahoma" w:eastAsia="Times New Roman" w:hAnsi="Tahoma" w:cs="Tahoma"/>
          <w:color w:val="4A4A4A"/>
          <w:sz w:val="24"/>
          <w:szCs w:val="24"/>
        </w:rPr>
        <w:t xml:space="preserve">2563 </w:t>
      </w:r>
      <w:r w:rsidRPr="00E022AD">
        <w:rPr>
          <w:rFonts w:ascii="Tahoma" w:eastAsia="Times New Roman" w:hAnsi="Tahoma" w:cs="Tahoma"/>
          <w:color w:val="4A4A4A"/>
          <w:sz w:val="24"/>
          <w:szCs w:val="24"/>
          <w:cs/>
        </w:rPr>
        <w:t>ขณะที่หุ้นอินเดียเริ่มมีราคาแพง ส่งผลให้นักลงทุนเข้าทำกำไรหลังราคาหุ้นพุ่งแรงตั้งแต่ปีที่แล้ว</w:t>
      </w:r>
    </w:p>
    <w:p w14:paraId="4182F811" w14:textId="4E8E147F" w:rsidR="009D5750" w:rsidRPr="00F54D82" w:rsidRDefault="009D5750" w:rsidP="00530E0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</w:p>
    <w:sectPr w:rsidR="009D5750" w:rsidRPr="00F5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A6C"/>
    <w:multiLevelType w:val="multilevel"/>
    <w:tmpl w:val="7484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C69EC"/>
    <w:multiLevelType w:val="multilevel"/>
    <w:tmpl w:val="BED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A46D7"/>
    <w:multiLevelType w:val="multilevel"/>
    <w:tmpl w:val="CF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B910CB"/>
    <w:multiLevelType w:val="multilevel"/>
    <w:tmpl w:val="C35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0"/>
    <w:rsid w:val="000618C2"/>
    <w:rsid w:val="001D322E"/>
    <w:rsid w:val="00235B5E"/>
    <w:rsid w:val="002602EB"/>
    <w:rsid w:val="00283F4E"/>
    <w:rsid w:val="003A23F5"/>
    <w:rsid w:val="003B0FCC"/>
    <w:rsid w:val="00466494"/>
    <w:rsid w:val="00530E0B"/>
    <w:rsid w:val="005651D2"/>
    <w:rsid w:val="005B4520"/>
    <w:rsid w:val="005D2362"/>
    <w:rsid w:val="006C1087"/>
    <w:rsid w:val="00732702"/>
    <w:rsid w:val="00732AAE"/>
    <w:rsid w:val="00785190"/>
    <w:rsid w:val="007C414B"/>
    <w:rsid w:val="009D5750"/>
    <w:rsid w:val="00A375CA"/>
    <w:rsid w:val="00CF1A6C"/>
    <w:rsid w:val="00DF7577"/>
    <w:rsid w:val="00E022AD"/>
    <w:rsid w:val="00E50907"/>
    <w:rsid w:val="00EE34E5"/>
    <w:rsid w:val="00F54D82"/>
    <w:rsid w:val="00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3BB"/>
  <w15:chartTrackingRefBased/>
  <w15:docId w15:val="{CA7DFF1C-BBDC-45FD-97BE-4DFB910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1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-time">
    <w:name w:val="date-time"/>
    <w:basedOn w:val="a"/>
    <w:rsid w:val="00F6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6B30"/>
    <w:rPr>
      <w:b/>
      <w:bCs/>
    </w:rPr>
  </w:style>
  <w:style w:type="character" w:styleId="a5">
    <w:name w:val="Hyperlink"/>
    <w:basedOn w:val="a0"/>
    <w:uiPriority w:val="99"/>
    <w:unhideWhenUsed/>
    <w:rsid w:val="00F66B30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0618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a0"/>
    <w:rsid w:val="0006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98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84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78373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3932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671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007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34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983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93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17422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1964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67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507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210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202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522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599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602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878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6448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2877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097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7717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628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011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5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638">
          <w:marLeft w:val="0"/>
          <w:marRight w:val="0"/>
          <w:marTop w:val="5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9520">
              <w:marLeft w:val="0"/>
              <w:marRight w:val="0"/>
              <w:marTop w:val="0"/>
              <w:marBottom w:val="300"/>
              <w:divBdr>
                <w:top w:val="single" w:sz="6" w:space="0" w:color="F3F3F3"/>
                <w:left w:val="none" w:sz="0" w:space="0" w:color="auto"/>
                <w:bottom w:val="single" w:sz="6" w:space="0" w:color="F3F3F3"/>
                <w:right w:val="none" w:sz="0" w:space="0" w:color="auto"/>
              </w:divBdr>
            </w:div>
          </w:divsChild>
        </w:div>
        <w:div w:id="5353854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708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91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477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962093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33994076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80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7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75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95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77945200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5419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046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2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5518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491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084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391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929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92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513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0095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39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2118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1843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574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15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6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15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03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036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5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29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6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796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4227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t9.com/s/iq20" TargetMode="External"/><Relationship Id="rId5" Type="http://schemas.openxmlformats.org/officeDocument/2006/relationships/hyperlink" Target="https://www.ryt9.com/st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2</cp:revision>
  <dcterms:created xsi:type="dcterms:W3CDTF">2022-02-28T02:53:00Z</dcterms:created>
  <dcterms:modified xsi:type="dcterms:W3CDTF">2022-02-28T02:53:00Z</dcterms:modified>
</cp:coreProperties>
</file>