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9B93" w14:textId="77777777" w:rsidR="00156FC5" w:rsidRPr="00156FC5" w:rsidRDefault="00156FC5" w:rsidP="00156FC5">
      <w:pPr>
        <w:rPr>
          <w:rFonts w:asciiTheme="majorHAnsi" w:hAnsiTheme="majorHAnsi" w:cstheme="majorHAnsi"/>
          <w:b/>
          <w:bCs/>
          <w:sz w:val="32"/>
          <w:szCs w:val="40"/>
        </w:rPr>
      </w:pPr>
      <w:r w:rsidRPr="00156FC5">
        <w:rPr>
          <w:rFonts w:ascii="Browallia New" w:hAnsi="Browallia New" w:cs="Browallia New" w:hint="cs"/>
          <w:b/>
          <w:bCs/>
          <w:sz w:val="32"/>
          <w:szCs w:val="40"/>
          <w:cs/>
        </w:rPr>
        <w:t>มองประวัติศาสตร์</w:t>
      </w:r>
      <w:r w:rsidRPr="00156FC5">
        <w:rPr>
          <w:rFonts w:asciiTheme="majorHAnsi" w:hAnsiTheme="majorHAnsi" w:cstheme="majorHAnsi"/>
          <w:b/>
          <w:bCs/>
          <w:sz w:val="32"/>
          <w:szCs w:val="40"/>
          <w:cs/>
        </w:rPr>
        <w:t xml:space="preserve"> </w:t>
      </w:r>
      <w:r w:rsidRPr="00156FC5">
        <w:rPr>
          <w:rFonts w:ascii="Calibri Light" w:hAnsi="Calibri Light" w:cs="Calibri Light" w:hint="cs"/>
          <w:b/>
          <w:bCs/>
          <w:sz w:val="32"/>
          <w:szCs w:val="40"/>
          <w:cs/>
        </w:rPr>
        <w:t>“</w:t>
      </w:r>
      <w:r w:rsidRPr="00156FC5">
        <w:rPr>
          <w:rFonts w:ascii="Browallia New" w:hAnsi="Browallia New" w:cs="Browallia New" w:hint="cs"/>
          <w:b/>
          <w:bCs/>
          <w:sz w:val="32"/>
          <w:szCs w:val="40"/>
          <w:cs/>
        </w:rPr>
        <w:t>ยางพารา</w:t>
      </w:r>
      <w:r w:rsidRPr="00156FC5">
        <w:rPr>
          <w:rFonts w:ascii="Calibri Light" w:hAnsi="Calibri Light" w:cs="Calibri Light" w:hint="cs"/>
          <w:b/>
          <w:bCs/>
          <w:sz w:val="32"/>
          <w:szCs w:val="40"/>
          <w:cs/>
        </w:rPr>
        <w:t>”</w:t>
      </w:r>
      <w:r w:rsidRPr="00156FC5">
        <w:rPr>
          <w:rFonts w:asciiTheme="majorHAnsi" w:hAnsiTheme="majorHAnsi" w:cstheme="majorHAnsi"/>
          <w:b/>
          <w:bCs/>
          <w:sz w:val="32"/>
          <w:szCs w:val="40"/>
          <w:cs/>
        </w:rPr>
        <w:t xml:space="preserve"> </w:t>
      </w:r>
      <w:r w:rsidRPr="00156FC5">
        <w:rPr>
          <w:rFonts w:ascii="Browallia New" w:hAnsi="Browallia New" w:cs="Browallia New" w:hint="cs"/>
          <w:b/>
          <w:bCs/>
          <w:sz w:val="32"/>
          <w:szCs w:val="40"/>
          <w:cs/>
        </w:rPr>
        <w:t>ผ่านภาพถ่าย</w:t>
      </w:r>
    </w:p>
    <w:p w14:paraId="5BCDFF63" w14:textId="77777777" w:rsidR="00156FC5" w:rsidRPr="00156FC5" w:rsidRDefault="00156FC5" w:rsidP="00156FC5">
      <w:pPr>
        <w:rPr>
          <w:rFonts w:asciiTheme="majorHAnsi" w:hAnsiTheme="majorHAnsi" w:cstheme="majorHAnsi"/>
        </w:rPr>
      </w:pPr>
      <w:r w:rsidRPr="00156FC5">
        <w:rPr>
          <w:rFonts w:ascii="Browallia New" w:hAnsi="Browallia New" w:cs="Browallia New" w:hint="cs"/>
          <w:cs/>
        </w:rPr>
        <w:t>ภาพถ่าย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Calibri Light" w:hAnsi="Calibri Light" w:cs="Calibri Light" w:hint="cs"/>
          <w:cs/>
        </w:rPr>
        <w:t>“</w:t>
      </w:r>
      <w:r w:rsidRPr="00156FC5">
        <w:rPr>
          <w:rFonts w:asciiTheme="majorHAnsi" w:hAnsiTheme="majorHAnsi" w:cstheme="majorHAnsi"/>
        </w:rPr>
        <w:t xml:space="preserve">rubber tapping in Malaya, circa 1910” </w:t>
      </w:r>
      <w:r w:rsidRPr="00156FC5">
        <w:rPr>
          <w:rFonts w:ascii="Browallia New" w:hAnsi="Browallia New" w:cs="Browallia New" w:hint="cs"/>
          <w:cs/>
        </w:rPr>
        <w:t>เป็นผลงานของช่างภาพชาวเยอรมัน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นามว่า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Theme="majorHAnsi" w:hAnsiTheme="majorHAnsi" w:cstheme="majorHAnsi"/>
        </w:rPr>
        <w:t>Charles J. Kleingrothe (</w:t>
      </w:r>
      <w:r w:rsidRPr="00156FC5">
        <w:rPr>
          <w:rFonts w:ascii="Browallia New" w:hAnsi="Browallia New" w:cs="Browallia New" w:hint="cs"/>
          <w:cs/>
        </w:rPr>
        <w:t>ค</w:t>
      </w:r>
      <w:r w:rsidRPr="00156FC5">
        <w:rPr>
          <w:rFonts w:asciiTheme="majorHAnsi" w:hAnsiTheme="majorHAnsi" w:cstheme="majorHAnsi"/>
          <w:cs/>
        </w:rPr>
        <w:t>.</w:t>
      </w:r>
      <w:r w:rsidRPr="00156FC5">
        <w:rPr>
          <w:rFonts w:ascii="Browallia New" w:hAnsi="Browallia New" w:cs="Browallia New" w:hint="cs"/>
          <w:cs/>
        </w:rPr>
        <w:t>ศ</w:t>
      </w:r>
      <w:r w:rsidRPr="00156FC5">
        <w:rPr>
          <w:rFonts w:asciiTheme="majorHAnsi" w:hAnsiTheme="majorHAnsi" w:cstheme="majorHAnsi"/>
          <w:cs/>
        </w:rPr>
        <w:t>.</w:t>
      </w:r>
      <w:r w:rsidRPr="00156FC5">
        <w:rPr>
          <w:rFonts w:asciiTheme="majorHAnsi" w:hAnsiTheme="majorHAnsi" w:cstheme="majorHAnsi"/>
        </w:rPr>
        <w:t xml:space="preserve">1864–1925) </w:t>
      </w:r>
      <w:r w:rsidRPr="00156FC5">
        <w:rPr>
          <w:rFonts w:ascii="Browallia New" w:hAnsi="Browallia New" w:cs="Browallia New" w:hint="cs"/>
          <w:cs/>
        </w:rPr>
        <w:t>ตั้งแต่เขาเปิดสตูดิโอถ่ายภาพ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ณ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เมือง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Theme="majorHAnsi" w:hAnsiTheme="majorHAnsi" w:cstheme="majorHAnsi"/>
        </w:rPr>
        <w:t>Medan (</w:t>
      </w:r>
      <w:r w:rsidRPr="00156FC5">
        <w:rPr>
          <w:rFonts w:ascii="Browallia New" w:hAnsi="Browallia New" w:cs="Browallia New" w:hint="cs"/>
          <w:cs/>
        </w:rPr>
        <w:t>เมืองทางทิศตะวันตกเฉียงเหนือของเกาะสุมาตรา</w:t>
      </w:r>
      <w:r w:rsidRPr="00156FC5">
        <w:rPr>
          <w:rFonts w:asciiTheme="majorHAnsi" w:hAnsiTheme="majorHAnsi" w:cstheme="majorHAnsi"/>
          <w:cs/>
        </w:rPr>
        <w:t xml:space="preserve">) </w:t>
      </w:r>
      <w:r w:rsidRPr="00156FC5">
        <w:rPr>
          <w:rFonts w:ascii="Browallia New" w:hAnsi="Browallia New" w:cs="Browallia New" w:hint="cs"/>
          <w:cs/>
        </w:rPr>
        <w:t>ราว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ค</w:t>
      </w:r>
      <w:r w:rsidRPr="00156FC5">
        <w:rPr>
          <w:rFonts w:asciiTheme="majorHAnsi" w:hAnsiTheme="majorHAnsi" w:cstheme="majorHAnsi"/>
          <w:cs/>
        </w:rPr>
        <w:t>.</w:t>
      </w:r>
      <w:r w:rsidRPr="00156FC5">
        <w:rPr>
          <w:rFonts w:ascii="Browallia New" w:hAnsi="Browallia New" w:cs="Browallia New" w:hint="cs"/>
          <w:cs/>
        </w:rPr>
        <w:t>ศ</w:t>
      </w:r>
      <w:r w:rsidRPr="00156FC5">
        <w:rPr>
          <w:rFonts w:asciiTheme="majorHAnsi" w:hAnsiTheme="majorHAnsi" w:cstheme="majorHAnsi"/>
          <w:cs/>
        </w:rPr>
        <w:t xml:space="preserve">. </w:t>
      </w:r>
      <w:r w:rsidRPr="00156FC5">
        <w:rPr>
          <w:rFonts w:asciiTheme="majorHAnsi" w:hAnsiTheme="majorHAnsi" w:cstheme="majorHAnsi"/>
        </w:rPr>
        <w:t xml:space="preserve">1902 </w:t>
      </w:r>
      <w:r w:rsidRPr="00156FC5">
        <w:rPr>
          <w:rFonts w:ascii="Browallia New" w:hAnsi="Browallia New" w:cs="Browallia New" w:hint="cs"/>
          <w:cs/>
        </w:rPr>
        <w:t>เขาเป็นที่รู้จักในฐานะผู้เชี่ยวชาญด้านการถ่ายภาพกระบวนการผลิตและเก็บเกี่ยวพืชผลเมืองร้อน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นายทุนของบริษัทที่ผลิตพืชผลทางเกษตรแบบแปลงใหญ่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Theme="majorHAnsi" w:hAnsiTheme="majorHAnsi" w:cstheme="majorHAnsi"/>
        </w:rPr>
        <w:t xml:space="preserve">plantation) </w:t>
      </w:r>
      <w:r w:rsidRPr="00156FC5">
        <w:rPr>
          <w:rFonts w:ascii="Browallia New" w:hAnsi="Browallia New" w:cs="Browallia New" w:hint="cs"/>
          <w:cs/>
        </w:rPr>
        <w:t>ในเอเชียตะวันออกเฉียงใต้มักว่าจ้างเขาให้บันทึกภาพการเพาะปลูก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เก็บเกี่ยว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และแปรรูปพืชผล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เพื่อใช้ประกอบรายงานประจำปี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Theme="majorHAnsi" w:hAnsiTheme="majorHAnsi" w:cstheme="majorHAnsi"/>
        </w:rPr>
        <w:t xml:space="preserve">annual report) </w:t>
      </w:r>
      <w:r w:rsidRPr="00156FC5">
        <w:rPr>
          <w:rFonts w:ascii="Browallia New" w:hAnsi="Browallia New" w:cs="Browallia New" w:hint="cs"/>
          <w:cs/>
        </w:rPr>
        <w:t>กลับไปยังผู้ถือหุ้นในยุโรป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Theme="majorHAnsi" w:hAnsiTheme="majorHAnsi" w:cstheme="majorHAnsi"/>
        </w:rPr>
        <w:t xml:space="preserve">Kors, n.d.) </w:t>
      </w:r>
      <w:r w:rsidRPr="00156FC5">
        <w:rPr>
          <w:rFonts w:ascii="Browallia New" w:hAnsi="Browallia New" w:cs="Browallia New" w:hint="cs"/>
          <w:cs/>
        </w:rPr>
        <w:t>ดังนั้น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ภาพถ่ายกระบวนการผลิตยางพาราที่จะได้วิพากษ์ต่อไปนี้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จึงน่าจะเกิดขึ้นด้วย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Calibri Light" w:hAnsi="Calibri Light" w:cs="Calibri Light" w:hint="cs"/>
          <w:cs/>
        </w:rPr>
        <w:t>“</w:t>
      </w:r>
      <w:r w:rsidRPr="00156FC5">
        <w:rPr>
          <w:rFonts w:ascii="Browallia New" w:hAnsi="Browallia New" w:cs="Browallia New" w:hint="cs"/>
          <w:cs/>
        </w:rPr>
        <w:t>ความตั้งใจ</w:t>
      </w:r>
      <w:r w:rsidRPr="00156FC5">
        <w:rPr>
          <w:rFonts w:ascii="Calibri Light" w:hAnsi="Calibri Light" w:cs="Calibri Light" w:hint="cs"/>
          <w:cs/>
        </w:rPr>
        <w:t>”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ในลักษณะเดียวกันกล่าวคือ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การถ่ายภาพ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="Browallia New" w:hAnsi="Browallia New" w:cs="Browallia New" w:hint="cs"/>
          <w:cs/>
        </w:rPr>
        <w:t>ในแง่หนึ่ง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คือ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Calibri Light" w:hAnsi="Calibri Light" w:cs="Calibri Light" w:hint="cs"/>
          <w:cs/>
        </w:rPr>
        <w:t>“</w:t>
      </w:r>
      <w:r w:rsidRPr="00156FC5">
        <w:rPr>
          <w:rFonts w:ascii="Browallia New" w:hAnsi="Browallia New" w:cs="Browallia New" w:hint="cs"/>
          <w:cs/>
        </w:rPr>
        <w:t>การประกอบสร้างเชิงความหมาย</w:t>
      </w:r>
      <w:r w:rsidRPr="00156FC5">
        <w:rPr>
          <w:rFonts w:ascii="Calibri Light" w:hAnsi="Calibri Light" w:cs="Calibri Light" w:hint="cs"/>
          <w:cs/>
        </w:rPr>
        <w:t>”</w:t>
      </w:r>
      <w:r w:rsidRPr="00156FC5">
        <w:rPr>
          <w:rFonts w:asciiTheme="majorHAnsi" w:hAnsiTheme="majorHAnsi" w:cstheme="majorHAnsi"/>
          <w:cs/>
        </w:rPr>
        <w:t xml:space="preserve"> ) </w:t>
      </w:r>
      <w:r w:rsidRPr="00156FC5">
        <w:rPr>
          <w:rFonts w:ascii="Browallia New" w:hAnsi="Browallia New" w:cs="Browallia New" w:hint="cs"/>
          <w:cs/>
        </w:rPr>
        <w:t>เชิงธุรกิจ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เพื่อส่งเสริมการลงทุนและสร้างภาพลักษณ์ของการประกอบธุรกิจในเอเชียตะวันออกเฉียงใต้เป็นหลัก</w:t>
      </w:r>
    </w:p>
    <w:p w14:paraId="08CB720D" w14:textId="77777777" w:rsidR="00156FC5" w:rsidRPr="00156FC5" w:rsidRDefault="00156FC5" w:rsidP="00156FC5">
      <w:pPr>
        <w:rPr>
          <w:rFonts w:asciiTheme="majorHAnsi" w:hAnsiTheme="majorHAnsi" w:cstheme="majorHAnsi"/>
        </w:rPr>
      </w:pPr>
      <w:r w:rsidRPr="00156FC5">
        <w:rPr>
          <w:rFonts w:ascii="Browallia New" w:hAnsi="Browallia New" w:cs="Browallia New" w:hint="cs"/>
          <w:cs/>
        </w:rPr>
        <w:t>การวิเคราะห์และตีความเนื้อหาของภาพ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ชี้ให้เห็นถึงพัฒนาการทางเศรษฐกิจเอเชียตะวันออกเฉียงใต้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ช่วงปลายคริสต์ศตวรรษที่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Theme="majorHAnsi" w:hAnsiTheme="majorHAnsi" w:cstheme="majorHAnsi"/>
        </w:rPr>
        <w:t xml:space="preserve">19 </w:t>
      </w:r>
      <w:r w:rsidRPr="00156FC5">
        <w:rPr>
          <w:rFonts w:ascii="Browallia New" w:hAnsi="Browallia New" w:cs="Browallia New" w:hint="cs"/>
          <w:cs/>
        </w:rPr>
        <w:t>ถึงต้นคริสต์ศตวรรษที่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Theme="majorHAnsi" w:hAnsiTheme="majorHAnsi" w:cstheme="majorHAnsi"/>
        </w:rPr>
        <w:t xml:space="preserve">20 </w:t>
      </w:r>
      <w:r w:rsidRPr="00156FC5">
        <w:rPr>
          <w:rFonts w:ascii="Browallia New" w:hAnsi="Browallia New" w:cs="Browallia New" w:hint="cs"/>
          <w:cs/>
        </w:rPr>
        <w:t>ซึ่งมีลักษณะเฉพาะแตกต่างไปจากช่วงต้นศตวรรษ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เนื่องจากแรงผลักดันของแนวคิดเสรีนิยมทางเศรษฐกิจ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และความพร้อมของโครงสร้างพื้นฐานทางเศรษฐกิจ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Theme="majorHAnsi" w:hAnsiTheme="majorHAnsi" w:cstheme="majorHAnsi"/>
        </w:rPr>
        <w:t xml:space="preserve">economic infrastructure) </w:t>
      </w:r>
      <w:r w:rsidRPr="00156FC5">
        <w:rPr>
          <w:rFonts w:ascii="Browallia New" w:hAnsi="Browallia New" w:cs="Browallia New" w:hint="cs"/>
          <w:cs/>
        </w:rPr>
        <w:t>ทั้งสองปัจจัยต่างสนับสนุนบให้เกิด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Calibri Light" w:hAnsi="Calibri Light" w:cs="Calibri Light" w:hint="cs"/>
          <w:cs/>
        </w:rPr>
        <w:t>“</w:t>
      </w:r>
      <w:r w:rsidRPr="00156FC5">
        <w:rPr>
          <w:rFonts w:ascii="Browallia New" w:hAnsi="Browallia New" w:cs="Browallia New" w:hint="cs"/>
          <w:cs/>
        </w:rPr>
        <w:t>แบบแผนใหม่ทางเศรษฐกิจ</w:t>
      </w:r>
      <w:r w:rsidRPr="00156FC5">
        <w:rPr>
          <w:rFonts w:ascii="Calibri Light" w:hAnsi="Calibri Light" w:cs="Calibri Light" w:hint="cs"/>
          <w:cs/>
        </w:rPr>
        <w:t>”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ที่ทำให้ระบบเศรษฐกิจพื้นถิ่นมีความเชื่อมโยงกับตลาดโลกมากขึ้น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อิทธิพลของความเปลี่ยนแปลงดังกล่าวยังมีผลต่อการเปลี่ยนแปลงทางสังคม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ทั้งโครงสร้างประชากรที่เปลี่ยนไปเนื่องจากการนำเข้าแรงงานให้เพียงพอต่อความต้องการ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และวิถีการผลิตของชาวพื้นเมืองที่ปรับตัวสอดรับกับแบบแผนใหม่ทางเศรษฐกิจ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ในที่นี้จะได้อภิปรายประเด็นดังกล่าว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ผ่านองค์ประกอบสำคัญที่ปรากฏในภาพ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ได้แก่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ต้นยางพารา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นายทุน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และแรงงาน</w:t>
      </w:r>
    </w:p>
    <w:p w14:paraId="7FE32493" w14:textId="77777777" w:rsidR="00156FC5" w:rsidRPr="00156FC5" w:rsidRDefault="00156FC5" w:rsidP="00156FC5">
      <w:pPr>
        <w:rPr>
          <w:rFonts w:asciiTheme="majorHAnsi" w:hAnsiTheme="majorHAnsi" w:cstheme="majorHAnsi"/>
        </w:rPr>
      </w:pPr>
      <w:r w:rsidRPr="00156FC5">
        <w:rPr>
          <w:rFonts w:ascii="Browallia New" w:hAnsi="Browallia New" w:cs="Browallia New" w:hint="cs"/>
          <w:cs/>
        </w:rPr>
        <w:t>ทำไมต้อง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Calibri Light" w:hAnsi="Calibri Light" w:cs="Calibri Light" w:hint="cs"/>
          <w:cs/>
        </w:rPr>
        <w:t>“</w:t>
      </w:r>
      <w:r w:rsidRPr="00156FC5">
        <w:rPr>
          <w:rFonts w:ascii="Browallia New" w:hAnsi="Browallia New" w:cs="Browallia New" w:hint="cs"/>
          <w:cs/>
        </w:rPr>
        <w:t>ปลูก</w:t>
      </w:r>
      <w:r w:rsidRPr="00156FC5">
        <w:rPr>
          <w:rFonts w:ascii="Calibri Light" w:hAnsi="Calibri Light" w:cs="Calibri Light" w:hint="cs"/>
          <w:cs/>
        </w:rPr>
        <w:t>”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ยางพารา</w:t>
      </w:r>
      <w:r w:rsidRPr="00156FC5">
        <w:rPr>
          <w:rFonts w:asciiTheme="majorHAnsi" w:hAnsiTheme="majorHAnsi" w:cstheme="majorHAnsi"/>
          <w:cs/>
        </w:rPr>
        <w:t xml:space="preserve">: </w:t>
      </w:r>
      <w:r w:rsidRPr="00156FC5">
        <w:rPr>
          <w:rFonts w:ascii="Browallia New" w:hAnsi="Browallia New" w:cs="Browallia New" w:hint="cs"/>
          <w:cs/>
        </w:rPr>
        <w:t>ว่าด้วยความเปลี่ยนแปลงของตลาดโลก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และการผลิตยางพารา</w:t>
      </w:r>
    </w:p>
    <w:p w14:paraId="47FF2306" w14:textId="77777777" w:rsidR="00156FC5" w:rsidRPr="00156FC5" w:rsidRDefault="00156FC5" w:rsidP="00156FC5">
      <w:pPr>
        <w:rPr>
          <w:rFonts w:asciiTheme="majorHAnsi" w:hAnsiTheme="majorHAnsi" w:cstheme="majorHAnsi"/>
        </w:rPr>
      </w:pPr>
      <w:r w:rsidRPr="00156FC5">
        <w:rPr>
          <w:rFonts w:ascii="Browallia New" w:hAnsi="Browallia New" w:cs="Browallia New" w:hint="cs"/>
          <w:cs/>
        </w:rPr>
        <w:t>ต้นยางพารา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Theme="majorHAnsi" w:hAnsiTheme="majorHAnsi" w:cstheme="majorHAnsi"/>
        </w:rPr>
        <w:t xml:space="preserve">Para rubber tree) </w:t>
      </w:r>
      <w:r w:rsidRPr="00156FC5">
        <w:rPr>
          <w:rFonts w:ascii="Browallia New" w:hAnsi="Browallia New" w:cs="Browallia New" w:hint="cs"/>
          <w:cs/>
        </w:rPr>
        <w:t>คือ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พืชเฉพาะถิ่นแห่งลุ่มแม่น้ำอเมซอน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มนุษย์รับรู้ถึงการมีอยู่ของต้นยางพาราอย่างน้อยที่สุดตั้งแต่คริสต์ศตวรรษที่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Theme="majorHAnsi" w:hAnsiTheme="majorHAnsi" w:cstheme="majorHAnsi"/>
        </w:rPr>
        <w:t xml:space="preserve">15 </w:t>
      </w:r>
      <w:r w:rsidRPr="00156FC5">
        <w:rPr>
          <w:rFonts w:ascii="Browallia New" w:hAnsi="Browallia New" w:cs="Browallia New" w:hint="cs"/>
          <w:cs/>
        </w:rPr>
        <w:t>ตลอดหลายศตวรรษต่อมา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ความต้องการยางพาราของชาวตะวันตกยังมีอยู่อย่างจำกัด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จนกระทั่งการค้นพบวิธีแปรรูปน้ำยางให้มีความคงทนต่อการเปลี่ยนแปลงของอุณหภูมิ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Theme="majorHAnsi" w:hAnsiTheme="majorHAnsi" w:cstheme="majorHAnsi"/>
        </w:rPr>
        <w:t xml:space="preserve">Vulcanization) </w:t>
      </w:r>
      <w:r w:rsidRPr="00156FC5">
        <w:rPr>
          <w:rFonts w:ascii="Browallia New" w:hAnsi="Browallia New" w:cs="Browallia New" w:hint="cs"/>
          <w:cs/>
        </w:rPr>
        <w:t>นำไปสู่กระแสการคิดค้นสิ่งใหม่ที่ใช้ยางพาราเป็นส่วนสำคัญ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เช่น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สายโทรเลขใต้น้ำ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และโดยเฉพาะอย่างยิ่ง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ล้อยางแบบเติมลม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Theme="majorHAnsi" w:hAnsiTheme="majorHAnsi" w:cstheme="majorHAnsi"/>
        </w:rPr>
        <w:t xml:space="preserve">Pneumatic tires) </w:t>
      </w:r>
      <w:r w:rsidRPr="00156FC5">
        <w:rPr>
          <w:rFonts w:ascii="Browallia New" w:hAnsi="Browallia New" w:cs="Browallia New" w:hint="cs"/>
          <w:cs/>
        </w:rPr>
        <w:t>ซึ่งต่อมาได้ถูกนำมาปรับใช้กับจักรยาน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และรถยนต์ตามลำดับ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ตั้งแต่ช่วงกลางคริสต์ศตวรรษที่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Theme="majorHAnsi" w:hAnsiTheme="majorHAnsi" w:cstheme="majorHAnsi"/>
        </w:rPr>
        <w:t xml:space="preserve">19 </w:t>
      </w:r>
      <w:r w:rsidRPr="00156FC5">
        <w:rPr>
          <w:rFonts w:ascii="Browallia New" w:hAnsi="Browallia New" w:cs="Browallia New" w:hint="cs"/>
          <w:cs/>
        </w:rPr>
        <w:t>ส่งผลให้ปริมาณความต้องการยางพาราพุ่งสูงขึ้นอย่างมากในช่วงปลายศตวรรษดังกล่าว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Theme="majorHAnsi" w:hAnsiTheme="majorHAnsi" w:cstheme="majorHAnsi"/>
        </w:rPr>
        <w:t>Harp, 2016)</w:t>
      </w:r>
    </w:p>
    <w:p w14:paraId="21EF6E54" w14:textId="77777777" w:rsidR="00156FC5" w:rsidRPr="00156FC5" w:rsidRDefault="00156FC5" w:rsidP="00156FC5">
      <w:pPr>
        <w:rPr>
          <w:rFonts w:asciiTheme="majorHAnsi" w:hAnsiTheme="majorHAnsi" w:cstheme="majorHAnsi"/>
        </w:rPr>
      </w:pPr>
      <w:r w:rsidRPr="00156FC5">
        <w:rPr>
          <w:rFonts w:ascii="Browallia New" w:hAnsi="Browallia New" w:cs="Browallia New" w:hint="cs"/>
          <w:cs/>
        </w:rPr>
        <w:t>อย่างไรก็ตาม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แหล่งผลิตยางพาราที่สำคัญอย่างบราซิล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ซึ่งผูกขาดการส่งออกยางพาราเกือบทั้งหมดกลับไม่สามารถตอบสนองความต้องการที่พุ่งสูงขึ้นอย่างรวดเร็วได้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เนื่องจาก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การขาดแคลนแรงงาน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ระบบการขนส่งที่ดี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และความรู้ในการเพาะปลูกอย่างมีประสิทธิภาพ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Theme="majorHAnsi" w:hAnsiTheme="majorHAnsi" w:cstheme="majorHAnsi"/>
        </w:rPr>
        <w:t xml:space="preserve">Frank &amp; Musacchio, 2008) </w:t>
      </w:r>
      <w:r w:rsidRPr="00156FC5">
        <w:rPr>
          <w:rFonts w:ascii="Browallia New" w:hAnsi="Browallia New" w:cs="Browallia New" w:hint="cs"/>
          <w:cs/>
        </w:rPr>
        <w:t>ดังนั้น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ประเทศเจ้าอาณานิคม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นำโดยอังกฤษ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จึงมีแนวคิดที่จะนำเมล็ดยางพารา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โดยเฉพาะอย่ายิ่งกลุ่ม</w:t>
      </w:r>
      <w:r w:rsidRPr="00156FC5">
        <w:rPr>
          <w:rFonts w:asciiTheme="majorHAnsi" w:hAnsiTheme="majorHAnsi" w:cstheme="majorHAnsi"/>
        </w:rPr>
        <w:t> Hevea brasiliensis </w:t>
      </w:r>
      <w:r w:rsidRPr="00156FC5">
        <w:rPr>
          <w:rFonts w:ascii="Browallia New" w:hAnsi="Browallia New" w:cs="Browallia New" w:hint="cs"/>
          <w:cs/>
        </w:rPr>
        <w:t>ซึ่งสามารถเก็บเกี่ยวน้ำยางได้โดยไม่ต้องโค่นลำต้น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ไปเพาะปลูกในดินแดนอื่นที่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Calibri Light" w:hAnsi="Calibri Light" w:cs="Calibri Light" w:hint="cs"/>
          <w:cs/>
        </w:rPr>
        <w:t>“</w:t>
      </w:r>
      <w:r w:rsidRPr="00156FC5">
        <w:rPr>
          <w:rFonts w:ascii="Browallia New" w:hAnsi="Browallia New" w:cs="Browallia New" w:hint="cs"/>
          <w:cs/>
        </w:rPr>
        <w:t>เหมาะสม</w:t>
      </w:r>
      <w:r w:rsidRPr="00156FC5">
        <w:rPr>
          <w:rFonts w:ascii="Calibri Light" w:hAnsi="Calibri Light" w:cs="Calibri Light" w:hint="cs"/>
          <w:cs/>
        </w:rPr>
        <w:t>”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มากกว่า</w:t>
      </w:r>
    </w:p>
    <w:p w14:paraId="79685B7D" w14:textId="77777777" w:rsidR="00156FC5" w:rsidRPr="00156FC5" w:rsidRDefault="00156FC5" w:rsidP="00156FC5">
      <w:pPr>
        <w:rPr>
          <w:rFonts w:asciiTheme="majorHAnsi" w:hAnsiTheme="majorHAnsi" w:cstheme="majorHAnsi"/>
        </w:rPr>
      </w:pPr>
      <w:r w:rsidRPr="00156FC5">
        <w:rPr>
          <w:rFonts w:ascii="Browallia New" w:hAnsi="Browallia New" w:cs="Browallia New" w:hint="cs"/>
          <w:cs/>
        </w:rPr>
        <w:lastRenderedPageBreak/>
        <w:t>อังกฤษเริ่มเพาะต้นกล้ายางในอาณานิคมของตน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ตั้งแต่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ค</w:t>
      </w:r>
      <w:r w:rsidRPr="00156FC5">
        <w:rPr>
          <w:rFonts w:asciiTheme="majorHAnsi" w:hAnsiTheme="majorHAnsi" w:cstheme="majorHAnsi"/>
          <w:cs/>
        </w:rPr>
        <w:t>.</w:t>
      </w:r>
      <w:r w:rsidRPr="00156FC5">
        <w:rPr>
          <w:rFonts w:ascii="Browallia New" w:hAnsi="Browallia New" w:cs="Browallia New" w:hint="cs"/>
          <w:cs/>
        </w:rPr>
        <w:t>ศ</w:t>
      </w:r>
      <w:r w:rsidRPr="00156FC5">
        <w:rPr>
          <w:rFonts w:asciiTheme="majorHAnsi" w:hAnsiTheme="majorHAnsi" w:cstheme="majorHAnsi"/>
          <w:cs/>
        </w:rPr>
        <w:t>.</w:t>
      </w:r>
      <w:r w:rsidRPr="00156FC5">
        <w:rPr>
          <w:rFonts w:asciiTheme="majorHAnsi" w:hAnsiTheme="majorHAnsi" w:cstheme="majorHAnsi"/>
        </w:rPr>
        <w:t xml:space="preserve">1870s </w:t>
      </w:r>
      <w:r w:rsidRPr="00156FC5">
        <w:rPr>
          <w:rFonts w:ascii="Browallia New" w:hAnsi="Browallia New" w:cs="Browallia New" w:hint="cs"/>
          <w:cs/>
        </w:rPr>
        <w:t>ราวทศวรรษต่อมา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พื้นที่ในเอเชียตะวันออกเฉียงใต้อย่างมลายาไม่เพียงแสดงให้เห็นว่าสามารถปลูกต้นยางได้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แต่ยังสามารถผลิตยางพาราได้อย่างมีประสิทธิภาพ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และมีความสามารถในการแข่งขันสูงกว่าพื้นที่อื่น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ๆ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Theme="majorHAnsi" w:hAnsiTheme="majorHAnsi" w:cstheme="majorHAnsi"/>
        </w:rPr>
        <w:t xml:space="preserve">Dean, 1987) </w:t>
      </w:r>
      <w:r w:rsidRPr="00156FC5">
        <w:rPr>
          <w:rFonts w:ascii="Browallia New" w:hAnsi="Browallia New" w:cs="Browallia New" w:hint="cs"/>
          <w:cs/>
        </w:rPr>
        <w:t>เนื่องจากปัจจัยสำคัญ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Theme="majorHAnsi" w:hAnsiTheme="majorHAnsi" w:cstheme="majorHAnsi"/>
        </w:rPr>
        <w:t xml:space="preserve">3 </w:t>
      </w:r>
      <w:r w:rsidRPr="00156FC5">
        <w:rPr>
          <w:rFonts w:ascii="Browallia New" w:hAnsi="Browallia New" w:cs="Browallia New" w:hint="cs"/>
          <w:cs/>
        </w:rPr>
        <w:t>ประการ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ได้แก่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ประการแรก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ที่ตั้งของมลายาอยู่ใกล้แหล่งแรงงานราคาถูก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แม้ชาวพื้นถิ่นจะไม่นิยมเป็นแรงงานสวนยาง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ก็สามารถนำเข้าแรงงานจากเอเชียใต้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หรือจีนมาทดแทนได้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ประการที่สอง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ระบบราชการ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Calibri Light" w:hAnsi="Calibri Light" w:cs="Calibri Light" w:hint="cs"/>
          <w:cs/>
        </w:rPr>
        <w:t>“</w:t>
      </w:r>
      <w:r w:rsidRPr="00156FC5">
        <w:rPr>
          <w:rFonts w:ascii="Browallia New" w:hAnsi="Browallia New" w:cs="Browallia New" w:hint="cs"/>
          <w:cs/>
        </w:rPr>
        <w:t>สมัยใหม่</w:t>
      </w:r>
      <w:r w:rsidRPr="00156FC5">
        <w:rPr>
          <w:rFonts w:ascii="Calibri Light" w:hAnsi="Calibri Light" w:cs="Calibri Light" w:hint="cs"/>
          <w:cs/>
        </w:rPr>
        <w:t>”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ทำให้ภารกิจ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เช่น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ระบบสาธารณสุขและสุขภาวะของแรงงานดีขึ้นมาก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รวมทั้งการวิจัยเกี่ยวกับพืชผล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ทำให้ทราบถึงวิธีการปลูกที่จะได้ผลผลิตคุ้มต่อทุนที่สุด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ตัวอย่างเช่น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การค้นพบวิธีเก็บเกี่ยวน้ำยางโดยการกรีด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Calibri Light" w:hAnsi="Calibri Light" w:cs="Calibri Light" w:hint="cs"/>
          <w:cs/>
        </w:rPr>
        <w:t>“</w:t>
      </w:r>
      <w:r w:rsidRPr="00156FC5">
        <w:rPr>
          <w:rFonts w:ascii="Browallia New" w:hAnsi="Browallia New" w:cs="Browallia New" w:hint="cs"/>
          <w:cs/>
        </w:rPr>
        <w:t>รอยบากตามแนวขวาง</w:t>
      </w:r>
      <w:r w:rsidRPr="00156FC5">
        <w:rPr>
          <w:rFonts w:ascii="Calibri Light" w:hAnsi="Calibri Light" w:cs="Calibri Light" w:hint="cs"/>
          <w:cs/>
        </w:rPr>
        <w:t>”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ดังที่ปรากฏในภาพ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สิ่งนี้อาจกล่าวได้ว่าเป็นสัญลักษณ์แห่ง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Calibri Light" w:hAnsi="Calibri Light" w:cs="Calibri Light" w:hint="cs"/>
          <w:cs/>
        </w:rPr>
        <w:t>“</w:t>
      </w:r>
      <w:r w:rsidRPr="00156FC5">
        <w:rPr>
          <w:rFonts w:ascii="Browallia New" w:hAnsi="Browallia New" w:cs="Browallia New" w:hint="cs"/>
          <w:cs/>
        </w:rPr>
        <w:t>ชัยชนะ</w:t>
      </w:r>
      <w:r w:rsidRPr="00156FC5">
        <w:rPr>
          <w:rFonts w:ascii="Calibri Light" w:hAnsi="Calibri Light" w:cs="Calibri Light" w:hint="cs"/>
          <w:cs/>
        </w:rPr>
        <w:t>”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ของระบอบอาณานิคมเหนือวิธีการผลิตที่ไร้ประสิทธิภาพเฉกเช่นในบราซิล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ซึ่งมักใช้ขวานจามลำต้นเพื่อเก็บน้ำยาง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ทำให้ได้ปริมาณน้ำยางต่ำ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และยังส่งผลเสียต่อต้นยางพารา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Theme="majorHAnsi" w:hAnsiTheme="majorHAnsi" w:cstheme="majorHAnsi"/>
        </w:rPr>
        <w:t xml:space="preserve">Frank &amp; Musacchio, 2008) </w:t>
      </w:r>
      <w:r w:rsidRPr="00156FC5">
        <w:rPr>
          <w:rFonts w:ascii="Browallia New" w:hAnsi="Browallia New" w:cs="Browallia New" w:hint="cs"/>
          <w:cs/>
        </w:rPr>
        <w:t>และประการสุดท้าย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ระบบการขนส่งที่ดี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เช่น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ทางรถไฟ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ทำให้ต้นทุนในการขนส่ง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="Browallia New" w:hAnsi="Browallia New" w:cs="Browallia New" w:hint="cs"/>
          <w:cs/>
        </w:rPr>
        <w:t>ทั้งเงินและเวลา</w:t>
      </w:r>
      <w:r w:rsidRPr="00156FC5">
        <w:rPr>
          <w:rFonts w:asciiTheme="majorHAnsi" w:hAnsiTheme="majorHAnsi" w:cstheme="majorHAnsi"/>
          <w:cs/>
        </w:rPr>
        <w:t xml:space="preserve">) </w:t>
      </w:r>
      <w:r w:rsidRPr="00156FC5">
        <w:rPr>
          <w:rFonts w:ascii="Browallia New" w:hAnsi="Browallia New" w:cs="Browallia New" w:hint="cs"/>
          <w:cs/>
        </w:rPr>
        <w:t>ต่ำกว่าที่อื่นมาก</w:t>
      </w:r>
    </w:p>
    <w:p w14:paraId="338AB57C" w14:textId="77777777" w:rsidR="00156FC5" w:rsidRPr="00156FC5" w:rsidRDefault="00156FC5" w:rsidP="00156FC5">
      <w:pPr>
        <w:rPr>
          <w:rFonts w:asciiTheme="majorHAnsi" w:hAnsiTheme="majorHAnsi" w:cstheme="majorHAnsi"/>
        </w:rPr>
      </w:pPr>
      <w:r w:rsidRPr="00156FC5">
        <w:rPr>
          <w:rFonts w:ascii="Browallia New" w:hAnsi="Browallia New" w:cs="Browallia New" w:hint="cs"/>
          <w:cs/>
        </w:rPr>
        <w:t>ผลิตผลของยางพาราในมลายาเริ่มออกสู่ตลาดโลกระหว่าง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ค</w:t>
      </w:r>
      <w:r w:rsidRPr="00156FC5">
        <w:rPr>
          <w:rFonts w:asciiTheme="majorHAnsi" w:hAnsiTheme="majorHAnsi" w:cstheme="majorHAnsi"/>
          <w:cs/>
        </w:rPr>
        <w:t>.</w:t>
      </w:r>
      <w:r w:rsidRPr="00156FC5">
        <w:rPr>
          <w:rFonts w:ascii="Browallia New" w:hAnsi="Browallia New" w:cs="Browallia New" w:hint="cs"/>
          <w:cs/>
        </w:rPr>
        <w:t>ศ</w:t>
      </w:r>
      <w:r w:rsidRPr="00156FC5">
        <w:rPr>
          <w:rFonts w:asciiTheme="majorHAnsi" w:hAnsiTheme="majorHAnsi" w:cstheme="majorHAnsi"/>
          <w:cs/>
        </w:rPr>
        <w:t>.</w:t>
      </w:r>
      <w:r w:rsidRPr="00156FC5">
        <w:rPr>
          <w:rFonts w:asciiTheme="majorHAnsi" w:hAnsiTheme="majorHAnsi" w:cstheme="majorHAnsi"/>
        </w:rPr>
        <w:t xml:space="preserve">1900s-1910s </w:t>
      </w:r>
      <w:r w:rsidRPr="00156FC5">
        <w:rPr>
          <w:rFonts w:ascii="Browallia New" w:hAnsi="Browallia New" w:cs="Browallia New" w:hint="cs"/>
          <w:cs/>
        </w:rPr>
        <w:t>พร้อมกับกระแสความต้องการยางพาราที่พุ่งสูงขึ้นอีกระลอกหนึ่ง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โดยเป็นผลมาจากการคิดค้นยางแบบเติมลมสำหรับรถยนต์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ในค</w:t>
      </w:r>
      <w:r w:rsidRPr="00156FC5">
        <w:rPr>
          <w:rFonts w:asciiTheme="majorHAnsi" w:hAnsiTheme="majorHAnsi" w:cstheme="majorHAnsi"/>
          <w:cs/>
        </w:rPr>
        <w:t>.</w:t>
      </w:r>
      <w:r w:rsidRPr="00156FC5">
        <w:rPr>
          <w:rFonts w:ascii="Browallia New" w:hAnsi="Browallia New" w:cs="Browallia New" w:hint="cs"/>
          <w:cs/>
        </w:rPr>
        <w:t>ศ</w:t>
      </w:r>
      <w:r w:rsidRPr="00156FC5">
        <w:rPr>
          <w:rFonts w:asciiTheme="majorHAnsi" w:hAnsiTheme="majorHAnsi" w:cstheme="majorHAnsi"/>
          <w:cs/>
        </w:rPr>
        <w:t>.</w:t>
      </w:r>
      <w:r w:rsidRPr="00156FC5">
        <w:rPr>
          <w:rFonts w:asciiTheme="majorHAnsi" w:hAnsiTheme="majorHAnsi" w:cstheme="majorHAnsi"/>
        </w:rPr>
        <w:t xml:space="preserve">1895 </w:t>
      </w:r>
      <w:r w:rsidRPr="00156FC5">
        <w:rPr>
          <w:rFonts w:ascii="Browallia New" w:hAnsi="Browallia New" w:cs="Browallia New" w:hint="cs"/>
          <w:cs/>
        </w:rPr>
        <w:t>และความสำเร็จของอุตสาหกรรมรถยนต์ในสหรัฐอเมริกาในเวลาใกล้เคียงกัน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ราคายางที่สูงขึ้นจูงใจให้ผู้เพาะปลูกต่างต้องการเข้าร่วมการแข่งขันในตลาดนี้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แสดงให้เห็นจากพื้นที่เพาะปลูกยางพาราในมลายาที่เพิ่มขึ้นอย่างรวดเร็วราว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Theme="majorHAnsi" w:hAnsiTheme="majorHAnsi" w:cstheme="majorHAnsi"/>
        </w:rPr>
        <w:t xml:space="preserve">5 </w:t>
      </w:r>
      <w:r w:rsidRPr="00156FC5">
        <w:rPr>
          <w:rFonts w:ascii="Browallia New" w:hAnsi="Browallia New" w:cs="Browallia New" w:hint="cs"/>
          <w:cs/>
        </w:rPr>
        <w:t>เท่าตัวในช่วง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ค</w:t>
      </w:r>
      <w:r w:rsidRPr="00156FC5">
        <w:rPr>
          <w:rFonts w:asciiTheme="majorHAnsi" w:hAnsiTheme="majorHAnsi" w:cstheme="majorHAnsi"/>
          <w:cs/>
        </w:rPr>
        <w:t>.</w:t>
      </w:r>
      <w:r w:rsidRPr="00156FC5">
        <w:rPr>
          <w:rFonts w:ascii="Browallia New" w:hAnsi="Browallia New" w:cs="Browallia New" w:hint="cs"/>
          <w:cs/>
        </w:rPr>
        <w:t>ศ</w:t>
      </w:r>
      <w:r w:rsidRPr="00156FC5">
        <w:rPr>
          <w:rFonts w:asciiTheme="majorHAnsi" w:hAnsiTheme="majorHAnsi" w:cstheme="majorHAnsi"/>
          <w:cs/>
        </w:rPr>
        <w:t>.</w:t>
      </w:r>
      <w:r w:rsidRPr="00156FC5">
        <w:rPr>
          <w:rFonts w:asciiTheme="majorHAnsi" w:hAnsiTheme="majorHAnsi" w:cstheme="majorHAnsi"/>
        </w:rPr>
        <w:t>1900s (Andaya &amp; Andaya, 1982)</w:t>
      </w:r>
    </w:p>
    <w:p w14:paraId="6B611F40" w14:textId="77777777" w:rsidR="00156FC5" w:rsidRPr="00156FC5" w:rsidRDefault="00156FC5" w:rsidP="00156FC5">
      <w:pPr>
        <w:rPr>
          <w:rFonts w:asciiTheme="majorHAnsi" w:hAnsiTheme="majorHAnsi" w:cstheme="majorHAnsi"/>
        </w:rPr>
      </w:pPr>
      <w:r w:rsidRPr="00156FC5">
        <w:rPr>
          <w:rFonts w:ascii="Browallia New" w:hAnsi="Browallia New" w:cs="Browallia New" w:hint="cs"/>
          <w:cs/>
        </w:rPr>
        <w:t>เหตุใดจึงมี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Calibri Light" w:hAnsi="Calibri Light" w:cs="Calibri Light" w:hint="cs"/>
          <w:cs/>
        </w:rPr>
        <w:t>“</w:t>
      </w:r>
      <w:r w:rsidRPr="00156FC5">
        <w:rPr>
          <w:rFonts w:ascii="Browallia New" w:hAnsi="Browallia New" w:cs="Browallia New" w:hint="cs"/>
          <w:cs/>
        </w:rPr>
        <w:t>นายทุนตะวันตก</w:t>
      </w:r>
      <w:r w:rsidRPr="00156FC5">
        <w:rPr>
          <w:rFonts w:ascii="Calibri Light" w:hAnsi="Calibri Light" w:cs="Calibri Light" w:hint="cs"/>
          <w:cs/>
        </w:rPr>
        <w:t>”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ในธุรกิจสวนยาง</w:t>
      </w:r>
      <w:r w:rsidRPr="00156FC5">
        <w:rPr>
          <w:rFonts w:asciiTheme="majorHAnsi" w:hAnsiTheme="majorHAnsi" w:cstheme="majorHAnsi"/>
          <w:cs/>
        </w:rPr>
        <w:t xml:space="preserve">: </w:t>
      </w:r>
      <w:r w:rsidRPr="00156FC5">
        <w:rPr>
          <w:rFonts w:ascii="Browallia New" w:hAnsi="Browallia New" w:cs="Browallia New" w:hint="cs"/>
          <w:cs/>
        </w:rPr>
        <w:t>ว่าด้วยลักษณะการประกอบธุรกิจยางพาราในมลายา</w:t>
      </w:r>
    </w:p>
    <w:p w14:paraId="07F8C5DA" w14:textId="77777777" w:rsidR="00156FC5" w:rsidRPr="00156FC5" w:rsidRDefault="00156FC5" w:rsidP="00156FC5">
      <w:pPr>
        <w:rPr>
          <w:rFonts w:asciiTheme="majorHAnsi" w:hAnsiTheme="majorHAnsi" w:cstheme="majorHAnsi"/>
        </w:rPr>
      </w:pPr>
      <w:r w:rsidRPr="00156FC5">
        <w:rPr>
          <w:rFonts w:ascii="Browallia New" w:hAnsi="Browallia New" w:cs="Browallia New" w:hint="cs"/>
          <w:cs/>
        </w:rPr>
        <w:t>ข้อมูลที่มีอย่างจำกัดทำให้ยากต่อการระบุตัวตนของผู้ที่ปรากฏในภาพ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แต่จากวัตถุประสงค์ของการผลิตหลักฐานชิ้นนี้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อิริยาบถของผู้คนที่ปรากฏ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และลักษณะ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Calibri Light" w:hAnsi="Calibri Light" w:cs="Calibri Light" w:hint="cs"/>
          <w:cs/>
        </w:rPr>
        <w:t>“</w:t>
      </w:r>
      <w:r w:rsidRPr="00156FC5">
        <w:rPr>
          <w:rFonts w:ascii="Browallia New" w:hAnsi="Browallia New" w:cs="Browallia New" w:hint="cs"/>
          <w:cs/>
        </w:rPr>
        <w:t>จำเพาะ</w:t>
      </w:r>
      <w:r w:rsidRPr="00156FC5">
        <w:rPr>
          <w:rFonts w:ascii="Calibri Light" w:hAnsi="Calibri Light" w:cs="Calibri Light" w:hint="cs"/>
          <w:cs/>
        </w:rPr>
        <w:t>”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ของธุรกิจสวนยางในมลายาช่วงต้นคริสต์ศตวรรษที่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Theme="majorHAnsi" w:hAnsiTheme="majorHAnsi" w:cstheme="majorHAnsi"/>
        </w:rPr>
        <w:t xml:space="preserve">20 </w:t>
      </w:r>
      <w:r w:rsidRPr="00156FC5">
        <w:rPr>
          <w:rFonts w:ascii="Browallia New" w:hAnsi="Browallia New" w:cs="Browallia New" w:hint="cs"/>
          <w:cs/>
        </w:rPr>
        <w:t>ที่จะได้อภิปรายในส่วนนี้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ทำให้สามารถคาดการณ์ได้ว่าชาวตะวันตกที่ปรากฏในภาพน่าจะเป็น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ผู้บริหารธุรกิจสวนยาง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Theme="majorHAnsi" w:hAnsiTheme="majorHAnsi" w:cstheme="majorHAnsi"/>
        </w:rPr>
        <w:t xml:space="preserve">managing-agent) </w:t>
      </w:r>
      <w:r w:rsidRPr="00156FC5">
        <w:rPr>
          <w:rFonts w:ascii="Browallia New" w:hAnsi="Browallia New" w:cs="Browallia New" w:hint="cs"/>
          <w:cs/>
        </w:rPr>
        <w:t>ของบริษัทนายหน้า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Theme="majorHAnsi" w:hAnsiTheme="majorHAnsi" w:cstheme="majorHAnsi"/>
        </w:rPr>
        <w:t xml:space="preserve">managing-agent firm) </w:t>
      </w:r>
      <w:r w:rsidRPr="00156FC5">
        <w:rPr>
          <w:rFonts w:ascii="Browallia New" w:hAnsi="Browallia New" w:cs="Browallia New" w:hint="cs"/>
          <w:cs/>
        </w:rPr>
        <w:t>ซึ่งตั้งอยู่ในคาบสมุทรมาเลเซีย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โดยเฉพาะในนิคมช่องแคบ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และทำหน้าที่บริหารกิจการสวนยางให้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Calibri Light" w:hAnsi="Calibri Light" w:cs="Calibri Light" w:hint="cs"/>
          <w:cs/>
        </w:rPr>
        <w:t>“</w:t>
      </w:r>
      <w:r w:rsidRPr="00156FC5">
        <w:rPr>
          <w:rFonts w:ascii="Browallia New" w:hAnsi="Browallia New" w:cs="Browallia New" w:hint="cs"/>
          <w:cs/>
        </w:rPr>
        <w:t>นายทุนตะวันตก</w:t>
      </w:r>
      <w:r w:rsidRPr="00156FC5">
        <w:rPr>
          <w:rFonts w:ascii="Calibri Light" w:hAnsi="Calibri Light" w:cs="Calibri Light" w:hint="cs"/>
          <w:cs/>
        </w:rPr>
        <w:t>”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ที่อาศัยอยู่ในยุโรปอีกต่อหนึ่ง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ภาพถ่ายชิ้นนี้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คือ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การสื่อสารข้ามดินแดนด้วยวัตถุประสงค์ทางเศรษฐกิจ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ระหว่างบริษัทนายหน้าผู้ต้องการได้รับการว่าจ้าง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กับเจ้าของเงินลงทุนที่ต้องการความมั่นใจในการลงทุน</w:t>
      </w:r>
    </w:p>
    <w:p w14:paraId="6DCAE960" w14:textId="77777777" w:rsidR="00156FC5" w:rsidRPr="00156FC5" w:rsidRDefault="00156FC5" w:rsidP="00156FC5">
      <w:pPr>
        <w:rPr>
          <w:rFonts w:asciiTheme="majorHAnsi" w:hAnsiTheme="majorHAnsi" w:cstheme="majorHAnsi"/>
        </w:rPr>
      </w:pPr>
      <w:r w:rsidRPr="00156FC5">
        <w:rPr>
          <w:rFonts w:ascii="Browallia New" w:hAnsi="Browallia New" w:cs="Browallia New" w:hint="cs"/>
          <w:cs/>
        </w:rPr>
        <w:t>ภาคเอกชนมีบทบาทในการลงทุนบนพื้นที่ของอาณานิคมเพิ่มสูงขึ้น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คือ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แบบแผนใหม่ทางเศรษฐกิจ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ที่เห็นได้ชัดในช่วงครึ่งหลังคริสต์ศตวรรษที่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Theme="majorHAnsi" w:hAnsiTheme="majorHAnsi" w:cstheme="majorHAnsi"/>
        </w:rPr>
        <w:t xml:space="preserve">19 (Elson, 1992) </w:t>
      </w:r>
      <w:r w:rsidRPr="00156FC5">
        <w:rPr>
          <w:rFonts w:ascii="Browallia New" w:hAnsi="Browallia New" w:cs="Browallia New" w:hint="cs"/>
          <w:cs/>
        </w:rPr>
        <w:t>ทั้งนี้เป็นผลมาจากปัจจัยสำคัญสองประการ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คือ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การเติบโตของแนวคิดเสรีนิยมทางเศรษฐกิจ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ที่เชื่อว่าระบบเศรษฐกิจจะมีประสิทธิภาพ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และประสิทธิผลที่สุด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หากปล่อยให้กิจกรรมทางเศรษฐกิจดำเนินไปตามอำนาจของตลาดที่มีความ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Calibri Light" w:hAnsi="Calibri Light" w:cs="Calibri Light" w:hint="cs"/>
          <w:cs/>
        </w:rPr>
        <w:t>“</w:t>
      </w:r>
      <w:r w:rsidRPr="00156FC5">
        <w:rPr>
          <w:rFonts w:ascii="Browallia New" w:hAnsi="Browallia New" w:cs="Browallia New" w:hint="cs"/>
          <w:cs/>
        </w:rPr>
        <w:t>เสรี</w:t>
      </w:r>
      <w:r w:rsidRPr="00156FC5">
        <w:rPr>
          <w:rFonts w:ascii="Calibri Light" w:hAnsi="Calibri Light" w:cs="Calibri Light" w:hint="cs"/>
          <w:cs/>
        </w:rPr>
        <w:t>”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รัฐพึงมีหน้าที่สนับสนุนการแข่งขัน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และลดการผูกขาด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หรือกีดกันทางการค้า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เพื่อให้ตลาดสามารถทำงานได้อย่างเต็มที่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ดังนั้น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รัฐจึงเปิดโอกาสให้ภาคเอกชนสามารถลงทุนได้อย่างเสรีขึ้น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อีกปัจจัยหนึ่ง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คือ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การปฏิวัติอุตสาหกรรมครั้งที่สอง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หลักสำคัญ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คือ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การนำระบบการผลิตที่มีประสิทธิภาพ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มีเหตุผล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และเทคโนโลยีสมัยใหม่เข้ามาใช้ในภาคการผลิต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Theme="majorHAnsi" w:hAnsiTheme="majorHAnsi" w:cstheme="majorHAnsi"/>
        </w:rPr>
        <w:t xml:space="preserve">more Intensively and rapidly industrialized) </w:t>
      </w:r>
      <w:r w:rsidRPr="00156FC5">
        <w:rPr>
          <w:rFonts w:ascii="Browallia New" w:hAnsi="Browallia New" w:cs="Browallia New" w:hint="cs"/>
          <w:cs/>
        </w:rPr>
        <w:t>เมื่อพิจารณาร่วมกับความก้าวหน้าทางเทคโนโลยีและความต้องการของผู้บริโภคที่เพิ่มขึ้นมาก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และเปลี่ยนแปลงอย่างรวดเร็ว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ชาติตะวันตกจึงต้องการแสวงหาแหล่งวัตถุดิบ</w:t>
      </w:r>
      <w:r w:rsidRPr="00156FC5">
        <w:rPr>
          <w:rFonts w:ascii="Browallia New" w:hAnsi="Browallia New" w:cs="Browallia New" w:hint="cs"/>
          <w:cs/>
        </w:rPr>
        <w:lastRenderedPageBreak/>
        <w:t>ใหม่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ๆ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เพื่อตอบสนองต่อความต้องการของผู้บริโภคที่เปลี่ยนไป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ซึ่ง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ยางพาราก็เป็นตัวอย่างที่ชัดเจนของกรณีนี้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Theme="majorHAnsi" w:hAnsiTheme="majorHAnsi" w:cstheme="majorHAnsi"/>
        </w:rPr>
        <w:t>Harp, 2016)</w:t>
      </w:r>
    </w:p>
    <w:p w14:paraId="7914FB0B" w14:textId="546EA38C" w:rsidR="00156FC5" w:rsidRPr="007719C3" w:rsidRDefault="00156FC5" w:rsidP="00156FC5">
      <w:pPr>
        <w:rPr>
          <w:rFonts w:asciiTheme="majorHAnsi" w:hAnsiTheme="majorHAnsi" w:cstheme="majorHAnsi"/>
        </w:rPr>
      </w:pPr>
      <w:r w:rsidRPr="00156FC5">
        <w:rPr>
          <w:rFonts w:ascii="Browallia New" w:hAnsi="Browallia New" w:cs="Browallia New" w:hint="cs"/>
          <w:cs/>
        </w:rPr>
        <w:t>การเพาะปลูกยางพาราเชิงพาณิชย์ในมลายาเริ่มตั้งแต่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ค</w:t>
      </w:r>
      <w:r w:rsidRPr="00156FC5">
        <w:rPr>
          <w:rFonts w:asciiTheme="majorHAnsi" w:hAnsiTheme="majorHAnsi" w:cstheme="majorHAnsi"/>
          <w:cs/>
        </w:rPr>
        <w:t>.</w:t>
      </w:r>
      <w:r w:rsidRPr="00156FC5">
        <w:rPr>
          <w:rFonts w:ascii="Browallia New" w:hAnsi="Browallia New" w:cs="Browallia New" w:hint="cs"/>
          <w:cs/>
        </w:rPr>
        <w:t>ศ</w:t>
      </w:r>
      <w:r w:rsidRPr="00156FC5">
        <w:rPr>
          <w:rFonts w:asciiTheme="majorHAnsi" w:hAnsiTheme="majorHAnsi" w:cstheme="majorHAnsi"/>
          <w:cs/>
        </w:rPr>
        <w:t>.</w:t>
      </w:r>
      <w:r w:rsidRPr="00156FC5">
        <w:rPr>
          <w:rFonts w:asciiTheme="majorHAnsi" w:hAnsiTheme="majorHAnsi" w:cstheme="majorHAnsi"/>
        </w:rPr>
        <w:t xml:space="preserve">1895 </w:t>
      </w:r>
      <w:r w:rsidRPr="00156FC5">
        <w:rPr>
          <w:rFonts w:ascii="Browallia New" w:hAnsi="Browallia New" w:cs="Browallia New" w:hint="cs"/>
          <w:cs/>
        </w:rPr>
        <w:t>และนำโดยชาวตะวันตกซึ่งส่วนใหญ่เคยลงทุนในพืชผล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Calibri Light" w:hAnsi="Calibri Light" w:cs="Calibri Light" w:hint="cs"/>
          <w:cs/>
        </w:rPr>
        <w:t>“</w:t>
      </w:r>
      <w:r w:rsidRPr="00156FC5">
        <w:rPr>
          <w:rFonts w:ascii="Browallia New" w:hAnsi="Browallia New" w:cs="Browallia New" w:hint="cs"/>
          <w:cs/>
        </w:rPr>
        <w:t>แบบเก่า</w:t>
      </w:r>
      <w:r w:rsidRPr="00156FC5">
        <w:rPr>
          <w:rFonts w:ascii="Calibri Light" w:hAnsi="Calibri Light" w:cs="Calibri Light" w:hint="cs"/>
          <w:cs/>
        </w:rPr>
        <w:t>”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เช่น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กาแฟ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อยู่แล้ว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ผลจากการเสื่อมถอยของราคาผลผลิตแบบเก่า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การเติบโตของราคายางพารา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และการเผยแพร่ผลการศึกษาของ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Theme="majorHAnsi" w:hAnsiTheme="majorHAnsi" w:cstheme="majorHAnsi"/>
        </w:rPr>
        <w:t xml:space="preserve">H.N. Ridley </w:t>
      </w:r>
      <w:r w:rsidRPr="00156FC5">
        <w:rPr>
          <w:rFonts w:ascii="Browallia New" w:hAnsi="Browallia New" w:cs="Browallia New" w:hint="cs"/>
          <w:cs/>
        </w:rPr>
        <w:t>ผู้อำนวยการสวนพฤกษ์ศาสตร์สิงคโปร์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ทำให้ชาวตะวันตกโดยเฉพาะทางชายฝั่งตะวันตกของมลายางหันมาเพาะปลูกยางพาราอย่างรวดเร็ว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Theme="majorHAnsi" w:hAnsiTheme="majorHAnsi" w:cstheme="majorHAnsi"/>
        </w:rPr>
        <w:t xml:space="preserve">Andaya &amp; Andaya, 1982; Drabble, 2000) </w:t>
      </w:r>
      <w:r w:rsidRPr="00156FC5">
        <w:rPr>
          <w:rFonts w:ascii="Browallia New" w:hAnsi="Browallia New" w:cs="Browallia New" w:hint="cs"/>
          <w:cs/>
        </w:rPr>
        <w:t>ข้อค้นพบของ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Theme="majorHAnsi" w:hAnsiTheme="majorHAnsi" w:cstheme="majorHAnsi"/>
        </w:rPr>
        <w:t xml:space="preserve">Ridley </w:t>
      </w:r>
      <w:r w:rsidRPr="00156FC5">
        <w:rPr>
          <w:rFonts w:ascii="Browallia New" w:hAnsi="Browallia New" w:cs="Browallia New" w:hint="cs"/>
          <w:cs/>
        </w:rPr>
        <w:t>เกี่ยวกับความเป็นไปได้ในการปลูกยางด้วยระบบกริด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Theme="majorHAnsi" w:hAnsiTheme="majorHAnsi" w:cstheme="majorHAnsi"/>
        </w:rPr>
        <w:t xml:space="preserve">grid) </w:t>
      </w:r>
      <w:r w:rsidRPr="00156FC5">
        <w:rPr>
          <w:rFonts w:ascii="Browallia New" w:hAnsi="Browallia New" w:cs="Browallia New" w:hint="cs"/>
          <w:cs/>
        </w:rPr>
        <w:t>ทำให้ชาวตะวันตกต่างเพาะปลูกยางแบบไร่ขนาดใหญ่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เพราะได้ผลิตผลมากกว่าการปลูกยางแบบทิ้งระยะห่างตามปกติ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Theme="majorHAnsi" w:hAnsiTheme="majorHAnsi" w:cstheme="majorHAnsi"/>
        </w:rPr>
        <w:t>Harp, 2016) (</w:t>
      </w:r>
      <w:r w:rsidRPr="00156FC5">
        <w:rPr>
          <w:rFonts w:ascii="Browallia New" w:hAnsi="Browallia New" w:cs="Browallia New" w:hint="cs"/>
          <w:cs/>
        </w:rPr>
        <w:t>ต้นยางในภาพอาศัยห่างจากต้นอื่น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เพราะปลูกในช่วงค</w:t>
      </w:r>
      <w:r w:rsidRPr="00156FC5">
        <w:rPr>
          <w:rFonts w:asciiTheme="majorHAnsi" w:hAnsiTheme="majorHAnsi" w:cstheme="majorHAnsi"/>
          <w:cs/>
        </w:rPr>
        <w:t>.</w:t>
      </w:r>
      <w:r w:rsidRPr="00156FC5">
        <w:rPr>
          <w:rFonts w:ascii="Browallia New" w:hAnsi="Browallia New" w:cs="Browallia New" w:hint="cs"/>
          <w:cs/>
        </w:rPr>
        <w:t>ศ</w:t>
      </w:r>
      <w:r w:rsidRPr="00156FC5">
        <w:rPr>
          <w:rFonts w:asciiTheme="majorHAnsi" w:hAnsiTheme="majorHAnsi" w:cstheme="majorHAnsi"/>
          <w:cs/>
        </w:rPr>
        <w:t>.</w:t>
      </w:r>
      <w:r w:rsidRPr="00156FC5">
        <w:rPr>
          <w:rFonts w:asciiTheme="majorHAnsi" w:hAnsiTheme="majorHAnsi" w:cstheme="majorHAnsi"/>
        </w:rPr>
        <w:t xml:space="preserve">1880s </w:t>
      </w:r>
      <w:r w:rsidRPr="00156FC5">
        <w:rPr>
          <w:rFonts w:ascii="Browallia New" w:hAnsi="Browallia New" w:cs="Browallia New" w:hint="cs"/>
          <w:cs/>
        </w:rPr>
        <w:t>ขณะที่ภาพถ่ายจากอัลบั้มเดียวกัน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บันทึกภาพต้นยางที่ปลูกในช่วง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Theme="majorHAnsi" w:hAnsiTheme="majorHAnsi" w:cstheme="majorHAnsi"/>
        </w:rPr>
        <w:t xml:space="preserve">1990s </w:t>
      </w:r>
      <w:r w:rsidRPr="00156FC5">
        <w:rPr>
          <w:rFonts w:ascii="Browallia New" w:hAnsi="Browallia New" w:cs="Browallia New" w:hint="cs"/>
          <w:cs/>
        </w:rPr>
        <w:t>ก็มีลักษณะของการปลูกแบบไร่ขนาดใหญ่</w:t>
      </w:r>
      <w:r w:rsidRPr="00156FC5">
        <w:rPr>
          <w:rFonts w:asciiTheme="majorHAnsi" w:hAnsiTheme="majorHAnsi" w:cstheme="majorHAnsi"/>
          <w:cs/>
        </w:rPr>
        <w:t xml:space="preserve">) </w:t>
      </w:r>
      <w:r w:rsidRPr="00156FC5">
        <w:rPr>
          <w:rFonts w:ascii="Browallia New" w:hAnsi="Browallia New" w:cs="Browallia New" w:hint="cs"/>
          <w:cs/>
        </w:rPr>
        <w:t>อย่างไรก็ตามรูปแบบการเพาะปลูกดังกล่าวต้องใช้ต้นทุนสูง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และระยะเวลาคุ้มทุนนานดังนั้นจึงมักประกอบการในลักษณะของบริษัทมหาชนจากการระดมทุนในยุโรป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ละว่าจ้างบริษัทนายหน้าที่มือเครือข่ายความสัมพันธ์และความเข้าใจเกี่ยวกับพื้นที่ดีกว่าให้รับหน้าที่บริหาร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="Browallia New" w:hAnsi="Browallia New" w:cs="Browallia New" w:hint="cs"/>
          <w:cs/>
        </w:rPr>
        <w:t>ชุลีพร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วิรุณหะ</w:t>
      </w:r>
      <w:r w:rsidRPr="00156FC5">
        <w:rPr>
          <w:rFonts w:asciiTheme="majorHAnsi" w:hAnsiTheme="majorHAnsi" w:cstheme="majorHAnsi"/>
        </w:rPr>
        <w:t>, 2559)</w:t>
      </w:r>
    </w:p>
    <w:p w14:paraId="34EFD1D4" w14:textId="77777777" w:rsidR="00156FC5" w:rsidRPr="00156FC5" w:rsidRDefault="00156FC5" w:rsidP="00156FC5">
      <w:pPr>
        <w:rPr>
          <w:rFonts w:asciiTheme="majorHAnsi" w:hAnsiTheme="majorHAnsi" w:cstheme="majorHAnsi"/>
        </w:rPr>
      </w:pPr>
      <w:r w:rsidRPr="00156FC5">
        <w:rPr>
          <w:rFonts w:asciiTheme="majorHAnsi" w:hAnsiTheme="majorHAnsi" w:cstheme="majorHAnsi"/>
        </w:rPr>
        <w:t xml:space="preserve">KITLV — 79938 — Kleingrothe, C.J. — Medan — Tapping of twelve- and fifteen-year-old rubber trees at a plantation in Malaysia — circa 1910 (from Leiden University library) </w:t>
      </w:r>
      <w:r w:rsidRPr="00156FC5">
        <w:rPr>
          <w:rFonts w:ascii="Browallia New" w:hAnsi="Browallia New" w:cs="Browallia New" w:hint="cs"/>
          <w:cs/>
        </w:rPr>
        <w:t>ภาพนี้น่าจะถ่ายในพื้นที่และเวลาเดียวกัน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ข้อสังเกตคือ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ต้นยางพาราอยู่ขึ้นกันตามรูปแบบการเพาะปลูกแบบไร่ขนาดใหญ่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หากลองคำนวณจากอายุจะพบวางต้นยางเหล่านี้ถูกปลูกตั้งแต่ช่วง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ค</w:t>
      </w:r>
      <w:r w:rsidRPr="00156FC5">
        <w:rPr>
          <w:rFonts w:asciiTheme="majorHAnsi" w:hAnsiTheme="majorHAnsi" w:cstheme="majorHAnsi"/>
          <w:cs/>
        </w:rPr>
        <w:t>.</w:t>
      </w:r>
      <w:r w:rsidRPr="00156FC5">
        <w:rPr>
          <w:rFonts w:ascii="Browallia New" w:hAnsi="Browallia New" w:cs="Browallia New" w:hint="cs"/>
          <w:cs/>
        </w:rPr>
        <w:t>ศ</w:t>
      </w:r>
      <w:r w:rsidRPr="00156FC5">
        <w:rPr>
          <w:rFonts w:asciiTheme="majorHAnsi" w:hAnsiTheme="majorHAnsi" w:cstheme="majorHAnsi"/>
          <w:cs/>
        </w:rPr>
        <w:t>.</w:t>
      </w:r>
      <w:r w:rsidRPr="00156FC5">
        <w:rPr>
          <w:rFonts w:asciiTheme="majorHAnsi" w:hAnsiTheme="majorHAnsi" w:cstheme="majorHAnsi"/>
        </w:rPr>
        <w:t xml:space="preserve">1895 </w:t>
      </w:r>
      <w:r w:rsidRPr="00156FC5">
        <w:rPr>
          <w:rFonts w:ascii="Browallia New" w:hAnsi="Browallia New" w:cs="Browallia New" w:hint="cs"/>
          <w:cs/>
        </w:rPr>
        <w:t>เป็นต้นมา</w:t>
      </w:r>
    </w:p>
    <w:p w14:paraId="6F517D2B" w14:textId="77777777" w:rsidR="00156FC5" w:rsidRPr="00156FC5" w:rsidRDefault="00156FC5" w:rsidP="00156FC5">
      <w:pPr>
        <w:rPr>
          <w:rFonts w:asciiTheme="majorHAnsi" w:hAnsiTheme="majorHAnsi" w:cstheme="majorHAnsi"/>
        </w:rPr>
      </w:pPr>
      <w:r w:rsidRPr="00156FC5">
        <w:rPr>
          <w:rFonts w:ascii="Browallia New" w:hAnsi="Browallia New" w:cs="Browallia New" w:hint="cs"/>
          <w:cs/>
        </w:rPr>
        <w:t>กรณีของชาวพื้นเมือง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จำนวนผู้ผลิตยางพารา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="Browallia New" w:hAnsi="Browallia New" w:cs="Browallia New" w:hint="cs"/>
          <w:cs/>
        </w:rPr>
        <w:t>ส่วนใหญ่คือรายย่อย</w:t>
      </w:r>
      <w:r w:rsidRPr="00156FC5">
        <w:rPr>
          <w:rFonts w:asciiTheme="majorHAnsi" w:hAnsiTheme="majorHAnsi" w:cstheme="majorHAnsi"/>
          <w:cs/>
        </w:rPr>
        <w:t xml:space="preserve">) </w:t>
      </w:r>
      <w:r w:rsidRPr="00156FC5">
        <w:rPr>
          <w:rFonts w:ascii="Browallia New" w:hAnsi="Browallia New" w:cs="Browallia New" w:hint="cs"/>
          <w:cs/>
        </w:rPr>
        <w:t>มีมากเช่นกัน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เนื่องจากยางพาราสามารถปลูกไปกับพืชชนิดอื่นได้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มีความทนทานสูง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และไม่จำเป็นต้องได้รับการดูแลมากนัก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แม้รัฐบาลอาณานิคมจะกีดกันเพาะปลูกของชาวพื้นเมือง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ทั้งความกังวลด้านความมั่นคงทางอาหาร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หรืออคติทางชาติพันธุ์ที่กลัวว่าชาวเมืองอาจก่อให้เกิดโรคระบาดในยางพารา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แต่ปริมาณการผลิตของชาวเมืองก็เพิ่มขึ้นอย่างต่อเนื่องสิ่งนี้สะท้อนให้เห็นถึงการ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Calibri Light" w:hAnsi="Calibri Light" w:cs="Calibri Light" w:hint="cs"/>
          <w:cs/>
        </w:rPr>
        <w:t>“</w:t>
      </w:r>
      <w:r w:rsidRPr="00156FC5">
        <w:rPr>
          <w:rFonts w:ascii="Browallia New" w:hAnsi="Browallia New" w:cs="Browallia New" w:hint="cs"/>
          <w:cs/>
        </w:rPr>
        <w:t>เลือกรับและปรับตัว</w:t>
      </w:r>
      <w:r w:rsidRPr="00156FC5">
        <w:rPr>
          <w:rFonts w:ascii="Calibri Light" w:hAnsi="Calibri Light" w:cs="Calibri Light" w:hint="cs"/>
          <w:cs/>
        </w:rPr>
        <w:t>”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ของชาวพื้นเมืองด้วยตนเองต่อการเปลี่ยนแปลงของรูปแบบเศรษฐกิจระหว่างประเทศ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ซึ่งแตกต่างจากสมัยก่อนหน้าที่ชาวตะวันตกต้อง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Calibri Light" w:hAnsi="Calibri Light" w:cs="Calibri Light" w:hint="cs"/>
          <w:cs/>
        </w:rPr>
        <w:t>“</w:t>
      </w:r>
      <w:r w:rsidRPr="00156FC5">
        <w:rPr>
          <w:rFonts w:ascii="Browallia New" w:hAnsi="Browallia New" w:cs="Browallia New" w:hint="cs"/>
          <w:cs/>
        </w:rPr>
        <w:t>บังคับ</w:t>
      </w:r>
      <w:r w:rsidRPr="00156FC5">
        <w:rPr>
          <w:rFonts w:ascii="Calibri Light" w:hAnsi="Calibri Light" w:cs="Calibri Light" w:hint="cs"/>
          <w:cs/>
        </w:rPr>
        <w:t>”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="Browallia New" w:hAnsi="Browallia New" w:cs="Browallia New" w:hint="cs"/>
          <w:cs/>
        </w:rPr>
        <w:t>ชุลีพร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วิรุณหะ</w:t>
      </w:r>
      <w:r w:rsidRPr="00156FC5">
        <w:rPr>
          <w:rFonts w:asciiTheme="majorHAnsi" w:hAnsiTheme="majorHAnsi" w:cstheme="majorHAnsi"/>
        </w:rPr>
        <w:t>, 2559)</w:t>
      </w:r>
    </w:p>
    <w:p w14:paraId="243BBB95" w14:textId="77777777" w:rsidR="00156FC5" w:rsidRPr="00156FC5" w:rsidRDefault="00156FC5" w:rsidP="00156FC5">
      <w:pPr>
        <w:rPr>
          <w:rFonts w:asciiTheme="majorHAnsi" w:hAnsiTheme="majorHAnsi" w:cstheme="majorHAnsi"/>
        </w:rPr>
      </w:pPr>
      <w:r w:rsidRPr="00156FC5">
        <w:rPr>
          <w:rFonts w:ascii="Browallia New" w:hAnsi="Browallia New" w:cs="Browallia New" w:hint="cs"/>
          <w:cs/>
        </w:rPr>
        <w:t>ใครคือ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Calibri Light" w:hAnsi="Calibri Light" w:cs="Calibri Light" w:hint="cs"/>
          <w:cs/>
        </w:rPr>
        <w:t>“</w:t>
      </w:r>
      <w:r w:rsidRPr="00156FC5">
        <w:rPr>
          <w:rFonts w:ascii="Browallia New" w:hAnsi="Browallia New" w:cs="Browallia New" w:hint="cs"/>
          <w:cs/>
        </w:rPr>
        <w:t>แรงงาน</w:t>
      </w:r>
      <w:r w:rsidRPr="00156FC5">
        <w:rPr>
          <w:rFonts w:ascii="Calibri Light" w:hAnsi="Calibri Light" w:cs="Calibri Light" w:hint="cs"/>
          <w:cs/>
        </w:rPr>
        <w:t>”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ผู้ผลิตยางพารา</w:t>
      </w:r>
      <w:r w:rsidRPr="00156FC5">
        <w:rPr>
          <w:rFonts w:asciiTheme="majorHAnsi" w:hAnsiTheme="majorHAnsi" w:cstheme="majorHAnsi"/>
          <w:cs/>
        </w:rPr>
        <w:t xml:space="preserve">: </w:t>
      </w:r>
      <w:r w:rsidRPr="00156FC5">
        <w:rPr>
          <w:rFonts w:ascii="Browallia New" w:hAnsi="Browallia New" w:cs="Browallia New" w:hint="cs"/>
          <w:cs/>
        </w:rPr>
        <w:t>ว่าด้วยแรงงาน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และการเปลี่ยนแปลงทางสังคม</w:t>
      </w:r>
    </w:p>
    <w:p w14:paraId="2297F868" w14:textId="77777777" w:rsidR="00156FC5" w:rsidRPr="00156FC5" w:rsidRDefault="00156FC5" w:rsidP="00156FC5">
      <w:pPr>
        <w:rPr>
          <w:rFonts w:asciiTheme="majorHAnsi" w:hAnsiTheme="majorHAnsi" w:cstheme="majorHAnsi"/>
        </w:rPr>
      </w:pPr>
      <w:r w:rsidRPr="00156FC5">
        <w:rPr>
          <w:rFonts w:ascii="Browallia New" w:hAnsi="Browallia New" w:cs="Browallia New" w:hint="cs"/>
          <w:cs/>
        </w:rPr>
        <w:t>แรงงานที่ปรากฏในภาพ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มีความเป็นไปได้สูงที่จะเป็นแรงงานชาวทมิฬ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เนื่องจากสีผิวที่เข้มกว่าชาวพื้นเมืองโดยปกติ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และอัตราส่วนแรงงานชาวทมิฬในสวนยางของชาวตะวันตกที่มากกว่าชาวพื้นเมืองหรือชาวจีนอย่างมีนัยสำคัญ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เนื่องจากการสนับสนุนเป็นเงินทุนของรัฐบาลอาณานิคมให้นำเข้าแรงงานจากเอเชียใต้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ซึ่งการเข้ามาของชาวทมิฬในเวลาต่อมาจะเปลี่ยนโครงสร้างประชากร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สังคมและวัฒนธรรมในมลายาอย่างสำคัญ</w:t>
      </w:r>
    </w:p>
    <w:p w14:paraId="10B6A97F" w14:textId="14E783A1" w:rsidR="00156FC5" w:rsidRPr="007719C3" w:rsidRDefault="00156FC5" w:rsidP="00156FC5">
      <w:pPr>
        <w:rPr>
          <w:rFonts w:asciiTheme="majorHAnsi" w:hAnsiTheme="majorHAnsi" w:cstheme="majorHAnsi"/>
        </w:rPr>
      </w:pPr>
      <w:r w:rsidRPr="00156FC5">
        <w:rPr>
          <w:rFonts w:asciiTheme="majorHAnsi" w:hAnsiTheme="majorHAnsi" w:cstheme="majorHAnsi"/>
        </w:rPr>
        <w:t>“</w:t>
      </w:r>
      <w:r w:rsidRPr="00156FC5">
        <w:rPr>
          <w:rFonts w:ascii="Browallia New" w:hAnsi="Browallia New" w:cs="Browallia New" w:hint="cs"/>
          <w:cs/>
        </w:rPr>
        <w:t>ยางพาราทำให้การปกครองอาณานิคมเป็นไปอย่างมั่นคง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ขณะที่อาณานิคมก็ทำให้ยางพาราเพียงพอต่อความต้องการ</w:t>
      </w:r>
      <w:r w:rsidRPr="00156FC5">
        <w:rPr>
          <w:rFonts w:ascii="Calibri Light" w:hAnsi="Calibri Light" w:cs="Calibri Light" w:hint="cs"/>
          <w:cs/>
        </w:rPr>
        <w:t>”</w:t>
      </w:r>
      <w:r w:rsidRPr="00156FC5">
        <w:rPr>
          <w:rFonts w:asciiTheme="majorHAnsi" w:hAnsiTheme="majorHAnsi" w:cstheme="majorHAnsi"/>
          <w:cs/>
        </w:rPr>
        <w:t xml:space="preserve"> (</w:t>
      </w:r>
      <w:r w:rsidRPr="00156FC5">
        <w:rPr>
          <w:rFonts w:asciiTheme="majorHAnsi" w:hAnsiTheme="majorHAnsi" w:cstheme="majorHAnsi"/>
        </w:rPr>
        <w:t xml:space="preserve">Harp, 2016) </w:t>
      </w:r>
      <w:r w:rsidRPr="00156FC5">
        <w:rPr>
          <w:rFonts w:ascii="Browallia New" w:hAnsi="Browallia New" w:cs="Browallia New" w:hint="cs"/>
          <w:cs/>
        </w:rPr>
        <w:t>คือ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ประโยคที่เรียบง่ายแต่อธิบายพัฒนาการทางประวัติศาสตร์เอเชียตะวันออกเฉียงใต้ช่วงเปลี่ยนผ่านศตวรรษ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ที่มียางพาราเป็นกลไกขี้นำการเปลี่ยนแปลง</w:t>
      </w:r>
    </w:p>
    <w:p w14:paraId="4A913119" w14:textId="77777777" w:rsidR="00156FC5" w:rsidRPr="00156FC5" w:rsidRDefault="00156FC5" w:rsidP="00156FC5">
      <w:pPr>
        <w:rPr>
          <w:rFonts w:asciiTheme="majorHAnsi" w:hAnsiTheme="majorHAnsi" w:cstheme="majorHAnsi"/>
        </w:rPr>
      </w:pPr>
      <w:r w:rsidRPr="00156FC5">
        <w:rPr>
          <w:rFonts w:asciiTheme="majorHAnsi" w:hAnsiTheme="majorHAnsi" w:cstheme="majorHAnsi"/>
        </w:rPr>
        <w:lastRenderedPageBreak/>
        <w:t xml:space="preserve">KITLV — 79939 — Kleingrothe, C.J. — Medan — Processing of rubber at a plantation in Malaysia — circa 1910 </w:t>
      </w:r>
      <w:r w:rsidRPr="00156FC5">
        <w:rPr>
          <w:rFonts w:ascii="Browallia New" w:hAnsi="Browallia New" w:cs="Browallia New" w:hint="cs"/>
          <w:cs/>
        </w:rPr>
        <w:t>ภาพแสดงการแปรรูปผลิตผลจากยางพารา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หาพิจารณาที่แรงงาน</w:t>
      </w:r>
      <w:r w:rsidRPr="00156FC5">
        <w:rPr>
          <w:rFonts w:asciiTheme="majorHAnsi" w:hAnsiTheme="majorHAnsi" w:cstheme="majorHAnsi"/>
          <w:cs/>
        </w:rPr>
        <w:t xml:space="preserve"> </w:t>
      </w:r>
      <w:r w:rsidRPr="00156FC5">
        <w:rPr>
          <w:rFonts w:ascii="Browallia New" w:hAnsi="Browallia New" w:cs="Browallia New" w:hint="cs"/>
          <w:cs/>
        </w:rPr>
        <w:t>จะสังเกตได้ว่ามีสีผิวที่เค้มกว่าชาวพื้นถิ่นในคาบสมุทรมลายา</w:t>
      </w:r>
    </w:p>
    <w:p w14:paraId="78361888" w14:textId="4B7B5F9A" w:rsidR="00156FC5" w:rsidRPr="00156FC5" w:rsidRDefault="00156FC5" w:rsidP="00156FC5">
      <w:pPr>
        <w:rPr>
          <w:rFonts w:asciiTheme="majorHAnsi" w:hAnsiTheme="majorHAnsi" w:cstheme="majorHAnsi"/>
        </w:rPr>
      </w:pPr>
    </w:p>
    <w:p w14:paraId="11261E5C" w14:textId="77777777" w:rsidR="002F0DE8" w:rsidRDefault="00AF070A"/>
    <w:sectPr w:rsidR="002F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C5"/>
    <w:rsid w:val="00156FC5"/>
    <w:rsid w:val="001D322E"/>
    <w:rsid w:val="00235B5E"/>
    <w:rsid w:val="00283F4E"/>
    <w:rsid w:val="00466494"/>
    <w:rsid w:val="005651D2"/>
    <w:rsid w:val="005B4520"/>
    <w:rsid w:val="006C1087"/>
    <w:rsid w:val="007719C3"/>
    <w:rsid w:val="007C414B"/>
    <w:rsid w:val="00AF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0369"/>
  <w15:chartTrackingRefBased/>
  <w15:docId w15:val="{AF3635EB-BB80-45E6-B07B-27C8973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6F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6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56F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56FC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io">
    <w:name w:val="io"/>
    <w:basedOn w:val="a"/>
    <w:rsid w:val="00156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156FC5"/>
    <w:rPr>
      <w:b/>
      <w:bCs/>
    </w:rPr>
  </w:style>
  <w:style w:type="character" w:styleId="a4">
    <w:name w:val="Emphasis"/>
    <w:basedOn w:val="a0"/>
    <w:uiPriority w:val="20"/>
    <w:qFormat/>
    <w:rsid w:val="00156FC5"/>
    <w:rPr>
      <w:i/>
      <w:iCs/>
    </w:rPr>
  </w:style>
  <w:style w:type="character" w:styleId="a5">
    <w:name w:val="Hyperlink"/>
    <w:basedOn w:val="a0"/>
    <w:uiPriority w:val="99"/>
    <w:unhideWhenUsed/>
    <w:rsid w:val="00156F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67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6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827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6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5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1317</Words>
  <Characters>7510</Characters>
  <Application>Microsoft Office Word</Application>
  <DocSecurity>0</DocSecurity>
  <Lines>62</Lines>
  <Paragraphs>17</Paragraphs>
  <ScaleCrop>false</ScaleCrop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3</cp:revision>
  <dcterms:created xsi:type="dcterms:W3CDTF">2021-12-06T04:52:00Z</dcterms:created>
  <dcterms:modified xsi:type="dcterms:W3CDTF">2021-12-14T10:29:00Z</dcterms:modified>
</cp:coreProperties>
</file>