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Design Phase-II</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Flow Diagram &amp; User Stories</w:t>
      </w:r>
    </w:p>
    <w:p w:rsidR="00000000" w:rsidDel="00000000" w:rsidP="00000000" w:rsidRDefault="00000000" w:rsidRPr="00000000" w14:paraId="00000003">
      <w:pPr>
        <w:rPr>
          <w:rFonts w:ascii="Times New Roman" w:cs="Times New Roman" w:eastAsia="Times New Roman" w:hAnsi="Times New Roman"/>
          <w:b w:val="1"/>
          <w:bCs w:val="1"/>
          <w:sz w:val="28"/>
          <w:szCs w:val="28"/>
        </w:rPr>
      </w:pPr>
      <w:r w:rsidDel="00000000" w:rsidR="00000000" w:rsidRPr="00000000">
        <w:rPr>
          <w:rtl w:val="0"/>
        </w:rPr>
      </w:r>
    </w:p>
    <w:tbl>
      <w:tblPr>
        <w:tblStyle w:val="Table1"/>
        <w:tblW w:w="9493.0" w:type="dxa"/>
        <w:jc w:val="center"/>
        <w:tblLayout w:type="fixed"/>
        <w:tblLook w:val="0400"/>
      </w:tblPr>
      <w:tblGrid>
        <w:gridCol w:w="4390"/>
        <w:gridCol w:w="5103"/>
        <w:tblGridChange w:id="0">
          <w:tblGrid>
            <w:gridCol w:w="4390"/>
            <w:gridCol w:w="510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 September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SWTID-2026-8948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 FAQ Assistant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Marks</w:t>
            </w:r>
          </w:p>
        </w:tc>
      </w:tr>
    </w:tbl>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Flow Diagrams</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Flow Diagram (DFD) of the </w:t>
      </w:r>
      <w:r w:rsidDel="00000000" w:rsidR="00000000" w:rsidRPr="00000000">
        <w:rPr>
          <w:rFonts w:ascii="Times New Roman" w:cs="Times New Roman" w:eastAsia="Times New Roman" w:hAnsi="Times New Roman"/>
          <w:b w:val="1"/>
          <w:bCs w:val="1"/>
          <w:rtl w:val="0"/>
        </w:rPr>
        <w:t xml:space="preserve">AI FAQ Assistant</w:t>
      </w:r>
      <w:r w:rsidDel="00000000" w:rsidR="00000000" w:rsidRPr="00000000">
        <w:rPr>
          <w:rFonts w:ascii="Times New Roman" w:cs="Times New Roman" w:eastAsia="Times New Roman" w:hAnsi="Times New Roman"/>
          <w:rtl w:val="0"/>
        </w:rPr>
        <w:t xml:space="preserve"> represents how data moves through the system. It shows how users interact with the application, how requests are processed by the backend, how FAQ and user data are stored in MongoDB, and how AI-related requests are processed using Google Gemini AI.</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data flows include:</w:t>
      </w:r>
    </w:p>
    <w:p w:rsidR="00000000" w:rsidDel="00000000" w:rsidP="00000000" w:rsidRDefault="00000000" w:rsidRPr="00000000" w14:paraId="00000011">
      <w:pPr>
        <w:numPr>
          <w:ilvl w:val="0"/>
          <w:numId w:val="1"/>
        </w:numPr>
        <w:ind w:left="720" w:hanging="360"/>
        <w:rPr/>
      </w:pPr>
      <w:sdt>
        <w:sdtPr>
          <w:id w:val="-1033816969"/>
          <w:tag w:val="goog_rdk_0"/>
        </w:sdtPr>
        <w:sdtContent>
          <w:r w:rsidDel="00000000" w:rsidR="00000000" w:rsidRPr="00000000">
            <w:rPr>
              <w:rFonts w:ascii="Cardo" w:cs="Cardo" w:eastAsia="Cardo" w:hAnsi="Cardo"/>
              <w:b w:val="1"/>
              <w:bCs w:val="1"/>
              <w:rtl w:val="0"/>
            </w:rPr>
            <w:t xml:space="preserve">User → API:</w:t>
          </w:r>
        </w:sdtContent>
      </w:sdt>
      <w:r w:rsidDel="00000000" w:rsidR="00000000" w:rsidRPr="00000000">
        <w:rPr>
          <w:rFonts w:ascii="Times New Roman" w:cs="Times New Roman" w:eastAsia="Times New Roman" w:hAnsi="Times New Roman"/>
          <w:rtl w:val="0"/>
        </w:rPr>
        <w:t xml:space="preserve"> User registration, login, FAQ requests, search queries, and AI questions. </w:t>
      </w:r>
    </w:p>
    <w:p w:rsidR="00000000" w:rsidDel="00000000" w:rsidP="00000000" w:rsidRDefault="00000000" w:rsidRPr="00000000" w14:paraId="00000012">
      <w:pPr>
        <w:numPr>
          <w:ilvl w:val="0"/>
          <w:numId w:val="1"/>
        </w:numPr>
        <w:ind w:left="720" w:hanging="360"/>
        <w:rPr/>
      </w:pPr>
      <w:sdt>
        <w:sdtPr>
          <w:id w:val="1387081882"/>
          <w:tag w:val="goog_rdk_1"/>
        </w:sdtPr>
        <w:sdtContent>
          <w:r w:rsidDel="00000000" w:rsidR="00000000" w:rsidRPr="00000000">
            <w:rPr>
              <w:rFonts w:ascii="Cardo" w:cs="Cardo" w:eastAsia="Cardo" w:hAnsi="Cardo"/>
              <w:b w:val="1"/>
              <w:bCs w:val="1"/>
              <w:rtl w:val="0"/>
            </w:rPr>
            <w:t xml:space="preserve">API → Authentication:</w:t>
          </w:r>
        </w:sdtContent>
      </w:sdt>
      <w:r w:rsidDel="00000000" w:rsidR="00000000" w:rsidRPr="00000000">
        <w:rPr>
          <w:rFonts w:ascii="Times New Roman" w:cs="Times New Roman" w:eastAsia="Times New Roman" w:hAnsi="Times New Roman"/>
          <w:rtl w:val="0"/>
        </w:rPr>
        <w:t xml:space="preserve"> User credentials are verified and JWT authentication is handled. </w:t>
      </w:r>
    </w:p>
    <w:p w:rsidR="00000000" w:rsidDel="00000000" w:rsidP="00000000" w:rsidRDefault="00000000" w:rsidRPr="00000000" w14:paraId="00000013">
      <w:pPr>
        <w:numPr>
          <w:ilvl w:val="0"/>
          <w:numId w:val="1"/>
        </w:numPr>
        <w:ind w:left="720" w:hanging="360"/>
        <w:rPr/>
      </w:pPr>
      <w:sdt>
        <w:sdtPr>
          <w:id w:val="895861413"/>
          <w:tag w:val="goog_rdk_2"/>
        </w:sdtPr>
        <w:sdtContent>
          <w:r w:rsidDel="00000000" w:rsidR="00000000" w:rsidRPr="00000000">
            <w:rPr>
              <w:rFonts w:ascii="Cardo" w:cs="Cardo" w:eastAsia="Cardo" w:hAnsi="Cardo"/>
              <w:b w:val="1"/>
              <w:bCs w:val="1"/>
              <w:rtl w:val="0"/>
            </w:rPr>
            <w:t xml:space="preserve">API → MongoDB:</w:t>
          </w:r>
        </w:sdtContent>
      </w:sdt>
      <w:r w:rsidDel="00000000" w:rsidR="00000000" w:rsidRPr="00000000">
        <w:rPr>
          <w:rFonts w:ascii="Times New Roman" w:cs="Times New Roman" w:eastAsia="Times New Roman" w:hAnsi="Times New Roman"/>
          <w:rtl w:val="0"/>
        </w:rPr>
        <w:t xml:space="preserve"> User and FAQ information is stored and retrieved. </w:t>
      </w:r>
    </w:p>
    <w:p w:rsidR="00000000" w:rsidDel="00000000" w:rsidP="00000000" w:rsidRDefault="00000000" w:rsidRPr="00000000" w14:paraId="00000014">
      <w:pPr>
        <w:numPr>
          <w:ilvl w:val="0"/>
          <w:numId w:val="1"/>
        </w:numPr>
        <w:ind w:left="720" w:hanging="360"/>
        <w:rPr/>
      </w:pPr>
      <w:sdt>
        <w:sdtPr>
          <w:id w:val="1382024766"/>
          <w:tag w:val="goog_rdk_3"/>
        </w:sdtPr>
        <w:sdtContent>
          <w:r w:rsidDel="00000000" w:rsidR="00000000" w:rsidRPr="00000000">
            <w:rPr>
              <w:rFonts w:ascii="Cardo" w:cs="Cardo" w:eastAsia="Cardo" w:hAnsi="Cardo"/>
              <w:b w:val="1"/>
              <w:bCs w:val="1"/>
              <w:rtl w:val="0"/>
            </w:rPr>
            <w:t xml:space="preserve">API → Gemini AI:</w:t>
          </w:r>
        </w:sdtContent>
      </w:sdt>
      <w:r w:rsidDel="00000000" w:rsidR="00000000" w:rsidRPr="00000000">
        <w:rPr>
          <w:rFonts w:ascii="Times New Roman" w:cs="Times New Roman" w:eastAsia="Times New Roman" w:hAnsi="Times New Roman"/>
          <w:rtl w:val="0"/>
        </w:rPr>
        <w:t xml:space="preserve"> Questions and FAQ-generation requests are sent to the AI service. </w:t>
      </w:r>
    </w:p>
    <w:p w:rsidR="00000000" w:rsidDel="00000000" w:rsidP="00000000" w:rsidRDefault="00000000" w:rsidRPr="00000000" w14:paraId="00000015">
      <w:pPr>
        <w:numPr>
          <w:ilvl w:val="0"/>
          <w:numId w:val="1"/>
        </w:numPr>
        <w:ind w:left="720" w:hanging="360"/>
        <w:rPr/>
      </w:pPr>
      <w:sdt>
        <w:sdtPr>
          <w:id w:val="-1781621600"/>
          <w:tag w:val="goog_rdk_4"/>
        </w:sdtPr>
        <w:sdtContent>
          <w:r w:rsidDel="00000000" w:rsidR="00000000" w:rsidRPr="00000000">
            <w:rPr>
              <w:rFonts w:ascii="Cardo" w:cs="Cardo" w:eastAsia="Cardo" w:hAnsi="Cardo"/>
              <w:b w:val="1"/>
              <w:bCs w:val="1"/>
              <w:rtl w:val="0"/>
            </w:rPr>
            <w:t xml:space="preserve">Gemini AI → API:</w:t>
          </w:r>
        </w:sdtContent>
      </w:sdt>
      <w:r w:rsidDel="00000000" w:rsidR="00000000" w:rsidRPr="00000000">
        <w:rPr>
          <w:rFonts w:ascii="Times New Roman" w:cs="Times New Roman" w:eastAsia="Times New Roman" w:hAnsi="Times New Roman"/>
          <w:rtl w:val="0"/>
        </w:rPr>
        <w:t xml:space="preserve"> AI-generated answers or FAQ content are returned. </w:t>
      </w:r>
    </w:p>
    <w:p w:rsidR="00000000" w:rsidDel="00000000" w:rsidP="00000000" w:rsidRDefault="00000000" w:rsidRPr="00000000" w14:paraId="00000016">
      <w:pPr>
        <w:numPr>
          <w:ilvl w:val="0"/>
          <w:numId w:val="1"/>
        </w:numPr>
        <w:ind w:left="720" w:hanging="360"/>
        <w:rPr/>
      </w:pPr>
      <w:sdt>
        <w:sdtPr>
          <w:id w:val="-1221062892"/>
          <w:tag w:val="goog_rdk_5"/>
        </w:sdtPr>
        <w:sdtContent>
          <w:r w:rsidDel="00000000" w:rsidR="00000000" w:rsidRPr="00000000">
            <w:rPr>
              <w:rFonts w:ascii="Cardo" w:cs="Cardo" w:eastAsia="Cardo" w:hAnsi="Cardo"/>
              <w:b w:val="1"/>
              <w:bCs w:val="1"/>
              <w:rtl w:val="0"/>
            </w:rPr>
            <w:t xml:space="preserve">API → User:</w:t>
          </w:r>
        </w:sdtContent>
      </w:sdt>
      <w:r w:rsidDel="00000000" w:rsidR="00000000" w:rsidRPr="00000000">
        <w:rPr>
          <w:rFonts w:ascii="Times New Roman" w:cs="Times New Roman" w:eastAsia="Times New Roman" w:hAnsi="Times New Roman"/>
          <w:rtl w:val="0"/>
        </w:rPr>
        <w:t xml:space="preserve"> The processed result is returned to the user.</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anchor allowOverlap="1" behindDoc="0" distB="0" distT="0" distL="114300" distR="114300" hidden="0" layoutInCell="1" locked="0" relativeHeight="0" simplePos="0">
            <wp:simplePos x="0" y="0"/>
            <wp:positionH relativeFrom="margin">
              <wp:posOffset>-164464</wp:posOffset>
            </wp:positionH>
            <wp:positionV relativeFrom="margin">
              <wp:posOffset>-302259</wp:posOffset>
            </wp:positionV>
            <wp:extent cx="6093460" cy="2209800"/>
            <wp:effectExtent b="0" l="0" r="0" t="0"/>
            <wp:wrapTopAndBottom distB="0" distT="0"/>
            <wp:docPr id="1705798311" name="image1.png"/>
            <a:graphic>
              <a:graphicData uri="http://schemas.openxmlformats.org/drawingml/2006/picture">
                <pic:pic>
                  <pic:nvPicPr>
                    <pic:cNvPr id="0" name="image1.png"/>
                    <pic:cNvPicPr preferRelativeResize="0"/>
                  </pic:nvPicPr>
                  <pic:blipFill>
                    <a:blip r:embed="rId7"/>
                    <a:srcRect b="47027" l="0" r="0" t="0"/>
                    <a:stretch>
                      <a:fillRect/>
                    </a:stretch>
                  </pic:blipFill>
                  <pic:spPr>
                    <a:xfrm>
                      <a:off x="0" y="0"/>
                      <a:ext cx="6093460" cy="2209800"/>
                    </a:xfrm>
                    <a:prstGeom prst="rect"/>
                    <a:ln/>
                  </pic:spPr>
                </pic:pic>
              </a:graphicData>
            </a:graphic>
          </wp:anchor>
        </w:drawing>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stories</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tbl>
      <w:tblPr>
        <w:tblStyle w:val="Table2"/>
        <w:tblW w:w="9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3"/>
        <w:gridCol w:w="1643"/>
        <w:gridCol w:w="1070"/>
        <w:gridCol w:w="1636"/>
        <w:gridCol w:w="1563"/>
        <w:gridCol w:w="1030"/>
        <w:gridCol w:w="989"/>
        <w:tblGridChange w:id="0">
          <w:tblGrid>
            <w:gridCol w:w="1563"/>
            <w:gridCol w:w="1643"/>
            <w:gridCol w:w="1070"/>
            <w:gridCol w:w="1636"/>
            <w:gridCol w:w="1563"/>
            <w:gridCol w:w="1030"/>
            <w:gridCol w:w="989"/>
          </w:tblGrid>
        </w:tblGridChange>
      </w:tblGrid>
      <w:tr>
        <w:trPr>
          <w:cantSplit w:val="0"/>
          <w:tblHeader w:val="0"/>
        </w:trPr>
        <w:tc>
          <w:tcPr/>
          <w:p w:rsidR="00000000" w:rsidDel="00000000" w:rsidP="00000000" w:rsidRDefault="00000000" w:rsidRPr="00000000" w14:paraId="00000021">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Type</w:t>
            </w:r>
          </w:p>
        </w:tc>
        <w:tc>
          <w:tcPr/>
          <w:p w:rsidR="00000000" w:rsidDel="00000000" w:rsidP="00000000" w:rsidRDefault="00000000" w:rsidRPr="00000000" w14:paraId="00000022">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 (Epic)</w:t>
            </w:r>
          </w:p>
        </w:tc>
        <w:tc>
          <w:tcPr/>
          <w:p w:rsidR="00000000" w:rsidDel="00000000" w:rsidP="00000000" w:rsidRDefault="00000000" w:rsidRPr="00000000" w14:paraId="00000023">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Story Number</w:t>
            </w:r>
          </w:p>
        </w:tc>
        <w:tc>
          <w:tcPr/>
          <w:p w:rsidR="00000000" w:rsidDel="00000000" w:rsidP="00000000" w:rsidRDefault="00000000" w:rsidRPr="00000000" w14:paraId="00000024">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Story / Task</w:t>
            </w:r>
          </w:p>
        </w:tc>
        <w:tc>
          <w:tcPr/>
          <w:p w:rsidR="00000000" w:rsidDel="00000000" w:rsidP="00000000" w:rsidRDefault="00000000" w:rsidRPr="00000000" w14:paraId="00000025">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Acceptance Criteria</w:t>
            </w:r>
          </w:p>
        </w:tc>
        <w:tc>
          <w:tcPr/>
          <w:p w:rsidR="00000000" w:rsidDel="00000000" w:rsidP="00000000" w:rsidRDefault="00000000" w:rsidRPr="00000000" w14:paraId="00000026">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p w:rsidR="00000000" w:rsidDel="00000000" w:rsidP="00000000" w:rsidRDefault="00000000" w:rsidRPr="00000000" w14:paraId="00000027">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Release</w:t>
            </w:r>
          </w:p>
        </w:tc>
      </w:tr>
      <w:tr>
        <w:trPr>
          <w:cantSplit w:val="0"/>
          <w:tblHeader w:val="0"/>
        </w:trPr>
        <w:tc>
          <w:tcPr/>
          <w:p w:rsidR="00000000" w:rsidDel="00000000" w:rsidP="00000000" w:rsidRDefault="00000000" w:rsidRPr="00000000" w14:paraId="00000028">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Authenticated User</w:t>
            </w:r>
          </w:p>
        </w:tc>
        <w:tc>
          <w:tcPr/>
          <w:p w:rsidR="00000000" w:rsidDel="00000000" w:rsidP="00000000" w:rsidRDefault="00000000" w:rsidRPr="00000000" w14:paraId="00000029">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w:t>
            </w:r>
          </w:p>
        </w:tc>
        <w:tc>
          <w:tcPr/>
          <w:p w:rsidR="00000000" w:rsidDel="00000000" w:rsidP="00000000" w:rsidRDefault="00000000" w:rsidRPr="00000000" w14:paraId="0000002A">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USN-1</w:t>
            </w:r>
          </w:p>
        </w:tc>
        <w:tc>
          <w:tcPr/>
          <w:p w:rsidR="00000000" w:rsidDel="00000000" w:rsidP="00000000" w:rsidRDefault="00000000" w:rsidRPr="00000000" w14:paraId="0000002B">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can register for the application by providing my required details.</w:t>
            </w:r>
          </w:p>
        </w:tc>
        <w:tc>
          <w:tcPr/>
          <w:p w:rsidR="00000000" w:rsidDel="00000000" w:rsidP="00000000" w:rsidRDefault="00000000" w:rsidRPr="00000000" w14:paraId="0000002C">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account is created successfully and user data is stored securely.</w:t>
            </w:r>
          </w:p>
        </w:tc>
        <w:tc>
          <w:tcPr/>
          <w:p w:rsidR="00000000" w:rsidDel="00000000" w:rsidP="00000000" w:rsidRDefault="00000000" w:rsidRPr="00000000" w14:paraId="0000002D">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02E">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Sprint-1</w:t>
            </w:r>
          </w:p>
        </w:tc>
      </w:tr>
      <w:tr>
        <w:trPr>
          <w:cantSplit w:val="0"/>
          <w:tblHeader w:val="0"/>
        </w:trPr>
        <w:tc>
          <w:tcPr/>
          <w:p w:rsidR="00000000" w:rsidDel="00000000" w:rsidP="00000000" w:rsidRDefault="00000000" w:rsidRPr="00000000" w14:paraId="0000002F">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Authenticated User</w:t>
            </w:r>
          </w:p>
        </w:tc>
        <w:tc>
          <w:tcPr/>
          <w:p w:rsidR="00000000" w:rsidDel="00000000" w:rsidP="00000000" w:rsidRDefault="00000000" w:rsidRPr="00000000" w14:paraId="00000030">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w:t>
            </w:r>
          </w:p>
        </w:tc>
        <w:tc>
          <w:tcPr/>
          <w:p w:rsidR="00000000" w:rsidDel="00000000" w:rsidP="00000000" w:rsidRDefault="00000000" w:rsidRPr="00000000" w14:paraId="00000031">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USN-2</w:t>
            </w:r>
          </w:p>
        </w:tc>
        <w:tc>
          <w:tcPr/>
          <w:p w:rsidR="00000000" w:rsidDel="00000000" w:rsidP="00000000" w:rsidRDefault="00000000" w:rsidRPr="00000000" w14:paraId="00000032">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can log into the application using my registered credentials.</w:t>
            </w:r>
          </w:p>
        </w:tc>
        <w:tc>
          <w:tcPr/>
          <w:p w:rsidR="00000000" w:rsidDel="00000000" w:rsidP="00000000" w:rsidRDefault="00000000" w:rsidRPr="00000000" w14:paraId="00000033">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 credentials allow the user to log in successfully.</w:t>
            </w:r>
          </w:p>
        </w:tc>
        <w:tc>
          <w:tcPr/>
          <w:p w:rsidR="00000000" w:rsidDel="00000000" w:rsidP="00000000" w:rsidRDefault="00000000" w:rsidRPr="00000000" w14:paraId="00000034">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035">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Sprint-1</w:t>
            </w:r>
          </w:p>
        </w:tc>
      </w:tr>
      <w:tr>
        <w:trPr>
          <w:cantSplit w:val="0"/>
          <w:tblHeader w:val="0"/>
        </w:trPr>
        <w:tc>
          <w:tcPr/>
          <w:p w:rsidR="00000000" w:rsidDel="00000000" w:rsidP="00000000" w:rsidRDefault="00000000" w:rsidRPr="00000000" w14:paraId="00000036">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Authenticated User</w:t>
            </w:r>
          </w:p>
        </w:tc>
        <w:tc>
          <w:tcPr/>
          <w:p w:rsidR="00000000" w:rsidDel="00000000" w:rsidP="00000000" w:rsidRDefault="00000000" w:rsidRPr="00000000" w14:paraId="00000037">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p w:rsidR="00000000" w:rsidDel="00000000" w:rsidP="00000000" w:rsidRDefault="00000000" w:rsidRPr="00000000" w14:paraId="00000038">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USN-3</w:t>
            </w:r>
          </w:p>
        </w:tc>
        <w:tc>
          <w:tcPr/>
          <w:p w:rsidR="00000000" w:rsidDel="00000000" w:rsidP="00000000" w:rsidRDefault="00000000" w:rsidRPr="00000000" w14:paraId="00000039">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can access protected resources using secure authentication.</w:t>
            </w:r>
          </w:p>
        </w:tc>
        <w:tc>
          <w:tcPr/>
          <w:p w:rsidR="00000000" w:rsidDel="00000000" w:rsidP="00000000" w:rsidRDefault="00000000" w:rsidRPr="00000000" w14:paraId="0000003A">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valid JWT token is required to access protected resources.</w:t>
            </w:r>
          </w:p>
        </w:tc>
        <w:tc>
          <w:tcPr/>
          <w:p w:rsidR="00000000" w:rsidDel="00000000" w:rsidP="00000000" w:rsidRDefault="00000000" w:rsidRPr="00000000" w14:paraId="0000003B">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03C">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Sprint-1</w:t>
            </w:r>
          </w:p>
        </w:tc>
      </w:tr>
      <w:tr>
        <w:trPr>
          <w:cantSplit w:val="0"/>
          <w:tblHeader w:val="0"/>
        </w:trPr>
        <w:tc>
          <w:tcPr/>
          <w:p w:rsidR="00000000" w:rsidDel="00000000" w:rsidP="00000000" w:rsidRDefault="00000000" w:rsidRPr="00000000" w14:paraId="0000003D">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Authenticated User</w:t>
            </w:r>
          </w:p>
        </w:tc>
        <w:tc>
          <w:tcPr/>
          <w:p w:rsidR="00000000" w:rsidDel="00000000" w:rsidP="00000000" w:rsidRDefault="00000000" w:rsidRPr="00000000" w14:paraId="0000003E">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w:t>
            </w:r>
          </w:p>
        </w:tc>
        <w:tc>
          <w:tcPr/>
          <w:p w:rsidR="00000000" w:rsidDel="00000000" w:rsidP="00000000" w:rsidRDefault="00000000" w:rsidRPr="00000000" w14:paraId="0000003F">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USN-4</w:t>
            </w:r>
          </w:p>
        </w:tc>
        <w:tc>
          <w:tcPr/>
          <w:p w:rsidR="00000000" w:rsidDel="00000000" w:rsidP="00000000" w:rsidRDefault="00000000" w:rsidRPr="00000000" w14:paraId="00000040">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can access my profile information after authentication.</w:t>
            </w:r>
          </w:p>
        </w:tc>
        <w:tc>
          <w:tcPr/>
          <w:p w:rsidR="00000000" w:rsidDel="00000000" w:rsidP="00000000" w:rsidRDefault="00000000" w:rsidRPr="00000000" w14:paraId="00000041">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Authenticated user can retrieve their profile information.</w:t>
            </w:r>
          </w:p>
        </w:tc>
        <w:tc>
          <w:tcPr/>
          <w:p w:rsidR="00000000" w:rsidDel="00000000" w:rsidP="00000000" w:rsidRDefault="00000000" w:rsidRPr="00000000" w14:paraId="00000042">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043">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Sprint-1</w:t>
            </w:r>
          </w:p>
        </w:tc>
      </w:tr>
      <w:tr>
        <w:trPr>
          <w:cantSplit w:val="0"/>
          <w:tblHeader w:val="0"/>
        </w:trPr>
        <w:tc>
          <w:tcPr/>
          <w:p w:rsidR="00000000" w:rsidDel="00000000" w:rsidP="00000000" w:rsidRDefault="00000000" w:rsidRPr="00000000" w14:paraId="00000044">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Authenticated User</w:t>
            </w:r>
          </w:p>
        </w:tc>
        <w:tc>
          <w:tcPr/>
          <w:p w:rsidR="00000000" w:rsidDel="00000000" w:rsidP="00000000" w:rsidRDefault="00000000" w:rsidRPr="00000000" w14:paraId="00000045">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FAQ Management</w:t>
            </w:r>
          </w:p>
        </w:tc>
        <w:tc>
          <w:tcPr/>
          <w:p w:rsidR="00000000" w:rsidDel="00000000" w:rsidP="00000000" w:rsidRDefault="00000000" w:rsidRPr="00000000" w14:paraId="00000046">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USN-5</w:t>
            </w:r>
          </w:p>
        </w:tc>
        <w:tc>
          <w:tcPr/>
          <w:p w:rsidR="00000000" w:rsidDel="00000000" w:rsidP="00000000" w:rsidRDefault="00000000" w:rsidRPr="00000000" w14:paraId="00000047">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can create a new FAQ.</w:t>
            </w:r>
          </w:p>
        </w:tc>
        <w:tc>
          <w:tcPr/>
          <w:p w:rsidR="00000000" w:rsidDel="00000000" w:rsidP="00000000" w:rsidRDefault="00000000" w:rsidRPr="00000000" w14:paraId="00000048">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 FAQ details are stored successfully in the database.</w:t>
            </w:r>
          </w:p>
        </w:tc>
        <w:tc>
          <w:tcPr/>
          <w:p w:rsidR="00000000" w:rsidDel="00000000" w:rsidP="00000000" w:rsidRDefault="00000000" w:rsidRPr="00000000" w14:paraId="00000049">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04A">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Sprint-2</w:t>
            </w:r>
          </w:p>
        </w:tc>
      </w:tr>
      <w:tr>
        <w:trPr>
          <w:cantSplit w:val="0"/>
          <w:tblHeader w:val="0"/>
        </w:trPr>
        <w:tc>
          <w:tcPr/>
          <w:p w:rsidR="00000000" w:rsidDel="00000000" w:rsidP="00000000" w:rsidRDefault="00000000" w:rsidRPr="00000000" w14:paraId="0000004B">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Authenticated User</w:t>
            </w:r>
          </w:p>
        </w:tc>
        <w:tc>
          <w:tcPr/>
          <w:p w:rsidR="00000000" w:rsidDel="00000000" w:rsidP="00000000" w:rsidRDefault="00000000" w:rsidRPr="00000000" w14:paraId="0000004C">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FAQ Management</w:t>
            </w:r>
          </w:p>
        </w:tc>
        <w:tc>
          <w:tcPr/>
          <w:p w:rsidR="00000000" w:rsidDel="00000000" w:rsidP="00000000" w:rsidRDefault="00000000" w:rsidRPr="00000000" w14:paraId="0000004D">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USN-6</w:t>
            </w:r>
          </w:p>
        </w:tc>
        <w:tc>
          <w:tcPr/>
          <w:p w:rsidR="00000000" w:rsidDel="00000000" w:rsidP="00000000" w:rsidRDefault="00000000" w:rsidRPr="00000000" w14:paraId="0000004E">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can view available FAQs.</w:t>
            </w:r>
          </w:p>
        </w:tc>
        <w:tc>
          <w:tcPr/>
          <w:p w:rsidR="00000000" w:rsidDel="00000000" w:rsidP="00000000" w:rsidRDefault="00000000" w:rsidRPr="00000000" w14:paraId="0000004F">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FAQ records are displayed successfully.</w:t>
            </w:r>
          </w:p>
        </w:tc>
        <w:tc>
          <w:tcPr/>
          <w:p w:rsidR="00000000" w:rsidDel="00000000" w:rsidP="00000000" w:rsidRDefault="00000000" w:rsidRPr="00000000" w14:paraId="00000050">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051">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Sprint-2</w:t>
            </w:r>
          </w:p>
        </w:tc>
      </w:tr>
      <w:tr>
        <w:trPr>
          <w:cantSplit w:val="0"/>
          <w:tblHeader w:val="0"/>
        </w:trPr>
        <w:tc>
          <w:tcPr/>
          <w:p w:rsidR="00000000" w:rsidDel="00000000" w:rsidP="00000000" w:rsidRDefault="00000000" w:rsidRPr="00000000" w14:paraId="00000052">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Authenticated User</w:t>
            </w:r>
          </w:p>
        </w:tc>
        <w:tc>
          <w:tcPr/>
          <w:p w:rsidR="00000000" w:rsidDel="00000000" w:rsidP="00000000" w:rsidRDefault="00000000" w:rsidRPr="00000000" w14:paraId="00000053">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FAQ Management</w:t>
            </w:r>
          </w:p>
        </w:tc>
        <w:tc>
          <w:tcPr/>
          <w:p w:rsidR="00000000" w:rsidDel="00000000" w:rsidP="00000000" w:rsidRDefault="00000000" w:rsidRPr="00000000" w14:paraId="00000054">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USN-7</w:t>
            </w:r>
          </w:p>
        </w:tc>
        <w:tc>
          <w:tcPr/>
          <w:p w:rsidR="00000000" w:rsidDel="00000000" w:rsidP="00000000" w:rsidRDefault="00000000" w:rsidRPr="00000000" w14:paraId="00000055">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can update an existing FAQ.</w:t>
            </w:r>
          </w:p>
        </w:tc>
        <w:tc>
          <w:tcPr/>
          <w:p w:rsidR="00000000" w:rsidDel="00000000" w:rsidP="00000000" w:rsidRDefault="00000000" w:rsidRPr="00000000" w14:paraId="00000056">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FAQ is updated with the new information.</w:t>
            </w:r>
          </w:p>
        </w:tc>
        <w:tc>
          <w:tcPr/>
          <w:p w:rsidR="00000000" w:rsidDel="00000000" w:rsidP="00000000" w:rsidRDefault="00000000" w:rsidRPr="00000000" w14:paraId="00000057">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058">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Sprint-2</w:t>
            </w:r>
          </w:p>
        </w:tc>
      </w:tr>
      <w:tr>
        <w:trPr>
          <w:cantSplit w:val="0"/>
          <w:tblHeader w:val="0"/>
        </w:trPr>
        <w:tc>
          <w:tcPr/>
          <w:p w:rsidR="00000000" w:rsidDel="00000000" w:rsidP="00000000" w:rsidRDefault="00000000" w:rsidRPr="00000000" w14:paraId="00000059">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Authenticated User</w:t>
            </w:r>
          </w:p>
        </w:tc>
        <w:tc>
          <w:tcPr/>
          <w:p w:rsidR="00000000" w:rsidDel="00000000" w:rsidP="00000000" w:rsidRDefault="00000000" w:rsidRPr="00000000" w14:paraId="0000005A">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FAQ Management</w:t>
            </w:r>
          </w:p>
        </w:tc>
        <w:tc>
          <w:tcPr/>
          <w:p w:rsidR="00000000" w:rsidDel="00000000" w:rsidP="00000000" w:rsidRDefault="00000000" w:rsidRPr="00000000" w14:paraId="0000005B">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USN-8</w:t>
            </w:r>
          </w:p>
        </w:tc>
        <w:tc>
          <w:tcPr/>
          <w:p w:rsidR="00000000" w:rsidDel="00000000" w:rsidP="00000000" w:rsidRDefault="00000000" w:rsidRPr="00000000" w14:paraId="0000005C">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can delete an existing FAQ.</w:t>
            </w:r>
          </w:p>
        </w:tc>
        <w:tc>
          <w:tcPr/>
          <w:p w:rsidR="00000000" w:rsidDel="00000000" w:rsidP="00000000" w:rsidRDefault="00000000" w:rsidRPr="00000000" w14:paraId="0000005D">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FAQ is removed successfully.</w:t>
            </w:r>
          </w:p>
        </w:tc>
        <w:tc>
          <w:tcPr/>
          <w:p w:rsidR="00000000" w:rsidDel="00000000" w:rsidP="00000000" w:rsidRDefault="00000000" w:rsidRPr="00000000" w14:paraId="0000005E">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05F">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Sprint-2</w:t>
            </w:r>
          </w:p>
        </w:tc>
      </w:tr>
      <w:tr>
        <w:trPr>
          <w:cantSplit w:val="0"/>
          <w:tblHeader w:val="0"/>
        </w:trPr>
        <w:tc>
          <w:tcPr/>
          <w:p w:rsidR="00000000" w:rsidDel="00000000" w:rsidP="00000000" w:rsidRDefault="00000000" w:rsidRPr="00000000" w14:paraId="00000060">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FAQ User</w:t>
            </w:r>
          </w:p>
        </w:tc>
        <w:tc>
          <w:tcPr/>
          <w:p w:rsidR="00000000" w:rsidDel="00000000" w:rsidP="00000000" w:rsidRDefault="00000000" w:rsidRPr="00000000" w14:paraId="00000061">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w:t>
            </w:r>
          </w:p>
        </w:tc>
        <w:tc>
          <w:tcPr/>
          <w:p w:rsidR="00000000" w:rsidDel="00000000" w:rsidP="00000000" w:rsidRDefault="00000000" w:rsidRPr="00000000" w14:paraId="00000062">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USN-9</w:t>
            </w:r>
          </w:p>
        </w:tc>
        <w:tc>
          <w:tcPr/>
          <w:p w:rsidR="00000000" w:rsidDel="00000000" w:rsidP="00000000" w:rsidRDefault="00000000" w:rsidRPr="00000000" w14:paraId="00000063">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can search for relevant FAQs using a query.</w:t>
            </w:r>
          </w:p>
        </w:tc>
        <w:tc>
          <w:tcPr/>
          <w:p w:rsidR="00000000" w:rsidDel="00000000" w:rsidP="00000000" w:rsidRDefault="00000000" w:rsidRPr="00000000" w14:paraId="00000064">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Relevant FAQ results are returned for the search query.</w:t>
            </w:r>
          </w:p>
        </w:tc>
        <w:tc>
          <w:tcPr/>
          <w:p w:rsidR="00000000" w:rsidDel="00000000" w:rsidP="00000000" w:rsidRDefault="00000000" w:rsidRPr="00000000" w14:paraId="00000065">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066">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Sprint-3</w:t>
            </w:r>
          </w:p>
        </w:tc>
      </w:tr>
      <w:tr>
        <w:trPr>
          <w:cantSplit w:val="0"/>
          <w:tblHeader w:val="0"/>
        </w:trPr>
        <w:tc>
          <w:tcPr/>
          <w:p w:rsidR="00000000" w:rsidDel="00000000" w:rsidP="00000000" w:rsidRDefault="00000000" w:rsidRPr="00000000" w14:paraId="00000067">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FAQ User</w:t>
            </w:r>
          </w:p>
        </w:tc>
        <w:tc>
          <w:tcPr/>
          <w:p w:rsidR="00000000" w:rsidDel="00000000" w:rsidP="00000000" w:rsidRDefault="00000000" w:rsidRPr="00000000" w14:paraId="00000068">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 Management</w:t>
            </w:r>
          </w:p>
        </w:tc>
        <w:tc>
          <w:tcPr/>
          <w:p w:rsidR="00000000" w:rsidDel="00000000" w:rsidP="00000000" w:rsidRDefault="00000000" w:rsidRPr="00000000" w14:paraId="00000069">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USN-10</w:t>
            </w:r>
          </w:p>
        </w:tc>
        <w:tc>
          <w:tcPr/>
          <w:p w:rsidR="00000000" w:rsidDel="00000000" w:rsidP="00000000" w:rsidRDefault="00000000" w:rsidRPr="00000000" w14:paraId="0000006A">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can organize and access FAQs by category.</w:t>
            </w:r>
          </w:p>
        </w:tc>
        <w:tc>
          <w:tcPr/>
          <w:p w:rsidR="00000000" w:rsidDel="00000000" w:rsidP="00000000" w:rsidRDefault="00000000" w:rsidRPr="00000000" w14:paraId="0000006B">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FAQs can be associated with and retrieved using categories.</w:t>
            </w:r>
          </w:p>
        </w:tc>
        <w:tc>
          <w:tcPr/>
          <w:p w:rsidR="00000000" w:rsidDel="00000000" w:rsidP="00000000" w:rsidRDefault="00000000" w:rsidRPr="00000000" w14:paraId="0000006C">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06D">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Sprint-3</w:t>
            </w:r>
          </w:p>
        </w:tc>
      </w:tr>
      <w:tr>
        <w:trPr>
          <w:cantSplit w:val="0"/>
          <w:tblHeader w:val="0"/>
        </w:trPr>
        <w:tc>
          <w:tcPr/>
          <w:p w:rsidR="00000000" w:rsidDel="00000000" w:rsidP="00000000" w:rsidRDefault="00000000" w:rsidRPr="00000000" w14:paraId="0000006E">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FAQ User</w:t>
            </w:r>
          </w:p>
        </w:tc>
        <w:tc>
          <w:tcPr/>
          <w:p w:rsidR="00000000" w:rsidDel="00000000" w:rsidP="00000000" w:rsidRDefault="00000000" w:rsidRPr="00000000" w14:paraId="0000006F">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Question Answering</w:t>
            </w:r>
          </w:p>
        </w:tc>
        <w:tc>
          <w:tcPr/>
          <w:p w:rsidR="00000000" w:rsidDel="00000000" w:rsidP="00000000" w:rsidRDefault="00000000" w:rsidRPr="00000000" w14:paraId="00000070">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USN-11</w:t>
            </w:r>
          </w:p>
        </w:tc>
        <w:tc>
          <w:tcPr/>
          <w:p w:rsidR="00000000" w:rsidDel="00000000" w:rsidP="00000000" w:rsidRDefault="00000000" w:rsidRPr="00000000" w14:paraId="00000071">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can ask questions and receive AI-generated answers.</w:t>
            </w:r>
          </w:p>
        </w:tc>
        <w:tc>
          <w:tcPr/>
          <w:p w:rsidR="00000000" w:rsidDel="00000000" w:rsidP="00000000" w:rsidRDefault="00000000" w:rsidRPr="00000000" w14:paraId="00000072">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sends the question to the AI service and returns a relevant answer.</w:t>
            </w:r>
          </w:p>
        </w:tc>
        <w:tc>
          <w:tcPr/>
          <w:p w:rsidR="00000000" w:rsidDel="00000000" w:rsidP="00000000" w:rsidRDefault="00000000" w:rsidRPr="00000000" w14:paraId="00000073">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074">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Sprint-4</w:t>
            </w:r>
          </w:p>
        </w:tc>
      </w:tr>
      <w:tr>
        <w:trPr>
          <w:cantSplit w:val="0"/>
          <w:tblHeader w:val="0"/>
        </w:trPr>
        <w:tc>
          <w:tcPr/>
          <w:p w:rsidR="00000000" w:rsidDel="00000000" w:rsidP="00000000" w:rsidRDefault="00000000" w:rsidRPr="00000000" w14:paraId="00000075">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FAQ User</w:t>
            </w:r>
          </w:p>
        </w:tc>
        <w:tc>
          <w:tcPr/>
          <w:p w:rsidR="00000000" w:rsidDel="00000000" w:rsidP="00000000" w:rsidRDefault="00000000" w:rsidRPr="00000000" w14:paraId="00000076">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FAQ Generation</w:t>
            </w:r>
          </w:p>
        </w:tc>
        <w:tc>
          <w:tcPr/>
          <w:p w:rsidR="00000000" w:rsidDel="00000000" w:rsidP="00000000" w:rsidRDefault="00000000" w:rsidRPr="00000000" w14:paraId="00000077">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USN-12</w:t>
            </w:r>
          </w:p>
        </w:tc>
        <w:tc>
          <w:tcPr/>
          <w:p w:rsidR="00000000" w:rsidDel="00000000" w:rsidP="00000000" w:rsidRDefault="00000000" w:rsidRPr="00000000" w14:paraId="00000078">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can generate FAQ content using AI.</w:t>
            </w:r>
          </w:p>
        </w:tc>
        <w:tc>
          <w:tcPr/>
          <w:p w:rsidR="00000000" w:rsidDel="00000000" w:rsidP="00000000" w:rsidRDefault="00000000" w:rsidRPr="00000000" w14:paraId="00000079">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generates FAQ content based on the provided input.</w:t>
            </w:r>
          </w:p>
        </w:tc>
        <w:tc>
          <w:tcPr/>
          <w:p w:rsidR="00000000" w:rsidDel="00000000" w:rsidP="00000000" w:rsidRDefault="00000000" w:rsidRPr="00000000" w14:paraId="0000007A">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07B">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Sprint-4</w:t>
            </w:r>
          </w:p>
        </w:tc>
      </w:tr>
      <w:tr>
        <w:trPr>
          <w:cantSplit w:val="0"/>
          <w:tblHeader w:val="0"/>
        </w:trPr>
        <w:tc>
          <w:tcPr/>
          <w:p w:rsidR="00000000" w:rsidDel="00000000" w:rsidP="00000000" w:rsidRDefault="00000000" w:rsidRPr="00000000" w14:paraId="0000007C">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User</w:t>
            </w:r>
          </w:p>
        </w:tc>
        <w:tc>
          <w:tcPr/>
          <w:p w:rsidR="00000000" w:rsidDel="00000000" w:rsidP="00000000" w:rsidRDefault="00000000" w:rsidRPr="00000000" w14:paraId="0000007D">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p w:rsidR="00000000" w:rsidDel="00000000" w:rsidP="00000000" w:rsidRDefault="00000000" w:rsidRPr="00000000" w14:paraId="0000007E">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USN-13</w:t>
            </w:r>
          </w:p>
        </w:tc>
        <w:tc>
          <w:tcPr/>
          <w:p w:rsidR="00000000" w:rsidDel="00000000" w:rsidP="00000000" w:rsidRDefault="00000000" w:rsidRPr="00000000" w14:paraId="0000007F">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system, I can validate user and FAQ data before processing it.</w:t>
            </w:r>
          </w:p>
        </w:tc>
        <w:tc>
          <w:tcPr/>
          <w:p w:rsidR="00000000" w:rsidDel="00000000" w:rsidP="00000000" w:rsidRDefault="00000000" w:rsidRPr="00000000" w14:paraId="00000080">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or incomplete data is rejected with an appropriate error.</w:t>
            </w:r>
          </w:p>
        </w:tc>
        <w:tc>
          <w:tcPr/>
          <w:p w:rsidR="00000000" w:rsidDel="00000000" w:rsidP="00000000" w:rsidRDefault="00000000" w:rsidRPr="00000000" w14:paraId="00000081">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082">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Sprint-4</w:t>
            </w:r>
          </w:p>
        </w:tc>
      </w:tr>
      <w:tr>
        <w:trPr>
          <w:cantSplit w:val="0"/>
          <w:tblHeader w:val="0"/>
        </w:trPr>
        <w:tc>
          <w:tcPr/>
          <w:p w:rsidR="00000000" w:rsidDel="00000000" w:rsidP="00000000" w:rsidRDefault="00000000" w:rsidRPr="00000000" w14:paraId="00000083">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User</w:t>
            </w:r>
          </w:p>
        </w:tc>
        <w:tc>
          <w:tcPr/>
          <w:p w:rsidR="00000000" w:rsidDel="00000000" w:rsidP="00000000" w:rsidRDefault="00000000" w:rsidRPr="00000000" w14:paraId="00000084">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Handling</w:t>
            </w:r>
          </w:p>
        </w:tc>
        <w:tc>
          <w:tcPr/>
          <w:p w:rsidR="00000000" w:rsidDel="00000000" w:rsidP="00000000" w:rsidRDefault="00000000" w:rsidRPr="00000000" w14:paraId="00000085">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USN-14</w:t>
            </w:r>
          </w:p>
        </w:tc>
        <w:tc>
          <w:tcPr/>
          <w:p w:rsidR="00000000" w:rsidDel="00000000" w:rsidP="00000000" w:rsidRDefault="00000000" w:rsidRPr="00000000" w14:paraId="00000086">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system, I can handle API errors centrally.</w:t>
            </w:r>
          </w:p>
        </w:tc>
        <w:tc>
          <w:tcPr/>
          <w:p w:rsidR="00000000" w:rsidDel="00000000" w:rsidP="00000000" w:rsidRDefault="00000000" w:rsidRPr="00000000" w14:paraId="00000087">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Appropriate error responses are returned when an error occurs.</w:t>
            </w:r>
          </w:p>
        </w:tc>
        <w:tc>
          <w:tcPr/>
          <w:p w:rsidR="00000000" w:rsidDel="00000000" w:rsidP="00000000" w:rsidRDefault="00000000" w:rsidRPr="00000000" w14:paraId="00000088">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089">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Sprint-4</w:t>
            </w:r>
          </w:p>
        </w:tc>
      </w:tr>
    </w:tbl>
    <w:p w:rsidR="00000000" w:rsidDel="00000000" w:rsidP="00000000" w:rsidRDefault="00000000" w:rsidRPr="00000000" w14:paraId="0000008A">
      <w:pPr>
        <w:spacing w:line="360" w:lineRule="auto"/>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6C1FC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C1FC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C1FC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C1FCD"/>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6C1FCD"/>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6C1FCD"/>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6C1FCD"/>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6C1FCD"/>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6C1FC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C1FC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C1FC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C1FCD"/>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C1FC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6C1FC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C1FC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C1FCD"/>
    <w:rPr>
      <w:i w:val="1"/>
      <w:iCs w:val="1"/>
      <w:color w:val="404040" w:themeColor="text1" w:themeTint="0000BF"/>
    </w:rPr>
  </w:style>
  <w:style w:type="paragraph" w:styleId="ListParagraph">
    <w:name w:val="List Paragraph"/>
    <w:basedOn w:val="Normal"/>
    <w:uiPriority w:val="34"/>
    <w:qFormat w:val="1"/>
    <w:rsid w:val="006C1FCD"/>
    <w:pPr>
      <w:ind w:left="720"/>
      <w:contextualSpacing w:val="1"/>
    </w:pPr>
  </w:style>
  <w:style w:type="character" w:styleId="IntenseEmphasis">
    <w:name w:val="Intense Emphasis"/>
    <w:basedOn w:val="DefaultParagraphFont"/>
    <w:uiPriority w:val="21"/>
    <w:qFormat w:val="1"/>
    <w:rsid w:val="006C1FCD"/>
    <w:rPr>
      <w:i w:val="1"/>
      <w:iCs w:val="1"/>
      <w:color w:val="0f4761" w:themeColor="accent1" w:themeShade="0000BF"/>
    </w:rPr>
  </w:style>
  <w:style w:type="paragraph" w:styleId="IntenseQuote">
    <w:name w:val="Intense Quote"/>
    <w:basedOn w:val="Normal"/>
    <w:next w:val="Normal"/>
    <w:link w:val="IntenseQuoteChar"/>
    <w:uiPriority w:val="30"/>
    <w:qFormat w:val="1"/>
    <w:rsid w:val="006C1FC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6C1FCD"/>
    <w:rPr>
      <w:i w:val="1"/>
      <w:iCs w:val="1"/>
      <w:color w:val="0f4761" w:themeColor="accent1" w:themeShade="0000BF"/>
    </w:rPr>
  </w:style>
  <w:style w:type="character" w:styleId="IntenseReference">
    <w:name w:val="Intense Reference"/>
    <w:basedOn w:val="DefaultParagraphFont"/>
    <w:uiPriority w:val="32"/>
    <w:qFormat w:val="1"/>
    <w:rsid w:val="006C1FCD"/>
    <w:rPr>
      <w:b w:val="1"/>
      <w:bCs w:val="1"/>
      <w:smallCaps w:val="1"/>
      <w:color w:val="0f4761" w:themeColor="accent1" w:themeShade="0000BF"/>
      <w:spacing w:val="5"/>
    </w:rPr>
  </w:style>
  <w:style w:type="table" w:styleId="TableGrid">
    <w:name w:val="Table Grid"/>
    <w:basedOn w:val="TableNormal"/>
    <w:uiPriority w:val="39"/>
    <w:rsid w:val="006C1FC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uWA3GegDOzHjeHh6jjFWnx6D3Q==">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84AHIhMTRsdmN5OHdwQ2ZmbHdDZkw0U18xWHk0YTBmN3k2aF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2026-09-22T14:47:00Z</dcterms:created>
  <dc:creator>S0986563</dc:creator>
</cp:coreProperties>
</file>