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The Open University of Sri Lanka</w:t>
      </w:r>
    </w:p>
    <w:p w:rsidR="00000000" w:rsidDel="00000000" w:rsidP="00000000" w:rsidRDefault="00000000" w:rsidRPr="00000000" w14:paraId="0000000B">
      <w:pPr>
        <w:jc w:val="cente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Department of Electrical and Computer Engineering</w:t>
      </w:r>
    </w:p>
    <w:p w:rsidR="00000000" w:rsidDel="00000000" w:rsidP="00000000" w:rsidRDefault="00000000" w:rsidRPr="00000000" w14:paraId="0000000C">
      <w:pPr>
        <w:jc w:val="cente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Bachelor of Software Engineering Honors</w:t>
      </w:r>
    </w:p>
    <w:p w:rsidR="00000000" w:rsidDel="00000000" w:rsidP="00000000" w:rsidRDefault="00000000" w:rsidRPr="00000000" w14:paraId="0000000D">
      <w:pPr>
        <w:jc w:val="cente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EEX5362 - Performance Modeling</w:t>
      </w:r>
    </w:p>
    <w:p w:rsidR="00000000" w:rsidDel="00000000" w:rsidP="00000000" w:rsidRDefault="00000000" w:rsidRPr="00000000" w14:paraId="0000000E">
      <w:pPr>
        <w:jc w:val="cente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Deliverable 01</w:t>
      </w:r>
    </w:p>
    <w:p w:rsidR="00000000" w:rsidDel="00000000" w:rsidP="00000000" w:rsidRDefault="00000000" w:rsidRPr="00000000" w14:paraId="0000000F">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F">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0">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1">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6">
      <w:pP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Name : C.Thirukuamaran</w:t>
      </w:r>
    </w:p>
    <w:p w:rsidR="00000000" w:rsidDel="00000000" w:rsidP="00000000" w:rsidRDefault="00000000" w:rsidRPr="00000000" w14:paraId="00000027">
      <w:pP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S No: S92061139</w:t>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b w:val="1"/>
          <w:sz w:val="28"/>
          <w:szCs w:val="28"/>
          <w:rtl w:val="0"/>
        </w:rPr>
        <w:t xml:space="preserve">Reg No: </w:t>
      </w:r>
      <w:r w:rsidDel="00000000" w:rsidR="00000000" w:rsidRPr="00000000">
        <w:rPr>
          <w:rFonts w:ascii="Roboto" w:cs="Roboto" w:eastAsia="Roboto" w:hAnsi="Roboto"/>
          <w:b w:val="1"/>
          <w:color w:val="1d2125"/>
          <w:sz w:val="28"/>
          <w:szCs w:val="28"/>
          <w:highlight w:val="white"/>
          <w:rtl w:val="0"/>
        </w:rPr>
        <w:t xml:space="preserve">221421139</w:t>
      </w: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b w:val="1"/>
        </w:rPr>
      </w:pPr>
      <w:r w:rsidDel="00000000" w:rsidR="00000000" w:rsidRPr="00000000">
        <w:rPr>
          <w:rFonts w:ascii="Roboto" w:cs="Roboto" w:eastAsia="Roboto" w:hAnsi="Roboto"/>
          <w:b w:val="1"/>
          <w:rtl w:val="0"/>
        </w:rPr>
        <w:t xml:space="preserve">1. System Overview</w:t>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The selected system for performance modeling is a Supermarket Checkout Queue System. This system represents the workflow of customer processing from the moment a customer arrives at the checkout area until they complete their payment and exit the supermarket.</w:t>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The system involves multiple interacting components and resources, including:</w:t>
      </w:r>
    </w:p>
    <w:p w:rsidR="00000000" w:rsidDel="00000000" w:rsidP="00000000" w:rsidRDefault="00000000" w:rsidRPr="00000000" w14:paraId="0000002E">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Customers arrive with varying numbers of items and payment methods.</w:t>
      </w:r>
    </w:p>
    <w:p w:rsidR="00000000" w:rsidDel="00000000" w:rsidP="00000000" w:rsidRDefault="00000000" w:rsidRPr="00000000" w14:paraId="0000002F">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Checkout Counters with cashiers serving customers.</w:t>
      </w:r>
    </w:p>
    <w:p w:rsidR="00000000" w:rsidDel="00000000" w:rsidP="00000000" w:rsidRDefault="00000000" w:rsidRPr="00000000" w14:paraId="00000030">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Shopping Carts/Trolleys containing items to be processed.</w:t>
      </w:r>
    </w:p>
    <w:p w:rsidR="00000000" w:rsidDel="00000000" w:rsidP="00000000" w:rsidRDefault="00000000" w:rsidRPr="00000000" w14:paraId="00000031">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Barcode Scanners and Payment Terminals as essential equipment.</w:t>
      </w:r>
    </w:p>
    <w:p w:rsidR="00000000" w:rsidDel="00000000" w:rsidP="00000000" w:rsidRDefault="00000000" w:rsidRPr="00000000" w14:paraId="00000032">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Bagging Areas as shared resources for packing purchased items.</w:t>
      </w:r>
    </w:p>
    <w:p w:rsidR="00000000" w:rsidDel="00000000" w:rsidP="00000000" w:rsidRDefault="00000000" w:rsidRPr="00000000" w14:paraId="00000033">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rtl w:val="0"/>
        </w:rPr>
        <w:t xml:space="preserve">Due to the dynamic nature of retail operations, the system exhibits queueing behavior, resource contention, and variable service times. These factors make it an ideal candidate for performance modeling and analysis.</w:t>
      </w:r>
    </w:p>
    <w:p w:rsidR="00000000" w:rsidDel="00000000" w:rsidP="00000000" w:rsidRDefault="00000000" w:rsidRPr="00000000" w14:paraId="00000035">
      <w:pPr>
        <w:rPr>
          <w:rFonts w:ascii="Roboto" w:cs="Roboto" w:eastAsia="Roboto" w:hAnsi="Roboto"/>
        </w:rPr>
      </w:pPr>
      <w:r w:rsidDel="00000000" w:rsidR="00000000" w:rsidRPr="00000000">
        <w:rPr>
          <w:rtl w:val="0"/>
        </w:rPr>
      </w:r>
    </w:p>
    <w:p w:rsidR="00000000" w:rsidDel="00000000" w:rsidP="00000000" w:rsidRDefault="00000000" w:rsidRPr="00000000" w14:paraId="00000036">
      <w:pPr>
        <w:rPr>
          <w:rFonts w:ascii="Roboto" w:cs="Roboto" w:eastAsia="Roboto" w:hAnsi="Roboto"/>
          <w:b w:val="1"/>
        </w:rPr>
      </w:pPr>
      <w:r w:rsidDel="00000000" w:rsidR="00000000" w:rsidRPr="00000000">
        <w:rPr>
          <w:rFonts w:ascii="Roboto" w:cs="Roboto" w:eastAsia="Roboto" w:hAnsi="Roboto"/>
          <w:b w:val="1"/>
          <w:rtl w:val="0"/>
        </w:rPr>
        <w:t xml:space="preserve">2. High-Level Problem Definition</w:t>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Supermarkets often experience peak shopping hours that lead to long checkout queues, customer dissatisfaction, and inefficient use of staff resources. Delays in checkout processing can impact both customer experience and operational efficiency.</w:t>
      </w:r>
    </w:p>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rtl w:val="0"/>
        </w:rPr>
        <w:t xml:space="preserve">The key problem is</w:t>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rtl w:val="0"/>
        </w:rPr>
        <w:t xml:space="preserve">To model and analyze the performance of the supermarket checkout process to identify bottlenecks, evaluate throughput, and propose optimizations for improved customer flow and resource utilization.</w:t>
      </w:r>
    </w:p>
    <w:p w:rsidR="00000000" w:rsidDel="00000000" w:rsidP="00000000" w:rsidRDefault="00000000" w:rsidRPr="00000000" w14:paraId="0000003A">
      <w:pPr>
        <w:rPr>
          <w:rFonts w:ascii="Roboto" w:cs="Roboto" w:eastAsia="Roboto" w:hAnsi="Roboto"/>
        </w:rPr>
      </w:pPr>
      <w:r w:rsidDel="00000000" w:rsidR="00000000" w:rsidRPr="00000000">
        <w:rPr>
          <w:rFonts w:ascii="Roboto" w:cs="Roboto" w:eastAsia="Roboto" w:hAnsi="Roboto"/>
          <w:rtl w:val="0"/>
        </w:rPr>
        <w:t xml:space="preserve">This project will simulate or analytically model the customer flow, focusing on how arrival rates, scanning speed, payment processing time, and available checkout counters impact the overall system performance.</w:t>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rPr>
          <w:rFonts w:ascii="Roboto" w:cs="Roboto" w:eastAsia="Roboto" w:hAnsi="Roboto"/>
          <w:b w:val="1"/>
        </w:rPr>
      </w:pPr>
      <w:r w:rsidDel="00000000" w:rsidR="00000000" w:rsidRPr="00000000">
        <w:rPr>
          <w:rFonts w:ascii="Roboto" w:cs="Roboto" w:eastAsia="Roboto" w:hAnsi="Roboto"/>
          <w:b w:val="1"/>
          <w:rtl w:val="0"/>
        </w:rPr>
        <w:t xml:space="preserve">3. Dataset Description</w:t>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To support performance modeling and simulation, the following dataset characteristics will be used</w:t>
      </w:r>
    </w:p>
    <w:tbl>
      <w:tblPr>
        <w:tblStyle w:val="Table1"/>
        <w:tblW w:w="7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5040"/>
        <w:tblGridChange w:id="0">
          <w:tblGrid>
            <w:gridCol w:w="2685"/>
            <w:gridCol w:w="504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3E">
            <w:pPr>
              <w:spacing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Data Attribute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3F">
            <w:pPr>
              <w:spacing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0">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1">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Unique identifier for each customer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2">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Arrival Time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3">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Timestamp of customer joining the checkout queue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4">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Number of Items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5">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Total items in the customer's cart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6">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Service Start Time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7">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Timestamp when cashier begins serving the customer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8">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Service Duration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9">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Total time taken for scanning and payment processing</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A">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Queue Length at Arrival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B">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Number of customers already in queue when this customer arrives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C">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D">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Cash, Card, or Mobile payment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4E">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Checkout Counter 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4F">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Identifier for the checkout counter used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50">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Exit Time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51">
            <w:pPr>
              <w:spacing w:line="240" w:lineRule="auto"/>
              <w:jc w:val="center"/>
              <w:rPr>
                <w:rFonts w:ascii="Roboto" w:cs="Roboto" w:eastAsia="Roboto" w:hAnsi="Roboto"/>
              </w:rPr>
            </w:pPr>
            <w:r w:rsidDel="00000000" w:rsidR="00000000" w:rsidRPr="00000000">
              <w:rPr>
                <w:rFonts w:ascii="Roboto" w:cs="Roboto" w:eastAsia="Roboto" w:hAnsi="Roboto"/>
                <w:rtl w:val="0"/>
              </w:rPr>
              <w:t xml:space="preserve">Timestamp when customer leaves the checkout area</w:t>
            </w:r>
          </w:p>
        </w:tc>
      </w:tr>
    </w:tbl>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This dataset allows measurement of key performance indicators such as average waiting time, customer throughput, cashier utilization, and queue length distribution.</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b w:val="1"/>
        </w:rPr>
      </w:pPr>
      <w:r w:rsidDel="00000000" w:rsidR="00000000" w:rsidRPr="00000000">
        <w:rPr>
          <w:rFonts w:ascii="Roboto" w:cs="Roboto" w:eastAsia="Roboto" w:hAnsi="Roboto"/>
          <w:b w:val="1"/>
          <w:rtl w:val="0"/>
        </w:rPr>
        <w:t xml:space="preserve">4. Performance Objectives</w:t>
      </w:r>
    </w:p>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rtl w:val="0"/>
        </w:rPr>
        <w:t xml:space="preserve">The main performance modeling objectives for this project are</w:t>
      </w:r>
    </w:p>
    <w:p w:rsidR="00000000" w:rsidDel="00000000" w:rsidP="00000000" w:rsidRDefault="00000000" w:rsidRPr="00000000" w14:paraId="00000057">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Minimize Customer Waiting Time</w:t>
      </w:r>
    </w:p>
    <w:p w:rsidR="00000000" w:rsidDel="00000000" w:rsidP="00000000" w:rsidRDefault="00000000" w:rsidRPr="00000000" w14:paraId="00000058">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Reduce time between customer joining queue and start of service.</w:t>
      </w:r>
    </w:p>
    <w:p w:rsidR="00000000" w:rsidDel="00000000" w:rsidP="00000000" w:rsidRDefault="00000000" w:rsidRPr="00000000" w14:paraId="00000059">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Maximize Throughput</w:t>
      </w:r>
    </w:p>
    <w:p w:rsidR="00000000" w:rsidDel="00000000" w:rsidP="00000000" w:rsidRDefault="00000000" w:rsidRPr="00000000" w14:paraId="0000005A">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Increase the number of customers served per hour.</w:t>
      </w:r>
    </w:p>
    <w:p w:rsidR="00000000" w:rsidDel="00000000" w:rsidP="00000000" w:rsidRDefault="00000000" w:rsidRPr="00000000" w14:paraId="0000005B">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Identify Bottlenecks</w:t>
      </w:r>
    </w:p>
    <w:p w:rsidR="00000000" w:rsidDel="00000000" w:rsidP="00000000" w:rsidRDefault="00000000" w:rsidRPr="00000000" w14:paraId="0000005C">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Determine which factors (scanning speed, payment processing, or counter availability) contribute most to system delays.</w:t>
      </w:r>
    </w:p>
    <w:p w:rsidR="00000000" w:rsidDel="00000000" w:rsidP="00000000" w:rsidRDefault="00000000" w:rsidRPr="00000000" w14:paraId="0000005D">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Optimize Resource Allocation</w:t>
      </w:r>
    </w:p>
    <w:p w:rsidR="00000000" w:rsidDel="00000000" w:rsidP="00000000" w:rsidRDefault="00000000" w:rsidRPr="00000000" w14:paraId="0000005E">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Balance workload among cashiers and determine the optimal number of open counters during different periods.</w:t>
      </w:r>
    </w:p>
    <w:p w:rsidR="00000000" w:rsidDel="00000000" w:rsidP="00000000" w:rsidRDefault="00000000" w:rsidRPr="00000000" w14:paraId="0000005F">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Evaluate System Scalability</w:t>
      </w:r>
    </w:p>
    <w:p w:rsidR="00000000" w:rsidDel="00000000" w:rsidP="00000000" w:rsidRDefault="00000000" w:rsidRPr="00000000" w14:paraId="00000060">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Analyze how performance changes with varying customer arrival rates or different counter configurations.</w:t>
      </w:r>
    </w:p>
    <w:p w:rsidR="00000000" w:rsidDel="00000000" w:rsidP="00000000" w:rsidRDefault="00000000" w:rsidRPr="00000000" w14:paraId="00000061">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2">
      <w:pPr>
        <w:rPr>
          <w:rFonts w:ascii="Roboto" w:cs="Roboto" w:eastAsia="Roboto" w:hAnsi="Roboto"/>
          <w:b w:val="1"/>
        </w:rPr>
      </w:pPr>
      <w:r w:rsidDel="00000000" w:rsidR="00000000" w:rsidRPr="00000000">
        <w:rPr>
          <w:rFonts w:ascii="Roboto" w:cs="Roboto" w:eastAsia="Roboto" w:hAnsi="Roboto"/>
          <w:b w:val="1"/>
          <w:rtl w:val="0"/>
        </w:rPr>
        <w:t xml:space="preserve">5. Tools and Techniques</w:t>
      </w:r>
    </w:p>
    <w:p w:rsidR="00000000" w:rsidDel="00000000" w:rsidP="00000000" w:rsidRDefault="00000000" w:rsidRPr="00000000" w14:paraId="00000063">
      <w:pPr>
        <w:rPr>
          <w:rFonts w:ascii="Roboto" w:cs="Roboto" w:eastAsia="Roboto" w:hAnsi="Roboto"/>
        </w:rPr>
      </w:pPr>
      <w:r w:rsidDel="00000000" w:rsidR="00000000" w:rsidRPr="00000000">
        <w:rPr>
          <w:rFonts w:ascii="Roboto" w:cs="Roboto" w:eastAsia="Roboto" w:hAnsi="Roboto"/>
          <w:rtl w:val="0"/>
        </w:rPr>
        <w:t xml:space="preserve">The following modeling and analysis tools may be used:</w:t>
      </w:r>
    </w:p>
    <w:p w:rsidR="00000000" w:rsidDel="00000000" w:rsidP="00000000" w:rsidRDefault="00000000" w:rsidRPr="00000000" w14:paraId="00000064">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Python (SimPy) for discrete-event simulation modeling</w:t>
      </w:r>
    </w:p>
    <w:p w:rsidR="00000000" w:rsidDel="00000000" w:rsidP="00000000" w:rsidRDefault="00000000" w:rsidRPr="00000000" w14:paraId="00000065">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Queueing Theory (M/M/c models) for analytical modeling</w:t>
      </w:r>
    </w:p>
    <w:p w:rsidR="00000000" w:rsidDel="00000000" w:rsidP="00000000" w:rsidRDefault="00000000" w:rsidRPr="00000000" w14:paraId="00000066">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Statistical Analysis for arrival and service time distributions</w:t>
      </w:r>
    </w:p>
    <w:p w:rsidR="00000000" w:rsidDel="00000000" w:rsidP="00000000" w:rsidRDefault="00000000" w:rsidRPr="00000000" w14:paraId="00000067">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Performance Metrics Visualization using graphs (waiting time vs. load, queue length trends, utilization rates)</w:t>
      </w:r>
    </w:p>
    <w:p w:rsidR="00000000" w:rsidDel="00000000" w:rsidP="00000000" w:rsidRDefault="00000000" w:rsidRPr="00000000" w14:paraId="00000068">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9">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6A">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