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C88CF67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proofErr w:type="spellStart"/>
            <w:r w:rsidR="00403498">
              <w:rPr>
                <w:sz w:val="28"/>
              </w:rPr>
              <w:t>Thisainathan</w:t>
            </w:r>
            <w:proofErr w:type="spellEnd"/>
          </w:p>
        </w:tc>
        <w:tc>
          <w:tcPr>
            <w:tcW w:w="2471" w:type="pct"/>
          </w:tcPr>
          <w:p w14:paraId="112E52C6" w14:textId="6E33EED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03498">
              <w:rPr>
                <w:sz w:val="28"/>
              </w:rPr>
              <w:t>08.03.2024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24EF6E6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03498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7CA6C114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proofErr w:type="spellStart"/>
            <w:r w:rsidR="00403498">
              <w:rPr>
                <w:sz w:val="28"/>
              </w:rPr>
              <w:t>Nawazudeen</w:t>
            </w:r>
            <w:proofErr w:type="spellEnd"/>
          </w:p>
        </w:tc>
        <w:tc>
          <w:tcPr>
            <w:tcW w:w="2471" w:type="pct"/>
          </w:tcPr>
          <w:p w14:paraId="7219DEB7" w14:textId="436EE5AE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403498">
              <w:rPr>
                <w:noProof/>
                <w:sz w:val="28"/>
              </w:rPr>
              <w:t>46, 47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45C7FBEC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46, </w:t>
      </w:r>
      <w:r>
        <w:rPr>
          <w:sz w:val="28"/>
        </w:rPr>
        <w:t>hyperdense restorative material involving the crown and extending into the root canal upto the apical third is evident.</w:t>
      </w:r>
      <w:r>
        <w:rPr>
          <w:sz w:val="28"/>
        </w:rPr>
        <w:t xml:space="preserve"> </w:t>
      </w:r>
    </w:p>
    <w:p w14:paraId="20E2C636" w14:textId="276EB79E" w:rsidR="00274EE7" w:rsidRDefault="00274EE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4960E9">
        <w:rPr>
          <w:sz w:val="28"/>
        </w:rPr>
        <w:t>47</w:t>
      </w:r>
      <w:r>
        <w:rPr>
          <w:sz w:val="28"/>
        </w:rPr>
        <w:t xml:space="preserve">, presence of discontinuity of crown structure along the </w:t>
      </w:r>
      <w:r w:rsidR="004960E9">
        <w:rPr>
          <w:sz w:val="28"/>
        </w:rPr>
        <w:t>occlusal surface is evident</w:t>
      </w:r>
      <w:r>
        <w:rPr>
          <w:sz w:val="28"/>
        </w:rPr>
        <w:t xml:space="preserve">. </w:t>
      </w:r>
      <w:r w:rsidR="007D648D">
        <w:rPr>
          <w:sz w:val="28"/>
        </w:rPr>
        <w:t xml:space="preserve">The line of discontinuity appears to be </w:t>
      </w:r>
      <w:r w:rsidR="004960E9">
        <w:rPr>
          <w:sz w:val="28"/>
        </w:rPr>
        <w:t xml:space="preserve">from the junction of 46, 47 and extends upto the central region just in proximity to the pulp canal. 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8DD6F55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46</w:t>
      </w:r>
    </w:p>
    <w:p w14:paraId="7B2652F8" w14:textId="1C696DFC" w:rsidR="00622433" w:rsidRPr="008C7CC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 in relation to 47.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9D2A13E" w:rsidR="00205903" w:rsidRDefault="002F6976" w:rsidP="00B923B3">
      <w:pPr>
        <w:tabs>
          <w:tab w:val="left" w:pos="10260"/>
        </w:tabs>
        <w:ind w:firstLine="450"/>
        <w:jc w:val="both"/>
      </w:pPr>
      <w:r w:rsidRPr="002F6976">
        <w:drawing>
          <wp:anchor distT="0" distB="0" distL="114300" distR="114300" simplePos="0" relativeHeight="251765248" behindDoc="1" locked="0" layoutInCell="1" allowOverlap="1" wp14:anchorId="00809F45" wp14:editId="6A32EAA4">
            <wp:simplePos x="0" y="0"/>
            <wp:positionH relativeFrom="column">
              <wp:posOffset>285750</wp:posOffset>
            </wp:positionH>
            <wp:positionV relativeFrom="paragraph">
              <wp:posOffset>1905</wp:posOffset>
            </wp:positionV>
            <wp:extent cx="5668166" cy="3029373"/>
            <wp:effectExtent l="0" t="0" r="8890" b="0"/>
            <wp:wrapTight wrapText="bothSides">
              <wp:wrapPolygon edited="0">
                <wp:start x="0" y="0"/>
                <wp:lineTo x="0" y="21464"/>
                <wp:lineTo x="21561" y="21464"/>
                <wp:lineTo x="21561" y="0"/>
                <wp:lineTo x="0" y="0"/>
              </wp:wrapPolygon>
            </wp:wrapTight>
            <wp:docPr id="10992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0EB32EFC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AB59C8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27F46015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4AB916F2" w:rsidR="0083504C" w:rsidRDefault="002F6976" w:rsidP="00A2470C">
      <w:pPr>
        <w:rPr>
          <w:b/>
        </w:rPr>
      </w:pPr>
      <w:r w:rsidRPr="002F6976">
        <w:rPr>
          <w:b/>
        </w:rPr>
        <w:drawing>
          <wp:anchor distT="0" distB="0" distL="114300" distR="114300" simplePos="0" relativeHeight="251766272" behindDoc="1" locked="0" layoutInCell="1" allowOverlap="1" wp14:anchorId="6A346F6D" wp14:editId="39B213D0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705478" cy="2524477"/>
            <wp:effectExtent l="0" t="0" r="0" b="0"/>
            <wp:wrapTight wrapText="bothSides">
              <wp:wrapPolygon edited="0">
                <wp:start x="0" y="0"/>
                <wp:lineTo x="0" y="21355"/>
                <wp:lineTo x="21448" y="21355"/>
                <wp:lineTo x="21448" y="0"/>
                <wp:lineTo x="0" y="0"/>
              </wp:wrapPolygon>
            </wp:wrapTight>
            <wp:docPr id="104602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5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D0246" w14:textId="0A6AF083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565F264B" w14:textId="00DB2717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22"/>
        <w:gridCol w:w="8977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5BE3E0A4" w:rsidR="00533E67" w:rsidRDefault="00143B16">
            <w:pPr>
              <w:rPr>
                <w:b/>
              </w:rPr>
            </w:pPr>
            <w:r>
              <w:rPr>
                <w:sz w:val="28"/>
              </w:rPr>
              <w:t>Discontinuity of crown structure involving the enamel and dentin</w:t>
            </w:r>
            <w:r w:rsidR="00622433">
              <w:rPr>
                <w:sz w:val="28"/>
              </w:rPr>
              <w:t xml:space="preserve"> and in proximity to the pulp canal</w:t>
            </w:r>
          </w:p>
        </w:tc>
        <w:tc>
          <w:tcPr>
            <w:tcW w:w="8977" w:type="dxa"/>
            <w:shd w:val="clear" w:color="auto" w:fill="FFFFFF" w:themeFill="background1"/>
          </w:tcPr>
          <w:p w14:paraId="28057D6C" w14:textId="64CE5EFD" w:rsidR="00533E67" w:rsidRDefault="00A32B0C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7379212C" wp14:editId="5ECED9C5">
                      <wp:simplePos x="0" y="0"/>
                      <wp:positionH relativeFrom="column">
                        <wp:posOffset>2181861</wp:posOffset>
                      </wp:positionH>
                      <wp:positionV relativeFrom="paragraph">
                        <wp:posOffset>477519</wp:posOffset>
                      </wp:positionV>
                      <wp:extent cx="1428750" cy="247650"/>
                      <wp:effectExtent l="0" t="0" r="57150" b="76200"/>
                      <wp:wrapNone/>
                      <wp:docPr id="18581709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5941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71.8pt;margin-top:37.6pt;width:112.5pt;height:19.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" strokecolor="#1582b6 [3044]">
                      <v:stroke endarrow="block"/>
                    </v:shape>
                  </w:pict>
                </mc:Fallback>
              </mc:AlternateContent>
            </w:r>
            <w:r w:rsidR="00622433">
              <w:rPr>
                <w:noProof/>
              </w:rPr>
              <w:t xml:space="preserve"> </w:t>
            </w:r>
            <w:r w:rsidR="00622433" w:rsidRPr="00622433">
              <w:rPr>
                <w:b/>
              </w:rPr>
              <w:drawing>
                <wp:inline distT="0" distB="0" distL="0" distR="0" wp14:anchorId="11376A45" wp14:editId="15F4A0ED">
                  <wp:extent cx="5563376" cy="3048425"/>
                  <wp:effectExtent l="0" t="0" r="0" b="0"/>
                  <wp:docPr id="164614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434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43F1D" w14:textId="495FBEBD" w:rsidR="005C6F9B" w:rsidRDefault="005C6F9B">
            <w:pPr>
              <w:rPr>
                <w:b/>
              </w:rPr>
            </w:pP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313BA" w14:textId="77777777" w:rsidR="000344A9" w:rsidRDefault="000344A9">
      <w:r>
        <w:separator/>
      </w:r>
    </w:p>
  </w:endnote>
  <w:endnote w:type="continuationSeparator" w:id="0">
    <w:p w14:paraId="4663AAB6" w14:textId="77777777" w:rsidR="000344A9" w:rsidRDefault="0003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94653" w14:textId="77777777" w:rsidR="000344A9" w:rsidRDefault="000344A9">
      <w:r>
        <w:separator/>
      </w:r>
    </w:p>
  </w:footnote>
  <w:footnote w:type="continuationSeparator" w:id="0">
    <w:p w14:paraId="0DFB1141" w14:textId="77777777" w:rsidR="000344A9" w:rsidRDefault="00034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2024-02-06T15:27:00Z</cp:lastPrinted>
  <dcterms:created xsi:type="dcterms:W3CDTF">2024-03-08T17:23:00Z</dcterms:created>
  <dcterms:modified xsi:type="dcterms:W3CDTF">2024-03-08T17:34:00Z</dcterms:modified>
</cp:coreProperties>
</file>