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60F8E1FF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63EAC">
              <w:rPr>
                <w:sz w:val="28"/>
              </w:rPr>
              <w:t xml:space="preserve">s. </w:t>
            </w:r>
            <w:r w:rsidR="003D0109">
              <w:rPr>
                <w:sz w:val="28"/>
              </w:rPr>
              <w:t xml:space="preserve">Dayana </w:t>
            </w:r>
            <w:proofErr w:type="spellStart"/>
            <w:r w:rsidR="003D0109">
              <w:rPr>
                <w:sz w:val="28"/>
              </w:rPr>
              <w:t>Rexalin</w:t>
            </w:r>
            <w:proofErr w:type="spellEnd"/>
          </w:p>
        </w:tc>
        <w:tc>
          <w:tcPr>
            <w:tcW w:w="2471" w:type="pct"/>
          </w:tcPr>
          <w:p w14:paraId="112E52C6" w14:textId="465763EE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F28BA">
              <w:rPr>
                <w:sz w:val="28"/>
              </w:rPr>
              <w:t>08.08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6EC33081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D0109">
              <w:rPr>
                <w:sz w:val="28"/>
              </w:rPr>
              <w:t>38</w:t>
            </w:r>
            <w:r w:rsidR="00563EAC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D010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39E9404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6E22B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4965D50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6E22BF">
              <w:rPr>
                <w:sz w:val="28"/>
              </w:rPr>
              <w:t>Selva Ganesh</w:t>
            </w:r>
          </w:p>
        </w:tc>
        <w:tc>
          <w:tcPr>
            <w:tcW w:w="2471" w:type="pct"/>
          </w:tcPr>
          <w:p w14:paraId="7219DEB7" w14:textId="4BE160B0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5F28BA">
              <w:rPr>
                <w:noProof/>
                <w:sz w:val="28"/>
              </w:rPr>
              <w:t>1</w:t>
            </w:r>
            <w:r w:rsidR="006E22BF">
              <w:rPr>
                <w:noProof/>
                <w:sz w:val="28"/>
              </w:rPr>
              <w:t>4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71342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E22B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71342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E22B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28ECD43" w14:textId="2E9F6B44" w:rsidR="00474BE2" w:rsidRDefault="00474BE2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Retained deciduous tooth: 53</w:t>
      </w:r>
    </w:p>
    <w:p w14:paraId="7CCAD1D5" w14:textId="51CE6DA0" w:rsidR="00474BE2" w:rsidRDefault="00474BE2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Horizontally impacted tooth 13</w:t>
      </w:r>
      <w:r w:rsidR="00195696">
        <w:rPr>
          <w:sz w:val="28"/>
        </w:rPr>
        <w:t xml:space="preserve"> appears to be in contact with the floor of the nasal cavity</w:t>
      </w:r>
      <w:r w:rsidR="00CA4918">
        <w:rPr>
          <w:sz w:val="28"/>
        </w:rPr>
        <w:t>.</w:t>
      </w:r>
    </w:p>
    <w:p w14:paraId="31745098" w14:textId="5E5A4F1C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CE5E35">
        <w:rPr>
          <w:sz w:val="28"/>
        </w:rPr>
        <w:t>1</w:t>
      </w:r>
      <w:r w:rsidR="00280E03">
        <w:rPr>
          <w:sz w:val="28"/>
        </w:rPr>
        <w:t>4,</w:t>
      </w:r>
      <w:r>
        <w:rPr>
          <w:sz w:val="28"/>
        </w:rPr>
        <w:t xml:space="preserve"> </w:t>
      </w:r>
      <w:r w:rsidR="00EF62BE">
        <w:rPr>
          <w:sz w:val="28"/>
        </w:rPr>
        <w:t xml:space="preserve">presence of </w:t>
      </w:r>
      <w:r w:rsidR="003A0AB5">
        <w:rPr>
          <w:sz w:val="28"/>
        </w:rPr>
        <w:t xml:space="preserve">hyperdense </w:t>
      </w:r>
      <w:r>
        <w:rPr>
          <w:sz w:val="28"/>
        </w:rPr>
        <w:t xml:space="preserve">restorative material involving the crown and extending </w:t>
      </w:r>
      <w:r w:rsidR="00E44AF2">
        <w:rPr>
          <w:sz w:val="28"/>
        </w:rPr>
        <w:t xml:space="preserve">partially </w:t>
      </w:r>
      <w:r>
        <w:rPr>
          <w:sz w:val="28"/>
        </w:rPr>
        <w:t xml:space="preserve">into the </w:t>
      </w:r>
      <w:r w:rsidR="00280E03">
        <w:rPr>
          <w:sz w:val="28"/>
        </w:rPr>
        <w:t xml:space="preserve">buccal and palatal </w:t>
      </w:r>
      <w:r>
        <w:rPr>
          <w:sz w:val="28"/>
        </w:rPr>
        <w:t xml:space="preserve">root canal upto the apical third is evident. </w:t>
      </w:r>
    </w:p>
    <w:p w14:paraId="20E2C636" w14:textId="6CDB3102" w:rsidR="00274EE7" w:rsidRDefault="00D4152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periapical aspect of </w:t>
      </w:r>
      <w:r w:rsidR="00E44AF2">
        <w:rPr>
          <w:sz w:val="28"/>
        </w:rPr>
        <w:t>1</w:t>
      </w:r>
      <w:r>
        <w:rPr>
          <w:sz w:val="28"/>
        </w:rPr>
        <w:t xml:space="preserve">4, presence of mild area of hypodensity, </w:t>
      </w:r>
      <w:r w:rsidR="00D70BF0">
        <w:rPr>
          <w:sz w:val="28"/>
        </w:rPr>
        <w:t>with diffuse margins is evident.</w:t>
      </w:r>
    </w:p>
    <w:p w14:paraId="3464344D" w14:textId="246720E2" w:rsidR="00E44AF2" w:rsidRDefault="00E44AF2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Distance between the apical third of 14 and the impacted 13 is </w:t>
      </w:r>
      <w:r w:rsidR="00DA7841">
        <w:rPr>
          <w:sz w:val="28"/>
        </w:rPr>
        <w:t>1.15 mm</w:t>
      </w: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2BAF36A1" w:rsidR="00074505" w:rsidRDefault="00EF62BE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Incompletely r</w:t>
      </w:r>
      <w:r w:rsidR="00622433">
        <w:rPr>
          <w:sz w:val="28"/>
        </w:rPr>
        <w:t xml:space="preserve">oot canal treated tooth: </w:t>
      </w:r>
      <w:r>
        <w:rPr>
          <w:sz w:val="28"/>
        </w:rPr>
        <w:t>1</w:t>
      </w:r>
      <w:r w:rsidR="00AF45FA">
        <w:rPr>
          <w:sz w:val="28"/>
        </w:rPr>
        <w:t>4 with periapical pathology.</w:t>
      </w:r>
    </w:p>
    <w:p w14:paraId="3860E6E8" w14:textId="6E499CF7" w:rsidR="00AF45FA" w:rsidRDefault="00EF62BE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tooth: 13; Retained deciduous tooth: 53</w:t>
      </w:r>
      <w:r w:rsidR="00AF45FA">
        <w:rPr>
          <w:sz w:val="28"/>
        </w:rPr>
        <w:t>.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55B63B39" w14:textId="507C03E2" w:rsidR="00205903" w:rsidRPr="007863CC" w:rsidRDefault="007863CC" w:rsidP="007863CC">
      <w:pPr>
        <w:tabs>
          <w:tab w:val="left" w:pos="10260"/>
        </w:tabs>
        <w:ind w:firstLine="450"/>
        <w:jc w:val="center"/>
        <w:rPr>
          <w:b/>
          <w:bCs/>
        </w:rPr>
      </w:pPr>
      <w:r w:rsidRPr="007863CC">
        <w:rPr>
          <w:b/>
          <w:bCs/>
        </w:rPr>
        <w:drawing>
          <wp:anchor distT="0" distB="0" distL="114300" distR="114300" simplePos="0" relativeHeight="251763200" behindDoc="1" locked="0" layoutInCell="1" allowOverlap="1" wp14:anchorId="67EF22F7" wp14:editId="013ECE90">
            <wp:simplePos x="0" y="0"/>
            <wp:positionH relativeFrom="column">
              <wp:posOffset>1420283</wp:posOffset>
            </wp:positionH>
            <wp:positionV relativeFrom="paragraph">
              <wp:posOffset>1270</wp:posOffset>
            </wp:positionV>
            <wp:extent cx="3962953" cy="2972215"/>
            <wp:effectExtent l="0" t="0" r="0" b="0"/>
            <wp:wrapTight wrapText="bothSides">
              <wp:wrapPolygon edited="0">
                <wp:start x="0" y="0"/>
                <wp:lineTo x="0" y="21462"/>
                <wp:lineTo x="21496" y="21462"/>
                <wp:lineTo x="21496" y="0"/>
                <wp:lineTo x="0" y="0"/>
              </wp:wrapPolygon>
            </wp:wrapTight>
            <wp:docPr id="4258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625806C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3F7337C2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20B7AB66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54E2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CE46A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B0535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EEBAF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1D0F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36E50F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B407B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A36DB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7A08C9C4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BD0246" w14:textId="63F1AAE7" w:rsidR="0083504C" w:rsidRDefault="00A60DB6" w:rsidP="00A2470C">
      <w:pPr>
        <w:rPr>
          <w:b/>
        </w:rPr>
      </w:pPr>
      <w:r w:rsidRPr="00A60DB6">
        <w:rPr>
          <w:b/>
        </w:rPr>
        <w:drawing>
          <wp:anchor distT="0" distB="0" distL="114300" distR="114300" simplePos="0" relativeHeight="251762176" behindDoc="1" locked="0" layoutInCell="1" allowOverlap="1" wp14:anchorId="254670A1" wp14:editId="5BC665D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668395" cy="2667000"/>
            <wp:effectExtent l="0" t="0" r="8255" b="0"/>
            <wp:wrapTight wrapText="bothSides">
              <wp:wrapPolygon edited="0">
                <wp:start x="0" y="0"/>
                <wp:lineTo x="0" y="21446"/>
                <wp:lineTo x="21536" y="21446"/>
                <wp:lineTo x="21536" y="0"/>
                <wp:lineTo x="0" y="0"/>
              </wp:wrapPolygon>
            </wp:wrapTight>
            <wp:docPr id="5156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0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0B93344E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5949FA76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3621B7B1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565F264B" w14:textId="020A2E17" w:rsidR="00533E67" w:rsidRDefault="00533E67">
      <w:pPr>
        <w:rPr>
          <w:b/>
        </w:rPr>
      </w:pPr>
    </w:p>
    <w:p w14:paraId="7E84A7F3" w14:textId="07C5EBEB" w:rsidR="00084093" w:rsidRDefault="00A60DB6" w:rsidP="00672D0C">
      <w:r w:rsidRPr="00A60DB6">
        <w:drawing>
          <wp:inline distT="0" distB="0" distL="0" distR="0" wp14:anchorId="4EF840B4" wp14:editId="55B844FD">
            <wp:extent cx="6515100" cy="3104515"/>
            <wp:effectExtent l="0" t="0" r="0" b="635"/>
            <wp:docPr id="5581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5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885" w14:textId="1C10E482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980BFD" w14:textId="4A681AC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987BFA7" w14:textId="77777777" w:rsidR="0065014C" w:rsidRDefault="0065014C" w:rsidP="0065014C">
      <w:pPr>
        <w:jc w:val="center"/>
        <w:rPr>
          <w:b/>
        </w:rPr>
      </w:pPr>
    </w:p>
    <w:p w14:paraId="09B1372C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41002F" w14:textId="3E3D1F0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892D9" w14:textId="77777777" w:rsidR="00D8304A" w:rsidRDefault="00D8304A">
      <w:r>
        <w:separator/>
      </w:r>
    </w:p>
  </w:endnote>
  <w:endnote w:type="continuationSeparator" w:id="0">
    <w:p w14:paraId="3469BE6B" w14:textId="77777777" w:rsidR="00D8304A" w:rsidRDefault="00D8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A4001" w14:textId="77777777" w:rsidR="00D8304A" w:rsidRDefault="00D8304A">
      <w:r>
        <w:separator/>
      </w:r>
    </w:p>
  </w:footnote>
  <w:footnote w:type="continuationSeparator" w:id="0">
    <w:p w14:paraId="3099B734" w14:textId="77777777" w:rsidR="00D8304A" w:rsidRDefault="00D83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474D6"/>
    <w:rsid w:val="00160B72"/>
    <w:rsid w:val="00162C2B"/>
    <w:rsid w:val="00170756"/>
    <w:rsid w:val="00183A64"/>
    <w:rsid w:val="001938AA"/>
    <w:rsid w:val="00193949"/>
    <w:rsid w:val="001955E9"/>
    <w:rsid w:val="00195696"/>
    <w:rsid w:val="001A17BC"/>
    <w:rsid w:val="001A65AB"/>
    <w:rsid w:val="001C2B99"/>
    <w:rsid w:val="001C3E2F"/>
    <w:rsid w:val="001C59EC"/>
    <w:rsid w:val="001D4728"/>
    <w:rsid w:val="001E0398"/>
    <w:rsid w:val="001E2690"/>
    <w:rsid w:val="001E2F23"/>
    <w:rsid w:val="001F13CC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0109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BE2"/>
    <w:rsid w:val="00474DE7"/>
    <w:rsid w:val="00477C96"/>
    <w:rsid w:val="00481953"/>
    <w:rsid w:val="00486629"/>
    <w:rsid w:val="00490C12"/>
    <w:rsid w:val="004960E9"/>
    <w:rsid w:val="004973E6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3708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28BA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22BF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3CC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0DB6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BF4B6E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4918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5E35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8304A"/>
    <w:rsid w:val="00D83470"/>
    <w:rsid w:val="00D852DA"/>
    <w:rsid w:val="00D95F51"/>
    <w:rsid w:val="00D97C9E"/>
    <w:rsid w:val="00D97ED0"/>
    <w:rsid w:val="00DA082D"/>
    <w:rsid w:val="00DA1964"/>
    <w:rsid w:val="00DA7841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2B19"/>
    <w:rsid w:val="00E35FC9"/>
    <w:rsid w:val="00E41C09"/>
    <w:rsid w:val="00E44AF2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62BE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6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2024-02-06T15:27:00Z</cp:lastPrinted>
  <dcterms:created xsi:type="dcterms:W3CDTF">2024-08-08T14:50:00Z</dcterms:created>
  <dcterms:modified xsi:type="dcterms:W3CDTF">2024-08-08T15:21:00Z</dcterms:modified>
</cp:coreProperties>
</file>