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73F306" w14:textId="77777777" w:rsidR="00650574" w:rsidRDefault="00650574" w:rsidP="00650574">
      <w:pPr>
        <w:pStyle w:val="NoSpacing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650574">
        <w:rPr>
          <w:rFonts w:ascii="Times New Roman" w:hAnsi="Times New Roman" w:cs="Times New Roman"/>
          <w:b/>
          <w:bCs/>
          <w:sz w:val="36"/>
          <w:szCs w:val="36"/>
        </w:rPr>
        <w:t>Sri Sivasubramaniya Nadar College of Engin</w:t>
      </w:r>
      <w:r>
        <w:rPr>
          <w:rFonts w:ascii="Times New Roman" w:hAnsi="Times New Roman" w:cs="Times New Roman"/>
          <w:b/>
          <w:bCs/>
          <w:sz w:val="36"/>
          <w:szCs w:val="36"/>
        </w:rPr>
        <w:t>eering</w:t>
      </w:r>
    </w:p>
    <w:p w14:paraId="423F1195" w14:textId="77777777" w:rsidR="00650574" w:rsidRPr="00650574" w:rsidRDefault="00650574" w:rsidP="00650574">
      <w:pPr>
        <w:pStyle w:val="NoSpacing"/>
        <w:jc w:val="center"/>
        <w:rPr>
          <w:rFonts w:ascii="Times New Roman" w:hAnsi="Times New Roman" w:cs="Times New Roman"/>
        </w:rPr>
      </w:pPr>
      <w:r w:rsidRPr="00650574">
        <w:rPr>
          <w:rFonts w:ascii="Times New Roman" w:hAnsi="Times New Roman" w:cs="Times New Roman"/>
          <w:b/>
          <w:bCs/>
          <w:sz w:val="32"/>
          <w:szCs w:val="32"/>
        </w:rPr>
        <w:t>Department of Computer Science and Engineering</w:t>
      </w:r>
    </w:p>
    <w:p w14:paraId="56857966" w14:textId="77777777" w:rsidR="00650574" w:rsidRDefault="00650574" w:rsidP="00650574">
      <w:pPr>
        <w:pStyle w:val="NoSpacing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74031361" w14:textId="77777777" w:rsidR="00650574" w:rsidRDefault="00650574" w:rsidP="00650574">
      <w:pPr>
        <w:pStyle w:val="NoSpacing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1352ABE3" w14:textId="77777777" w:rsidR="00650574" w:rsidRPr="00650574" w:rsidRDefault="00650574" w:rsidP="00650574">
      <w:pPr>
        <w:pStyle w:val="NoSpacing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13FD9573" w14:textId="77777777" w:rsidR="002948FD" w:rsidRPr="002948FD" w:rsidRDefault="002948FD" w:rsidP="002948FD">
      <w:pPr>
        <w:pStyle w:val="NoSpacing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2948FD">
        <w:rPr>
          <w:rFonts w:ascii="Times New Roman" w:hAnsi="Times New Roman" w:cs="Times New Roman"/>
          <w:b/>
          <w:bCs/>
          <w:sz w:val="36"/>
          <w:szCs w:val="36"/>
        </w:rPr>
        <w:t>Payload-Aware Two-Tier UAV Route Planning for</w:t>
      </w:r>
    </w:p>
    <w:p w14:paraId="12E5F5AE" w14:textId="025B09F7" w:rsidR="00650574" w:rsidRPr="00650574" w:rsidRDefault="002948FD" w:rsidP="002948FD">
      <w:pPr>
        <w:pStyle w:val="NoSpacing"/>
        <w:jc w:val="center"/>
        <w:rPr>
          <w:rFonts w:ascii="Times New Roman" w:hAnsi="Times New Roman" w:cs="Times New Roman"/>
        </w:rPr>
      </w:pPr>
      <w:r w:rsidRPr="002948FD">
        <w:rPr>
          <w:rFonts w:ascii="Times New Roman" w:hAnsi="Times New Roman" w:cs="Times New Roman"/>
          <w:b/>
          <w:bCs/>
          <w:sz w:val="36"/>
          <w:szCs w:val="36"/>
        </w:rPr>
        <w:t>Last-Mile Delivery</w:t>
      </w:r>
    </w:p>
    <w:p w14:paraId="207A0356" w14:textId="77777777" w:rsidR="00650574" w:rsidRPr="00650574" w:rsidRDefault="00650574" w:rsidP="00650574">
      <w:pPr>
        <w:pStyle w:val="NoSpacing"/>
        <w:jc w:val="center"/>
        <w:rPr>
          <w:rFonts w:ascii="Times New Roman" w:hAnsi="Times New Roman" w:cs="Times New Roman"/>
        </w:rPr>
      </w:pPr>
    </w:p>
    <w:p w14:paraId="59C7B515" w14:textId="77777777" w:rsidR="00650574" w:rsidRPr="00650574" w:rsidRDefault="00650574" w:rsidP="00650574">
      <w:pPr>
        <w:pStyle w:val="NoSpacing"/>
        <w:jc w:val="center"/>
        <w:rPr>
          <w:rFonts w:ascii="Times New Roman" w:hAnsi="Times New Roman" w:cs="Times New Roman"/>
          <w:sz w:val="28"/>
          <w:szCs w:val="28"/>
        </w:rPr>
      </w:pPr>
    </w:p>
    <w:p w14:paraId="1C79A1B7" w14:textId="77777777" w:rsidR="00730EC3" w:rsidRDefault="00730EC3" w:rsidP="00650574">
      <w:pPr>
        <w:pStyle w:val="NoSpacing"/>
        <w:jc w:val="center"/>
        <w:rPr>
          <w:rFonts w:ascii="Times New Roman" w:hAnsi="Times New Roman" w:cs="Times New Roman"/>
          <w:sz w:val="28"/>
          <w:szCs w:val="28"/>
        </w:rPr>
      </w:pPr>
      <w:r w:rsidRPr="00730EC3">
        <w:rPr>
          <w:rFonts w:ascii="Times New Roman" w:hAnsi="Times New Roman" w:cs="Times New Roman"/>
          <w:sz w:val="28"/>
          <w:szCs w:val="28"/>
        </w:rPr>
        <w:t>Thirumurugan RA (3122235001149)</w:t>
      </w:r>
    </w:p>
    <w:p w14:paraId="3C06D40A" w14:textId="77777777" w:rsidR="002A2B17" w:rsidRDefault="00730EC3" w:rsidP="00650574">
      <w:pPr>
        <w:pStyle w:val="NoSpacing"/>
        <w:jc w:val="center"/>
        <w:rPr>
          <w:rFonts w:ascii="Times New Roman" w:hAnsi="Times New Roman" w:cs="Times New Roman"/>
          <w:sz w:val="28"/>
          <w:szCs w:val="28"/>
        </w:rPr>
      </w:pPr>
      <w:r w:rsidRPr="00730EC3">
        <w:rPr>
          <w:rFonts w:ascii="Times New Roman" w:hAnsi="Times New Roman" w:cs="Times New Roman"/>
          <w:sz w:val="28"/>
          <w:szCs w:val="28"/>
        </w:rPr>
        <w:t>Shrika SP Thota (3122235001125)</w:t>
      </w:r>
    </w:p>
    <w:p w14:paraId="2DE69882" w14:textId="2FF09813" w:rsidR="00650574" w:rsidRDefault="00730EC3" w:rsidP="00650574">
      <w:pPr>
        <w:pStyle w:val="NoSpacing"/>
        <w:jc w:val="center"/>
        <w:rPr>
          <w:rFonts w:ascii="Times New Roman" w:hAnsi="Times New Roman" w:cs="Times New Roman"/>
          <w:sz w:val="28"/>
          <w:szCs w:val="28"/>
        </w:rPr>
      </w:pPr>
      <w:r w:rsidRPr="00730EC3">
        <w:rPr>
          <w:rFonts w:ascii="Times New Roman" w:hAnsi="Times New Roman" w:cs="Times New Roman"/>
          <w:sz w:val="28"/>
          <w:szCs w:val="28"/>
        </w:rPr>
        <w:t>Meghna Manimaran (3122235001079)</w:t>
      </w:r>
    </w:p>
    <w:p w14:paraId="71C021B5" w14:textId="77777777" w:rsidR="00650574" w:rsidRDefault="00650574" w:rsidP="00650574">
      <w:pPr>
        <w:pStyle w:val="NoSpacing"/>
        <w:jc w:val="center"/>
        <w:rPr>
          <w:rFonts w:ascii="Times New Roman" w:hAnsi="Times New Roman" w:cs="Times New Roman"/>
          <w:sz w:val="28"/>
          <w:szCs w:val="28"/>
        </w:rPr>
      </w:pPr>
    </w:p>
    <w:p w14:paraId="34A70AE7" w14:textId="77777777" w:rsidR="00650574" w:rsidRDefault="00650574" w:rsidP="00650574">
      <w:pPr>
        <w:pStyle w:val="NoSpacing"/>
        <w:jc w:val="center"/>
        <w:rPr>
          <w:rFonts w:ascii="Times New Roman" w:hAnsi="Times New Roman" w:cs="Times New Roman"/>
          <w:sz w:val="28"/>
          <w:szCs w:val="28"/>
        </w:rPr>
      </w:pPr>
    </w:p>
    <w:p w14:paraId="62E7AAB6" w14:textId="77777777" w:rsidR="00730EC3" w:rsidRDefault="00730EC3" w:rsidP="00650574">
      <w:pPr>
        <w:pStyle w:val="NoSpacing"/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 w:rsidRPr="00730EC3">
        <w:rPr>
          <w:rFonts w:ascii="Times New Roman" w:hAnsi="Times New Roman" w:cs="Times New Roman"/>
          <w:sz w:val="28"/>
          <w:szCs w:val="28"/>
        </w:rPr>
        <w:t>Sujaudeen</w:t>
      </w:r>
      <w:proofErr w:type="spellEnd"/>
      <w:r w:rsidRPr="00730EC3">
        <w:rPr>
          <w:rFonts w:ascii="Times New Roman" w:hAnsi="Times New Roman" w:cs="Times New Roman"/>
          <w:sz w:val="28"/>
          <w:szCs w:val="28"/>
        </w:rPr>
        <w:t xml:space="preserve"> N</w:t>
      </w:r>
    </w:p>
    <w:p w14:paraId="4C95929A" w14:textId="75B3AF6E" w:rsidR="00650574" w:rsidRDefault="00730EC3" w:rsidP="00650574">
      <w:pPr>
        <w:pStyle w:val="NoSpacing"/>
        <w:jc w:val="center"/>
        <w:rPr>
          <w:rFonts w:ascii="Times New Roman" w:hAnsi="Times New Roman" w:cs="Times New Roman"/>
          <w:sz w:val="28"/>
          <w:szCs w:val="28"/>
        </w:rPr>
      </w:pPr>
      <w:r w:rsidRPr="00730EC3">
        <w:rPr>
          <w:rFonts w:ascii="Times New Roman" w:hAnsi="Times New Roman" w:cs="Times New Roman"/>
          <w:sz w:val="28"/>
          <w:szCs w:val="28"/>
        </w:rPr>
        <w:t>Assistant Professor, Department of Computer Science and Engineering</w:t>
      </w:r>
    </w:p>
    <w:p w14:paraId="4AFE3ECA" w14:textId="77777777" w:rsidR="00650574" w:rsidRDefault="00650574" w:rsidP="00650574">
      <w:pPr>
        <w:pStyle w:val="NoSpacing"/>
        <w:jc w:val="center"/>
        <w:rPr>
          <w:rFonts w:ascii="Times New Roman" w:hAnsi="Times New Roman" w:cs="Times New Roman"/>
          <w:sz w:val="28"/>
          <w:szCs w:val="28"/>
        </w:rPr>
      </w:pPr>
    </w:p>
    <w:p w14:paraId="2A7E53B7" w14:textId="77777777" w:rsidR="00650574" w:rsidRDefault="00650574" w:rsidP="00650574">
      <w:pPr>
        <w:pStyle w:val="NoSpacing"/>
        <w:jc w:val="center"/>
        <w:rPr>
          <w:rFonts w:ascii="Times New Roman" w:hAnsi="Times New Roman" w:cs="Times New Roman"/>
          <w:sz w:val="28"/>
          <w:szCs w:val="28"/>
        </w:rPr>
      </w:pPr>
    </w:p>
    <w:p w14:paraId="7CCC000A" w14:textId="77777777" w:rsidR="00650574" w:rsidRDefault="00650574" w:rsidP="00650574">
      <w:pPr>
        <w:pStyle w:val="NoSpacing"/>
        <w:jc w:val="center"/>
        <w:rPr>
          <w:rFonts w:ascii="Times New Roman" w:hAnsi="Times New Roman" w:cs="Times New Roman"/>
          <w:sz w:val="28"/>
          <w:szCs w:val="28"/>
        </w:rPr>
      </w:pPr>
    </w:p>
    <w:p w14:paraId="2F8DD9DF" w14:textId="77777777" w:rsidR="00650574" w:rsidRDefault="00650574" w:rsidP="00650574">
      <w:pPr>
        <w:pStyle w:val="NoSpacing"/>
        <w:jc w:val="center"/>
        <w:rPr>
          <w:rFonts w:ascii="Times New Roman" w:hAnsi="Times New Roman" w:cs="Times New Roman"/>
          <w:sz w:val="28"/>
          <w:szCs w:val="28"/>
        </w:rPr>
      </w:pPr>
    </w:p>
    <w:p w14:paraId="4D2D4E73" w14:textId="77777777" w:rsidR="00650574" w:rsidRDefault="00650574" w:rsidP="00650574">
      <w:pPr>
        <w:pStyle w:val="NoSpacing"/>
        <w:jc w:val="center"/>
        <w:rPr>
          <w:rFonts w:ascii="Times New Roman" w:hAnsi="Times New Roman" w:cs="Times New Roman"/>
          <w:sz w:val="28"/>
          <w:szCs w:val="28"/>
        </w:rPr>
      </w:pPr>
    </w:p>
    <w:p w14:paraId="27CBAFEB" w14:textId="77777777" w:rsidR="00650574" w:rsidRDefault="00650574" w:rsidP="00650574">
      <w:pPr>
        <w:pStyle w:val="NoSpacing"/>
        <w:jc w:val="center"/>
        <w:rPr>
          <w:rFonts w:ascii="Times New Roman" w:hAnsi="Times New Roman" w:cs="Times New Roman"/>
          <w:sz w:val="28"/>
          <w:szCs w:val="28"/>
        </w:rPr>
      </w:pPr>
    </w:p>
    <w:p w14:paraId="4D1C89B4" w14:textId="77777777" w:rsidR="00650574" w:rsidRDefault="00650574" w:rsidP="00650574">
      <w:pPr>
        <w:pStyle w:val="NoSpacing"/>
        <w:jc w:val="center"/>
        <w:rPr>
          <w:rFonts w:ascii="Times New Roman" w:hAnsi="Times New Roman" w:cs="Times New Roman"/>
          <w:sz w:val="28"/>
          <w:szCs w:val="28"/>
        </w:rPr>
      </w:pPr>
    </w:p>
    <w:p w14:paraId="37268D31" w14:textId="77777777" w:rsidR="00650574" w:rsidRDefault="00650574" w:rsidP="00650574">
      <w:pPr>
        <w:pStyle w:val="NoSpacing"/>
        <w:jc w:val="center"/>
        <w:rPr>
          <w:rFonts w:ascii="Times New Roman" w:hAnsi="Times New Roman" w:cs="Times New Roman"/>
          <w:sz w:val="28"/>
          <w:szCs w:val="28"/>
        </w:rPr>
      </w:pPr>
    </w:p>
    <w:p w14:paraId="63EE8BFA" w14:textId="77777777" w:rsidR="00650574" w:rsidRDefault="00650574" w:rsidP="00650574">
      <w:pPr>
        <w:pStyle w:val="NoSpacing"/>
        <w:jc w:val="center"/>
        <w:rPr>
          <w:rFonts w:ascii="Times New Roman" w:hAnsi="Times New Roman" w:cs="Times New Roman"/>
          <w:sz w:val="28"/>
          <w:szCs w:val="28"/>
        </w:rPr>
      </w:pPr>
    </w:p>
    <w:p w14:paraId="3F117738" w14:textId="77777777" w:rsidR="00650574" w:rsidRDefault="00650574" w:rsidP="00650574">
      <w:pPr>
        <w:pStyle w:val="NoSpacing"/>
        <w:jc w:val="center"/>
        <w:rPr>
          <w:rFonts w:ascii="Times New Roman" w:hAnsi="Times New Roman" w:cs="Times New Roman"/>
          <w:sz w:val="28"/>
          <w:szCs w:val="28"/>
        </w:rPr>
      </w:pPr>
    </w:p>
    <w:p w14:paraId="38E0A051" w14:textId="77777777" w:rsidR="00650574" w:rsidRDefault="00650574" w:rsidP="00650574">
      <w:pPr>
        <w:pStyle w:val="NoSpacing"/>
        <w:jc w:val="center"/>
        <w:rPr>
          <w:rFonts w:ascii="Times New Roman" w:hAnsi="Times New Roman" w:cs="Times New Roman"/>
          <w:sz w:val="28"/>
          <w:szCs w:val="28"/>
        </w:rPr>
      </w:pPr>
    </w:p>
    <w:p w14:paraId="0802A232" w14:textId="2C7BB0E9" w:rsidR="00650574" w:rsidRDefault="00650574" w:rsidP="00650574">
      <w:pPr>
        <w:pStyle w:val="NoSpacing"/>
        <w:jc w:val="center"/>
        <w:rPr>
          <w:rFonts w:ascii="Times New Roman" w:hAnsi="Times New Roman" w:cs="Times New Roman"/>
          <w:sz w:val="28"/>
          <w:szCs w:val="28"/>
        </w:rPr>
      </w:pPr>
    </w:p>
    <w:p w14:paraId="1D0F93B8" w14:textId="77777777" w:rsidR="00650574" w:rsidRDefault="00650574" w:rsidP="00650574">
      <w:pPr>
        <w:pStyle w:val="NoSpacing"/>
        <w:jc w:val="center"/>
        <w:rPr>
          <w:rFonts w:ascii="Times New Roman" w:hAnsi="Times New Roman" w:cs="Times New Roman"/>
          <w:sz w:val="28"/>
          <w:szCs w:val="28"/>
        </w:rPr>
      </w:pPr>
    </w:p>
    <w:p w14:paraId="711C51BE" w14:textId="77777777" w:rsidR="00650574" w:rsidRDefault="00650574" w:rsidP="00650574">
      <w:pPr>
        <w:pStyle w:val="NoSpacing"/>
        <w:jc w:val="center"/>
        <w:rPr>
          <w:rFonts w:ascii="Times New Roman" w:hAnsi="Times New Roman" w:cs="Times New Roman"/>
          <w:sz w:val="28"/>
          <w:szCs w:val="28"/>
        </w:rPr>
      </w:pPr>
    </w:p>
    <w:p w14:paraId="459E2268" w14:textId="77777777" w:rsidR="00650574" w:rsidRDefault="00650574" w:rsidP="00650574">
      <w:pPr>
        <w:pStyle w:val="NoSpacing"/>
        <w:jc w:val="center"/>
        <w:rPr>
          <w:rFonts w:ascii="Times New Roman" w:hAnsi="Times New Roman" w:cs="Times New Roman"/>
          <w:sz w:val="28"/>
          <w:szCs w:val="28"/>
        </w:rPr>
      </w:pPr>
    </w:p>
    <w:p w14:paraId="71F0D90B" w14:textId="77777777" w:rsidR="00650574" w:rsidRDefault="00650574" w:rsidP="00650574">
      <w:pPr>
        <w:pStyle w:val="NoSpacing"/>
        <w:jc w:val="center"/>
        <w:rPr>
          <w:rFonts w:ascii="Times New Roman" w:hAnsi="Times New Roman" w:cs="Times New Roman"/>
          <w:sz w:val="28"/>
          <w:szCs w:val="28"/>
        </w:rPr>
      </w:pPr>
    </w:p>
    <w:p w14:paraId="4A14FCCB" w14:textId="77777777" w:rsidR="00650574" w:rsidRDefault="00650574" w:rsidP="00650574">
      <w:pPr>
        <w:pStyle w:val="NoSpacing"/>
        <w:jc w:val="center"/>
        <w:rPr>
          <w:rFonts w:ascii="Times New Roman" w:hAnsi="Times New Roman" w:cs="Times New Roman"/>
          <w:sz w:val="28"/>
          <w:szCs w:val="28"/>
        </w:rPr>
      </w:pPr>
    </w:p>
    <w:p w14:paraId="12A7D8C7" w14:textId="77777777" w:rsidR="00650574" w:rsidRDefault="00650574" w:rsidP="00650574">
      <w:pPr>
        <w:pStyle w:val="NoSpacing"/>
        <w:jc w:val="center"/>
        <w:rPr>
          <w:rFonts w:ascii="Times New Roman" w:hAnsi="Times New Roman" w:cs="Times New Roman"/>
          <w:sz w:val="28"/>
          <w:szCs w:val="28"/>
        </w:rPr>
      </w:pPr>
    </w:p>
    <w:p w14:paraId="056F7424" w14:textId="77777777" w:rsidR="00650574" w:rsidRDefault="00650574" w:rsidP="00650574">
      <w:pPr>
        <w:pStyle w:val="NoSpacing"/>
        <w:jc w:val="center"/>
        <w:rPr>
          <w:rFonts w:ascii="Times New Roman" w:hAnsi="Times New Roman" w:cs="Times New Roman"/>
          <w:sz w:val="28"/>
          <w:szCs w:val="28"/>
        </w:rPr>
      </w:pPr>
    </w:p>
    <w:p w14:paraId="3B78ED97" w14:textId="77777777" w:rsidR="00650574" w:rsidRDefault="00650574" w:rsidP="00650574">
      <w:pPr>
        <w:pStyle w:val="NoSpacing"/>
        <w:jc w:val="center"/>
        <w:rPr>
          <w:rFonts w:ascii="Times New Roman" w:hAnsi="Times New Roman" w:cs="Times New Roman"/>
          <w:sz w:val="28"/>
          <w:szCs w:val="28"/>
        </w:rPr>
      </w:pPr>
    </w:p>
    <w:p w14:paraId="08F7AF7C" w14:textId="77777777" w:rsidR="00650574" w:rsidRDefault="00650574" w:rsidP="00650574">
      <w:pPr>
        <w:pStyle w:val="NoSpacing"/>
        <w:jc w:val="center"/>
        <w:rPr>
          <w:rFonts w:ascii="Times New Roman" w:hAnsi="Times New Roman" w:cs="Times New Roman"/>
          <w:sz w:val="28"/>
          <w:szCs w:val="28"/>
        </w:rPr>
      </w:pPr>
    </w:p>
    <w:p w14:paraId="10E52059" w14:textId="77777777" w:rsidR="00650574" w:rsidRDefault="00650574" w:rsidP="00650574">
      <w:pPr>
        <w:pStyle w:val="NoSpacing"/>
        <w:jc w:val="center"/>
        <w:rPr>
          <w:rFonts w:ascii="Times New Roman" w:hAnsi="Times New Roman" w:cs="Times New Roman"/>
          <w:sz w:val="28"/>
          <w:szCs w:val="28"/>
        </w:rPr>
      </w:pPr>
    </w:p>
    <w:p w14:paraId="75B32F33" w14:textId="77777777" w:rsidR="00C3063C" w:rsidRDefault="00C3063C" w:rsidP="00650574">
      <w:pPr>
        <w:pStyle w:val="NoSpacing"/>
        <w:jc w:val="center"/>
        <w:rPr>
          <w:rFonts w:ascii="Times New Roman" w:hAnsi="Times New Roman" w:cs="Times New Roman"/>
          <w:sz w:val="28"/>
          <w:szCs w:val="28"/>
        </w:rPr>
      </w:pPr>
    </w:p>
    <w:p w14:paraId="47A54432" w14:textId="77777777" w:rsidR="00C3063C" w:rsidRDefault="00C3063C" w:rsidP="00650574">
      <w:pPr>
        <w:pStyle w:val="NoSpacing"/>
        <w:jc w:val="center"/>
        <w:rPr>
          <w:rFonts w:ascii="Times New Roman" w:hAnsi="Times New Roman" w:cs="Times New Roman"/>
          <w:sz w:val="28"/>
          <w:szCs w:val="28"/>
        </w:rPr>
      </w:pPr>
    </w:p>
    <w:p w14:paraId="1E2C93FC" w14:textId="77777777" w:rsidR="00650574" w:rsidRDefault="00650574" w:rsidP="00650574">
      <w:pPr>
        <w:pStyle w:val="NoSpacing"/>
        <w:jc w:val="center"/>
        <w:rPr>
          <w:rFonts w:ascii="Times New Roman" w:hAnsi="Times New Roman" w:cs="Times New Roman"/>
          <w:sz w:val="28"/>
          <w:szCs w:val="28"/>
        </w:rPr>
      </w:pPr>
    </w:p>
    <w:p w14:paraId="43146103" w14:textId="1C8FF0CD" w:rsidR="00650574" w:rsidRDefault="00650574" w:rsidP="00650574">
      <w:pPr>
        <w:pStyle w:val="NoSpacing"/>
        <w:rPr>
          <w:rFonts w:ascii="Times New Roman" w:hAnsi="Times New Roman" w:cs="Times New Roman"/>
          <w:b/>
          <w:bCs/>
          <w:sz w:val="28"/>
          <w:szCs w:val="28"/>
        </w:rPr>
      </w:pPr>
      <w:r w:rsidRPr="00650574">
        <w:rPr>
          <w:rFonts w:ascii="Times New Roman" w:hAnsi="Times New Roman" w:cs="Times New Roman"/>
          <w:b/>
          <w:bCs/>
          <w:sz w:val="28"/>
          <w:szCs w:val="28"/>
        </w:rPr>
        <w:lastRenderedPageBreak/>
        <w:t>Abstract</w:t>
      </w:r>
    </w:p>
    <w:p w14:paraId="2F4E50F5" w14:textId="77777777" w:rsidR="00650574" w:rsidRDefault="00650574" w:rsidP="00650574">
      <w:pPr>
        <w:pStyle w:val="NoSpacing"/>
        <w:rPr>
          <w:rFonts w:ascii="Times New Roman" w:hAnsi="Times New Roman" w:cs="Times New Roman"/>
          <w:b/>
          <w:bCs/>
          <w:sz w:val="28"/>
          <w:szCs w:val="28"/>
        </w:rPr>
      </w:pPr>
    </w:p>
    <w:p w14:paraId="2672C615" w14:textId="77777777" w:rsidR="005E1665" w:rsidRPr="005E1665" w:rsidRDefault="005E1665" w:rsidP="005E1665">
      <w:pPr>
        <w:pStyle w:val="NoSpacing"/>
        <w:jc w:val="both"/>
        <w:rPr>
          <w:rFonts w:ascii="Times New Roman" w:hAnsi="Times New Roman" w:cs="Times New Roman"/>
          <w:sz w:val="22"/>
          <w:szCs w:val="22"/>
        </w:rPr>
      </w:pPr>
      <w:r w:rsidRPr="005E1665">
        <w:rPr>
          <w:rFonts w:ascii="Times New Roman" w:hAnsi="Times New Roman" w:cs="Times New Roman"/>
          <w:sz w:val="22"/>
          <w:szCs w:val="22"/>
        </w:rPr>
        <w:t>UAV systems for medical and emergency last-mile delivery must balance objectives that conflict: shorter routes carry higher flight risk, low-risk corridors drain more battery, and energy-efficient paths are rarely the fastest. No single fixed trade-off serves all payload types, yet existing planners apply the same objective weights to every mission regardless of what is being carried.</w:t>
      </w:r>
    </w:p>
    <w:p w14:paraId="1C25E4DB" w14:textId="77777777" w:rsidR="005E1665" w:rsidRPr="005E1665" w:rsidRDefault="005E1665" w:rsidP="005E1665">
      <w:pPr>
        <w:pStyle w:val="NoSpacing"/>
        <w:jc w:val="both"/>
        <w:rPr>
          <w:rFonts w:ascii="Times New Roman" w:hAnsi="Times New Roman" w:cs="Times New Roman"/>
          <w:sz w:val="22"/>
          <w:szCs w:val="22"/>
        </w:rPr>
      </w:pPr>
    </w:p>
    <w:p w14:paraId="74C95523" w14:textId="77777777" w:rsidR="005E1665" w:rsidRPr="005E1665" w:rsidRDefault="005E1665" w:rsidP="005E1665">
      <w:pPr>
        <w:pStyle w:val="NoSpacing"/>
        <w:jc w:val="both"/>
        <w:rPr>
          <w:rFonts w:ascii="Times New Roman" w:hAnsi="Times New Roman" w:cs="Times New Roman"/>
          <w:sz w:val="22"/>
          <w:szCs w:val="22"/>
        </w:rPr>
      </w:pPr>
      <w:r w:rsidRPr="005E1665">
        <w:rPr>
          <w:rFonts w:ascii="Times New Roman" w:hAnsi="Times New Roman" w:cs="Times New Roman"/>
          <w:sz w:val="22"/>
          <w:szCs w:val="22"/>
        </w:rPr>
        <w:t>Existing multi-objective planners, including entropy-based, diversity-driven, and crowding-distance Pareto selection methods, encode objective weights as a fixed scalar before path search begins. Payload properties such as fragility class, temperature sensitivity, and delivery urgency have no influence over which Pareto-optimal route is chosen. When the payload changes, operators must re-tune weights manually and re-run the planner, which is not workable under field conditions.</w:t>
      </w:r>
    </w:p>
    <w:p w14:paraId="6AD406AA" w14:textId="77777777" w:rsidR="005E1665" w:rsidRPr="005E1665" w:rsidRDefault="005E1665" w:rsidP="005E1665">
      <w:pPr>
        <w:pStyle w:val="NoSpacing"/>
        <w:jc w:val="both"/>
        <w:rPr>
          <w:rFonts w:ascii="Times New Roman" w:hAnsi="Times New Roman" w:cs="Times New Roman"/>
          <w:sz w:val="22"/>
          <w:szCs w:val="22"/>
        </w:rPr>
      </w:pPr>
    </w:p>
    <w:p w14:paraId="631097C6" w14:textId="77777777" w:rsidR="005E1665" w:rsidRPr="005E1665" w:rsidRDefault="005E1665" w:rsidP="005E1665">
      <w:pPr>
        <w:pStyle w:val="NoSpacing"/>
        <w:jc w:val="both"/>
        <w:rPr>
          <w:rFonts w:ascii="Times New Roman" w:hAnsi="Times New Roman" w:cs="Times New Roman"/>
          <w:sz w:val="22"/>
          <w:szCs w:val="22"/>
        </w:rPr>
      </w:pPr>
      <w:r w:rsidRPr="005E1665">
        <w:rPr>
          <w:rFonts w:ascii="Times New Roman" w:hAnsi="Times New Roman" w:cs="Times New Roman"/>
          <w:sz w:val="22"/>
          <w:szCs w:val="22"/>
        </w:rPr>
        <w:t>This work proposes a Payload-Aware Two-Tier UAV Route Planning system that separates Pareto front construction from route selection, introducing an explicit algebraic bridge between Tier 1 routing objectives and Tier 2 payload metadata.</w:t>
      </w:r>
    </w:p>
    <w:p w14:paraId="0E9B760D" w14:textId="77777777" w:rsidR="005E1665" w:rsidRPr="005E1665" w:rsidRDefault="005E1665" w:rsidP="005E1665">
      <w:pPr>
        <w:pStyle w:val="NoSpacing"/>
        <w:jc w:val="both"/>
        <w:rPr>
          <w:rFonts w:ascii="Times New Roman" w:hAnsi="Times New Roman" w:cs="Times New Roman"/>
          <w:sz w:val="22"/>
          <w:szCs w:val="22"/>
        </w:rPr>
      </w:pPr>
    </w:p>
    <w:p w14:paraId="7D0C9282" w14:textId="77777777" w:rsidR="005E1665" w:rsidRPr="005E1665" w:rsidRDefault="005E1665" w:rsidP="005E1665">
      <w:pPr>
        <w:pStyle w:val="NoSpacing"/>
        <w:jc w:val="both"/>
        <w:rPr>
          <w:rFonts w:ascii="Times New Roman" w:hAnsi="Times New Roman" w:cs="Times New Roman"/>
          <w:sz w:val="22"/>
          <w:szCs w:val="22"/>
        </w:rPr>
      </w:pPr>
      <w:r w:rsidRPr="005E1665">
        <w:rPr>
          <w:rFonts w:ascii="Times New Roman" w:hAnsi="Times New Roman" w:cs="Times New Roman"/>
          <w:sz w:val="22"/>
          <w:szCs w:val="22"/>
        </w:rPr>
        <w:t xml:space="preserve">Tier 1 runs a multi-objective A*/Dijkstra graph-search over a delivery airspace graph sourced from OpenStreetMap, producing a Pareto-optimal route set across distance, energy consumption, and flight risk. Tier 2 reads four operator-assigned payload tags and derives objective weights through a fixed formula: fragility class scales </w:t>
      </w:r>
      <w:proofErr w:type="spellStart"/>
      <w:r w:rsidRPr="005E1665">
        <w:rPr>
          <w:rFonts w:ascii="Times New Roman" w:hAnsi="Times New Roman" w:cs="Times New Roman"/>
          <w:sz w:val="22"/>
          <w:szCs w:val="22"/>
        </w:rPr>
        <w:t>w_risk</w:t>
      </w:r>
      <w:proofErr w:type="spellEnd"/>
      <w:r w:rsidRPr="005E1665">
        <w:rPr>
          <w:rFonts w:ascii="Times New Roman" w:hAnsi="Times New Roman" w:cs="Times New Roman"/>
          <w:sz w:val="22"/>
          <w:szCs w:val="22"/>
        </w:rPr>
        <w:t xml:space="preserve">, delivery urgency scales </w:t>
      </w:r>
      <w:proofErr w:type="spellStart"/>
      <w:r w:rsidRPr="005E1665">
        <w:rPr>
          <w:rFonts w:ascii="Times New Roman" w:hAnsi="Times New Roman" w:cs="Times New Roman"/>
          <w:sz w:val="22"/>
          <w:szCs w:val="22"/>
        </w:rPr>
        <w:t>w_distance</w:t>
      </w:r>
      <w:proofErr w:type="spellEnd"/>
      <w:r w:rsidRPr="005E1665">
        <w:rPr>
          <w:rFonts w:ascii="Times New Roman" w:hAnsi="Times New Roman" w:cs="Times New Roman"/>
          <w:sz w:val="22"/>
          <w:szCs w:val="22"/>
        </w:rPr>
        <w:t xml:space="preserve">, and temperature sensitivity scales </w:t>
      </w:r>
      <w:proofErr w:type="spellStart"/>
      <w:r w:rsidRPr="005E1665">
        <w:rPr>
          <w:rFonts w:ascii="Times New Roman" w:hAnsi="Times New Roman" w:cs="Times New Roman"/>
          <w:sz w:val="22"/>
          <w:szCs w:val="22"/>
        </w:rPr>
        <w:t>w_energy</w:t>
      </w:r>
      <w:proofErr w:type="spellEnd"/>
      <w:r w:rsidRPr="005E1665">
        <w:rPr>
          <w:rFonts w:ascii="Times New Roman" w:hAnsi="Times New Roman" w:cs="Times New Roman"/>
          <w:sz w:val="22"/>
          <w:szCs w:val="22"/>
        </w:rPr>
        <w:t xml:space="preserve">. These weights score every Pareto point through a utility function; the argmax is selected as the mission route. The system will be evaluated on programmatically generated airspace graphs at three scales (50, 200, and 500 nodes) against single-objective A* and MOPSO baselines, using hypervolume, Pareto spread, and Tier 2 selection accuracy as metrics. Hardware validation will use a Pixhawk-equipped quadcopter through </w:t>
      </w:r>
      <w:proofErr w:type="spellStart"/>
      <w:r w:rsidRPr="005E1665">
        <w:rPr>
          <w:rFonts w:ascii="Times New Roman" w:hAnsi="Times New Roman" w:cs="Times New Roman"/>
          <w:sz w:val="22"/>
          <w:szCs w:val="22"/>
        </w:rPr>
        <w:t>ArduPilot</w:t>
      </w:r>
      <w:proofErr w:type="spellEnd"/>
      <w:r w:rsidRPr="005E1665">
        <w:rPr>
          <w:rFonts w:ascii="Times New Roman" w:hAnsi="Times New Roman" w:cs="Times New Roman"/>
          <w:sz w:val="22"/>
          <w:szCs w:val="22"/>
        </w:rPr>
        <w:t xml:space="preserve"> SITL simulation and outdoor flight tests.</w:t>
      </w:r>
    </w:p>
    <w:p w14:paraId="665D717F" w14:textId="77777777" w:rsidR="005E1665" w:rsidRPr="005E1665" w:rsidRDefault="005E1665" w:rsidP="005E1665">
      <w:pPr>
        <w:pStyle w:val="NoSpacing"/>
        <w:jc w:val="both"/>
        <w:rPr>
          <w:rFonts w:ascii="Times New Roman" w:hAnsi="Times New Roman" w:cs="Times New Roman"/>
          <w:sz w:val="22"/>
          <w:szCs w:val="22"/>
        </w:rPr>
      </w:pPr>
    </w:p>
    <w:p w14:paraId="29D8011C" w14:textId="3D4B0F88" w:rsidR="005E1665" w:rsidRPr="005E1665" w:rsidRDefault="005E1665" w:rsidP="005E1665">
      <w:pPr>
        <w:pStyle w:val="NoSpacing"/>
        <w:jc w:val="both"/>
        <w:rPr>
          <w:rFonts w:ascii="Times New Roman" w:hAnsi="Times New Roman" w:cs="Times New Roman"/>
          <w:sz w:val="22"/>
          <w:szCs w:val="22"/>
        </w:rPr>
      </w:pPr>
      <w:r w:rsidRPr="005E1665">
        <w:rPr>
          <w:rFonts w:ascii="Times New Roman" w:hAnsi="Times New Roman" w:cs="Times New Roman"/>
          <w:sz w:val="22"/>
          <w:szCs w:val="22"/>
        </w:rPr>
        <w:t xml:space="preserve">Planned experiments will quantify Tier 1 improvements in hypervolume and Pareto spread over both </w:t>
      </w:r>
      <w:r w:rsidRPr="005E1665">
        <w:rPr>
          <w:rFonts w:ascii="Times New Roman" w:hAnsi="Times New Roman" w:cs="Times New Roman"/>
          <w:sz w:val="22"/>
          <w:szCs w:val="22"/>
        </w:rPr>
        <w:t>baselines and</w:t>
      </w:r>
      <w:r w:rsidRPr="005E1665">
        <w:rPr>
          <w:rFonts w:ascii="Times New Roman" w:hAnsi="Times New Roman" w:cs="Times New Roman"/>
          <w:sz w:val="22"/>
          <w:szCs w:val="22"/>
        </w:rPr>
        <w:t xml:space="preserve"> will determine whether metadata-derived utility scoring selects non-extreme Pareto points for mixed-priority payloads that neither A* nor MOPSO can produce.</w:t>
      </w:r>
    </w:p>
    <w:p w14:paraId="5EAF5F32" w14:textId="77777777" w:rsidR="005E1665" w:rsidRPr="005E1665" w:rsidRDefault="005E1665" w:rsidP="005E1665">
      <w:pPr>
        <w:pStyle w:val="NoSpacing"/>
        <w:jc w:val="both"/>
        <w:rPr>
          <w:rFonts w:ascii="Times New Roman" w:hAnsi="Times New Roman" w:cs="Times New Roman"/>
          <w:sz w:val="22"/>
          <w:szCs w:val="22"/>
        </w:rPr>
      </w:pPr>
    </w:p>
    <w:p w14:paraId="1B96BCC8" w14:textId="08E3DAB5" w:rsidR="00650574" w:rsidRPr="00650574" w:rsidRDefault="005E1665" w:rsidP="005E1665">
      <w:pPr>
        <w:pStyle w:val="NoSpacing"/>
        <w:jc w:val="both"/>
        <w:rPr>
          <w:rFonts w:ascii="Times New Roman" w:hAnsi="Times New Roman" w:cs="Times New Roman"/>
        </w:rPr>
      </w:pPr>
      <w:r w:rsidRPr="005E1665">
        <w:rPr>
          <w:rFonts w:ascii="Times New Roman" w:hAnsi="Times New Roman" w:cs="Times New Roman"/>
          <w:sz w:val="22"/>
          <w:szCs w:val="22"/>
        </w:rPr>
        <w:t>The principal contribution is a formula-driven mapping from payload metadata to routing objective weights, connecting mission context directly to Pareto point selection without expert intervention. This replaces context-blind diversity criteria with a direct algebraic link from payload description to route choice, and the Pareto front is computed once and reused across all mission types without re-running the planner.</w:t>
      </w:r>
    </w:p>
    <w:sectPr w:rsidR="00650574" w:rsidRPr="00650574" w:rsidSect="00650574">
      <w:pgSz w:w="11909" w:h="16834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0574"/>
    <w:rsid w:val="001E6A9A"/>
    <w:rsid w:val="002948FD"/>
    <w:rsid w:val="002A2B17"/>
    <w:rsid w:val="003E35E5"/>
    <w:rsid w:val="005E1665"/>
    <w:rsid w:val="00650574"/>
    <w:rsid w:val="00730EC3"/>
    <w:rsid w:val="009D3559"/>
    <w:rsid w:val="00AD30CE"/>
    <w:rsid w:val="00C3063C"/>
    <w:rsid w:val="00E944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8B4295"/>
  <w15:chartTrackingRefBased/>
  <w15:docId w15:val="{9ACB56FC-A870-4EF6-B064-AA8DC8D72D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05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05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05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05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05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05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05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05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05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05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05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05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057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057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05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05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05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05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05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05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05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05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05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05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05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057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05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057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0574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650574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459</Words>
  <Characters>2617</Characters>
  <Application>Microsoft Office Word</Application>
  <DocSecurity>0</DocSecurity>
  <Lines>21</Lines>
  <Paragraphs>6</Paragraphs>
  <ScaleCrop>false</ScaleCrop>
  <Company/>
  <LinksUpToDate>false</LinksUpToDate>
  <CharactersWithSpaces>3070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Suresh Jaganathan</dc:creator>
  <cp:keywords/>
  <dc:description/>
  <cp:lastModifiedBy>THIRUMURUGAN RA</cp:lastModifiedBy>
  <cp:revision>6</cp:revision>
  <dcterms:created xsi:type="dcterms:W3CDTF">2026-08-08T05:32:00Z</dcterms:created>
  <dcterms:modified xsi:type="dcterms:W3CDTF">2026-08-15T14:08:00Z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b5d5b77e-6ef2-47cb-8d7d-44fd035795d8</vt:lpwstr>
  </property>
</Properties>
</file>