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D35940">
      <w:pPr>
        <w:pStyle w:val="25"/>
        <w:spacing w:before="100" w:beforeAutospacing="1" w:after="100" w:afterAutospacing="1"/>
      </w:pPr>
      <w:r>
        <w:t>Sign Language Translator Using Deep Learning</w:t>
      </w:r>
    </w:p>
    <w:p w14:paraId="5313EB41">
      <w:pPr>
        <w:pStyle w:val="18"/>
        <w:spacing w:before="100" w:beforeAutospacing="1" w:after="100" w:afterAutospacing="1" w:line="120" w:lineRule="auto"/>
        <w:jc w:val="both"/>
        <w:rPr>
          <w:sz w:val="20"/>
          <w:szCs w:val="20"/>
        </w:rPr>
      </w:pPr>
    </w:p>
    <w:p w14:paraId="3E34F1F5">
      <w:pPr>
        <w:pStyle w:val="18"/>
        <w:spacing w:before="100" w:beforeAutospacing="1" w:after="100" w:afterAutospacing="1" w:line="120" w:lineRule="auto"/>
        <w:rPr>
          <w:sz w:val="20"/>
          <w:szCs w:val="20"/>
        </w:rPr>
      </w:pPr>
    </w:p>
    <w:p w14:paraId="10331993">
      <w:pPr>
        <w:pStyle w:val="18"/>
        <w:spacing w:before="100" w:beforeAutospacing="1" w:after="100" w:afterAutospacing="1" w:line="120" w:lineRule="auto"/>
        <w:rPr>
          <w:sz w:val="20"/>
          <w:szCs w:val="20"/>
        </w:rPr>
        <w:sectPr>
          <w:footerReference r:id="rId3" w:type="first"/>
          <w:pgSz w:w="11906" w:h="16838"/>
          <w:pgMar w:top="540" w:right="893" w:bottom="1440" w:left="893" w:header="720" w:footer="720" w:gutter="0"/>
          <w:cols w:space="720" w:num="1"/>
          <w:titlePg/>
          <w:docGrid w:linePitch="360" w:charSpace="0"/>
        </w:sectPr>
      </w:pPr>
    </w:p>
    <w:p w14:paraId="1368E084">
      <w:pPr>
        <w:pStyle w:val="18"/>
        <w:spacing w:before="100" w:beforeAutospacing="1"/>
        <w:jc w:val="both"/>
        <w:rPr>
          <w:sz w:val="20"/>
          <w:szCs w:val="20"/>
        </w:rPr>
      </w:pPr>
      <w:r>
        <w:rPr>
          <w:b/>
          <w:bCs/>
          <w:sz w:val="20"/>
          <w:szCs w:val="20"/>
        </w:rPr>
        <w:t>Thangathirupathi V</w:t>
      </w:r>
      <w:r>
        <w:rPr>
          <w:sz w:val="20"/>
          <w:szCs w:val="20"/>
        </w:rPr>
        <w:br w:type="textWrapping"/>
      </w:r>
      <w:r>
        <w:rPr>
          <w:sz w:val="20"/>
          <w:szCs w:val="20"/>
        </w:rPr>
        <w:t>Computer Science Engineering</w:t>
      </w:r>
      <w:r>
        <w:rPr>
          <w:sz w:val="20"/>
          <w:szCs w:val="20"/>
        </w:rPr>
        <w:br w:type="textWrapping"/>
      </w:r>
      <w:r>
        <w:rPr>
          <w:sz w:val="20"/>
          <w:szCs w:val="20"/>
        </w:rPr>
        <w:t>Panimalar Engineering College</w:t>
      </w:r>
      <w:r>
        <w:rPr>
          <w:i/>
          <w:sz w:val="20"/>
          <w:szCs w:val="20"/>
        </w:rPr>
        <w:t xml:space="preserve"> </w:t>
      </w:r>
      <w:r>
        <w:rPr>
          <w:i/>
          <w:sz w:val="20"/>
          <w:szCs w:val="20"/>
        </w:rPr>
        <w:br w:type="textWrapping"/>
      </w:r>
      <w:r>
        <w:rPr>
          <w:sz w:val="20"/>
          <w:szCs w:val="20"/>
        </w:rPr>
        <w:t>Chennai, India</w:t>
      </w:r>
      <w:r>
        <w:rPr>
          <w:sz w:val="20"/>
          <w:szCs w:val="20"/>
        </w:rPr>
        <w:br w:type="textWrapping"/>
      </w:r>
      <w:r>
        <w:fldChar w:fldCharType="begin"/>
      </w:r>
      <w:r>
        <w:instrText xml:space="preserve"> HYPERLINK "mailto:thirupathi191205@gmail.com" </w:instrText>
      </w:r>
      <w:r>
        <w:fldChar w:fldCharType="separate"/>
      </w:r>
      <w:r>
        <w:rPr>
          <w:rStyle w:val="13"/>
          <w:sz w:val="20"/>
          <w:szCs w:val="20"/>
        </w:rPr>
        <w:t>thirupathi191205@gmail.com</w:t>
      </w:r>
      <w:r>
        <w:rPr>
          <w:rStyle w:val="13"/>
          <w:sz w:val="20"/>
          <w:szCs w:val="20"/>
        </w:rPr>
        <w:fldChar w:fldCharType="end"/>
      </w:r>
    </w:p>
    <w:p w14:paraId="3979DFB3">
      <w:pPr>
        <w:pStyle w:val="18"/>
        <w:spacing w:before="100" w:beforeAutospacing="1"/>
        <w:rPr>
          <w:sz w:val="20"/>
          <w:szCs w:val="20"/>
        </w:rPr>
      </w:pPr>
    </w:p>
    <w:p w14:paraId="1387B544">
      <w:pPr>
        <w:pStyle w:val="18"/>
        <w:spacing w:before="100" w:beforeAutospacing="1"/>
        <w:rPr>
          <w:sz w:val="20"/>
          <w:szCs w:val="20"/>
        </w:rPr>
      </w:pPr>
    </w:p>
    <w:p w14:paraId="5841A002">
      <w:pPr>
        <w:pStyle w:val="18"/>
        <w:spacing w:before="100" w:beforeAutospacing="1"/>
        <w:jc w:val="both"/>
        <w:rPr>
          <w:sz w:val="20"/>
          <w:szCs w:val="20"/>
        </w:rPr>
      </w:pPr>
      <w:r>
        <w:rPr>
          <w:b/>
          <w:bCs/>
          <w:sz w:val="20"/>
          <w:szCs w:val="20"/>
        </w:rPr>
        <w:t xml:space="preserve">Thasin </w:t>
      </w:r>
      <w:r>
        <w:rPr>
          <w:rFonts w:hint="default"/>
          <w:b/>
          <w:bCs/>
          <w:sz w:val="20"/>
          <w:szCs w:val="20"/>
          <w:lang w:val="en-GB"/>
        </w:rPr>
        <w:t>T</w:t>
      </w:r>
      <w:r>
        <w:rPr>
          <w:sz w:val="20"/>
          <w:szCs w:val="20"/>
        </w:rPr>
        <w:br w:type="textWrapping"/>
      </w:r>
      <w:r>
        <w:rPr>
          <w:sz w:val="20"/>
          <w:szCs w:val="20"/>
        </w:rPr>
        <w:t>Computer Science Engineering</w:t>
      </w:r>
      <w:r>
        <w:rPr>
          <w:sz w:val="20"/>
          <w:szCs w:val="20"/>
        </w:rPr>
        <w:br w:type="textWrapping"/>
      </w:r>
      <w:r>
        <w:rPr>
          <w:sz w:val="20"/>
          <w:szCs w:val="20"/>
        </w:rPr>
        <w:t>Panimalar Engineering College</w:t>
      </w:r>
      <w:r>
        <w:rPr>
          <w:i/>
          <w:sz w:val="20"/>
          <w:szCs w:val="20"/>
        </w:rPr>
        <w:t xml:space="preserve"> </w:t>
      </w:r>
      <w:r>
        <w:rPr>
          <w:i/>
          <w:sz w:val="20"/>
          <w:szCs w:val="20"/>
        </w:rPr>
        <w:br w:type="textWrapping"/>
      </w:r>
      <w:r>
        <w:rPr>
          <w:sz w:val="20"/>
          <w:szCs w:val="20"/>
        </w:rPr>
        <w:t>Chennai, India</w:t>
      </w:r>
      <w:r>
        <w:rPr>
          <w:sz w:val="20"/>
          <w:szCs w:val="20"/>
        </w:rPr>
        <w:br w:type="textWrapping"/>
      </w:r>
      <w:r>
        <w:fldChar w:fldCharType="begin"/>
      </w:r>
      <w:r>
        <w:instrText xml:space="preserve"> HYPERLINK "mailto:thasin2023@gmail.com" </w:instrText>
      </w:r>
      <w:r>
        <w:fldChar w:fldCharType="separate"/>
      </w:r>
      <w:r>
        <w:rPr>
          <w:rStyle w:val="13"/>
          <w:sz w:val="20"/>
          <w:szCs w:val="20"/>
        </w:rPr>
        <w:t>thasin2023</w:t>
      </w:r>
      <w:r>
        <w:rPr>
          <w:rStyle w:val="13"/>
          <w:rFonts w:hint="default"/>
          <w:sz w:val="20"/>
          <w:szCs w:val="20"/>
          <w:lang w:val="en-GB"/>
        </w:rPr>
        <w:t>peccs525</w:t>
      </w:r>
      <w:r>
        <w:rPr>
          <w:rStyle w:val="13"/>
          <w:sz w:val="20"/>
          <w:szCs w:val="20"/>
        </w:rPr>
        <w:t>@gmail.com</w:t>
      </w:r>
      <w:r>
        <w:rPr>
          <w:rStyle w:val="13"/>
          <w:sz w:val="20"/>
          <w:szCs w:val="20"/>
        </w:rPr>
        <w:fldChar w:fldCharType="end"/>
      </w:r>
    </w:p>
    <w:p w14:paraId="68A4504E">
      <w:pPr>
        <w:pStyle w:val="18"/>
        <w:spacing w:before="100" w:beforeAutospacing="1"/>
        <w:rPr>
          <w:sz w:val="20"/>
          <w:szCs w:val="20"/>
        </w:rPr>
      </w:pPr>
    </w:p>
    <w:p w14:paraId="02A9A98A">
      <w:pPr>
        <w:pStyle w:val="18"/>
        <w:spacing w:before="100" w:beforeAutospacing="1"/>
        <w:rPr>
          <w:sz w:val="20"/>
          <w:szCs w:val="20"/>
        </w:rPr>
      </w:pPr>
    </w:p>
    <w:p w14:paraId="41D9C782">
      <w:pPr>
        <w:pStyle w:val="18"/>
        <w:spacing w:before="100" w:beforeAutospacing="1"/>
        <w:rPr>
          <w:sz w:val="20"/>
          <w:szCs w:val="20"/>
        </w:rPr>
      </w:pPr>
      <w:r>
        <w:rPr>
          <w:sz w:val="20"/>
          <w:szCs w:val="20"/>
        </w:rPr>
        <w:br w:type="column"/>
      </w:r>
      <w:r>
        <w:rPr>
          <w:sz w:val="20"/>
          <w:szCs w:val="20"/>
        </w:rPr>
        <w:t xml:space="preserve"> </w:t>
      </w:r>
    </w:p>
    <w:p w14:paraId="5AC79ECB">
      <w:pPr>
        <w:pStyle w:val="18"/>
        <w:spacing w:before="100" w:beforeAutospacing="1"/>
        <w:rPr>
          <w:sz w:val="20"/>
          <w:szCs w:val="20"/>
        </w:rPr>
      </w:pPr>
    </w:p>
    <w:p w14:paraId="3723B70D">
      <w:pPr>
        <w:pStyle w:val="18"/>
        <w:spacing w:before="100" w:beforeAutospacing="1"/>
        <w:rPr>
          <w:sz w:val="20"/>
          <w:szCs w:val="20"/>
        </w:rPr>
      </w:pPr>
    </w:p>
    <w:p w14:paraId="70323760">
      <w:pPr>
        <w:sectPr>
          <w:type w:val="continuous"/>
          <w:pgSz w:w="11906" w:h="16838"/>
          <w:pgMar w:top="450" w:right="893" w:bottom="1440" w:left="893" w:header="720" w:footer="720" w:gutter="0"/>
          <w:cols w:space="720" w:num="3"/>
          <w:docGrid w:linePitch="360" w:charSpace="0"/>
        </w:sectPr>
      </w:pPr>
    </w:p>
    <w:p w14:paraId="51834CEB">
      <w:pPr>
        <w:sectPr>
          <w:type w:val="continuous"/>
          <w:pgSz w:w="11906" w:h="16838"/>
          <w:pgMar w:top="450" w:right="893" w:bottom="1440" w:left="893" w:header="720" w:footer="720" w:gutter="0"/>
          <w:cols w:space="720" w:num="3"/>
          <w:docGrid w:linePitch="360" w:charSpace="0"/>
        </w:sectPr>
      </w:pPr>
      <w:r>
        <w:br w:type="column"/>
      </w:r>
    </w:p>
    <w:p w14:paraId="352AB4B4">
      <w:pPr>
        <w:pStyle w:val="16"/>
        <w:rPr>
          <w:sz w:val="20"/>
          <w:szCs w:val="20"/>
          <w:lang w:val="en-IN"/>
        </w:rPr>
      </w:pPr>
      <w:r>
        <w:rPr>
          <w:i w:val="0"/>
          <w:iCs w:val="0"/>
          <w:sz w:val="20"/>
          <w:szCs w:val="20"/>
        </w:rPr>
        <w:t>Abstract</w:t>
      </w:r>
      <w:r>
        <w:rPr>
          <w:rFonts w:hint="default"/>
          <w:i w:val="0"/>
          <w:iCs w:val="0"/>
          <w:sz w:val="20"/>
          <w:szCs w:val="20"/>
          <w:lang w:val="en-GB"/>
        </w:rPr>
        <w:t xml:space="preserve"> </w:t>
      </w:r>
      <w:r>
        <w:rPr>
          <w:sz w:val="20"/>
          <w:szCs w:val="20"/>
        </w:rPr>
        <w:t>— People affected by hearing impairment where they cannot able to communicate to the people as they provide a barrier between the people to communicate which makes them feel isolated.As the many system were implemented but the cost of requirement is high which makes difficulty among the people.So the sign language translator is introduced where it provide a good communication between people and cost of implementation is also less compared to other devices which removes the barrier between the people.In which we have developed using CNN and LSTM which makes the accuracy as high and chances of detection is also good.the proposed system which helps to translate into gesture into speech and voice recognisation. By deploying the system the communication between the signer  and non signers will be less and makes them feel norma</w:t>
      </w:r>
      <w:bookmarkStart w:id="0" w:name="_GoBack"/>
      <w:bookmarkEnd w:id="0"/>
      <w:r>
        <w:rPr>
          <w:sz w:val="20"/>
          <w:szCs w:val="20"/>
        </w:rPr>
        <w:t>l in the society</w:t>
      </w:r>
    </w:p>
    <w:p w14:paraId="4263355B">
      <w:pPr>
        <w:pStyle w:val="33"/>
        <w:rPr>
          <w:sz w:val="20"/>
          <w:szCs w:val="20"/>
        </w:rPr>
      </w:pPr>
      <w:r>
        <w:rPr>
          <w:i w:val="0"/>
          <w:iCs/>
          <w:sz w:val="20"/>
          <w:szCs w:val="20"/>
        </w:rPr>
        <w:t>Keywords</w:t>
      </w:r>
      <w:r>
        <w:rPr>
          <w:rFonts w:hint="default"/>
          <w:i w:val="0"/>
          <w:iCs/>
          <w:sz w:val="20"/>
          <w:szCs w:val="20"/>
          <w:lang w:val="en-GB"/>
        </w:rPr>
        <w:t xml:space="preserve"> </w:t>
      </w:r>
      <w:r>
        <w:rPr>
          <w:sz w:val="20"/>
          <w:szCs w:val="20"/>
        </w:rPr>
        <w:t>— CNN (Convolutional Neural Network), gesture recognition, motion recognition, deep learning.</w:t>
      </w:r>
    </w:p>
    <w:p w14:paraId="7302C756">
      <w:pPr>
        <w:pStyle w:val="2"/>
        <w:rPr>
          <w:b/>
          <w:bCs/>
        </w:rPr>
      </w:pPr>
      <w:r>
        <w:rPr>
          <w:b/>
          <w:bCs/>
        </w:rPr>
        <w:t xml:space="preserve">Introduction </w:t>
      </w:r>
    </w:p>
    <w:p w14:paraId="4CA621EE">
      <w:pPr>
        <w:pStyle w:val="9"/>
        <w:rPr>
          <w:lang w:val="en-US"/>
        </w:rPr>
      </w:pPr>
      <w:r>
        <w:rPr>
          <w:lang w:val="en-US"/>
        </w:rPr>
        <w:t>The Speech impaired people can communicate with the people with the sign language. It is essential that people they should know the sign language but its quite impossible to understanding the sign language for all the people and also the speech impaired people also depend on the translator . so they face huge difficulties to coummunicate as they will not be available for 24/7 . In all over the world over millions of people are affected by hearing impairement as it provide a major gap to communicate . As they need translator helps for their basic requirement and they must know the sign language . It is very difficult for them to communicate about their health during their abnormal condition and also in various factors. It has been affected in many Situations like education,emergency,doubts,consultation of their problem etc . Where their daily life cycle affects due to their condition</w:t>
      </w:r>
    </w:p>
    <w:p w14:paraId="1C7092B0">
      <w:pPr>
        <w:pStyle w:val="9"/>
        <w:ind w:firstLine="0"/>
        <w:rPr>
          <w:lang w:val="en-US"/>
        </w:rPr>
      </w:pPr>
      <w:r>
        <w:rPr>
          <w:lang w:val="en-US"/>
        </w:rPr>
        <w:t xml:space="preserve">Which they faces daily  </w:t>
      </w:r>
    </w:p>
    <w:p w14:paraId="25B81AA5">
      <w:pPr>
        <w:pStyle w:val="9"/>
        <w:ind w:firstLine="0"/>
        <w:rPr>
          <w:lang w:val="en-US"/>
        </w:rPr>
      </w:pPr>
      <w:r>
        <w:rPr>
          <w:lang w:val="en-US"/>
        </w:rPr>
        <w:t xml:space="preserve">There isn’t any infrastructure available for speech impaired people to communicate with non-signers without the interpreter. </w:t>
      </w:r>
    </w:p>
    <w:p w14:paraId="22E2E1F8">
      <w:pPr>
        <w:pStyle w:val="9"/>
        <w:ind w:firstLine="0"/>
        <w:rPr>
          <w:lang w:val="en-US"/>
        </w:rPr>
      </w:pPr>
      <w:r>
        <w:rPr>
          <w:lang w:val="en-US"/>
        </w:rPr>
        <w:t>So that’s why there is a need of automation of sign language translation which would makes them easy to communicate  between Signer and non signers using deep learning techniques without the need of interpreters where the non signer can also understand it.</w:t>
      </w:r>
    </w:p>
    <w:p w14:paraId="75039925">
      <w:pPr>
        <w:pStyle w:val="9"/>
        <w:ind w:firstLine="0"/>
        <w:rPr>
          <w:lang w:val="en-US"/>
        </w:rPr>
      </w:pPr>
      <w:r>
        <w:rPr>
          <w:lang w:val="en-US"/>
        </w:rPr>
        <w:t>In the area of Computer Vision and Pattern Recognition, image segmentation plays an important role as a preliminary step for high level image processing. Segmentation subdivides an image into regions or objects ,one needs to isolate the regions and find relation among them.</w:t>
      </w:r>
      <w:r>
        <w:rPr>
          <w:spacing w:val="0"/>
          <w:lang w:val="en-US" w:eastAsia="en-US"/>
        </w:rPr>
        <w:t xml:space="preserve"> </w:t>
      </w:r>
      <w:r>
        <w:rPr>
          <w:lang w:val="en-US"/>
        </w:rPr>
        <w:t>The process of separation of such objects is referred as image segmentation [1]. Object tracking is an important task within the field of Computer Vision, video analysis has generated a great deal of interest in object tracking algorithm. There are three key steps in video analysis: detection of moving object, tracking of such moving object and analysis of object tracks to recognize their behavior. Thus use of object tracking is pertinent in our model [2].</w:t>
      </w:r>
    </w:p>
    <w:p w14:paraId="2617072C">
      <w:pPr>
        <w:pStyle w:val="9"/>
        <w:ind w:firstLine="0"/>
        <w:rPr>
          <w:lang w:val="en-IN"/>
        </w:rPr>
      </w:pPr>
    </w:p>
    <w:p w14:paraId="5C7AD7A8">
      <w:pPr>
        <w:pStyle w:val="27"/>
        <w:framePr w:vAnchor="page" w:hAnchor="page" w:xAlign="left" w:y="16171"/>
        <w:ind w:firstLine="0"/>
        <w:rPr>
          <w:sz w:val="20"/>
          <w:szCs w:val="20"/>
        </w:rPr>
      </w:pPr>
    </w:p>
    <w:p w14:paraId="6FB03C78">
      <w:pPr>
        <w:pStyle w:val="2"/>
        <w:rPr>
          <w:b/>
          <w:bCs/>
        </w:rPr>
      </w:pPr>
      <w:r>
        <w:rPr>
          <w:b/>
          <w:bCs/>
        </w:rPr>
        <w:t>Related Works</w:t>
      </w:r>
    </w:p>
    <w:p w14:paraId="10B734D0">
      <w:pPr>
        <w:jc w:val="both"/>
      </w:pPr>
      <w:r>
        <w:rPr>
          <w:b/>
          <w:bCs/>
        </w:rPr>
        <w:t>Continuous Sign Language Gesture Recognition with CNN + LSTM (India, Keyframe Extraction)</w:t>
      </w:r>
      <w:r>
        <w:br w:type="textWrapping"/>
      </w:r>
      <w:r>
        <w:t xml:space="preserve">Jayanthi P., Ponsy R. K Sathia Bhama, B. Madhubalasri propose a system for Indian Sign Language where they first extract </w:t>
      </w:r>
      <w:r>
        <w:rPr>
          <w:i/>
          <w:iCs/>
        </w:rPr>
        <w:t>keyframes</w:t>
      </w:r>
      <w:r>
        <w:t xml:space="preserve"> from videos, use a deep Convolutional Neural Network (CNN) to detect gestures, then use a Long Short-Term Memory (LSTM) network to predict the next word and form grammatically meaningful sentences. The system achieved ~89% accuracy[3].</w:t>
      </w:r>
      <w:r>
        <w:rPr>
          <w:b/>
          <w:bCs/>
        </w:rPr>
        <w:t xml:space="preserve"> Hybrid CNN-LSTM with Attention for Isolated Sign Recognition</w:t>
      </w:r>
      <w:r>
        <w:br w:type="textWrapping"/>
      </w:r>
      <w:r>
        <w:t>Diksha Kumari and Radhey Shyam Anand present a system for recognizing isolated sign language words using a hybrid model: a CNN backbone (MobileNetV2) for spatial feature extraction combined with an attention-based LSTM to capture temporal context. This helps in improving performance on isolated-word datasets[4]. A paper by Subrata Kumer Paul, Md. Abul Ala Walid, et al. introduces three models (CNN, LSTM, GRU) for real-time recognition of sign language (ASL). They show LSTM performs best compared to GRU. Using the Adam optimizer, their CNN achieves ~89.07% on a 26-sign dataset; LSTM performance goes up to ~94.3% on another set[5].</w:t>
      </w:r>
      <w:r>
        <w:rPr>
          <w:i/>
          <w:iCs/>
        </w:rPr>
        <w:t xml:space="preserve"> Multi-View Spatial-Temporal Network (MSTN)</w:t>
      </w:r>
      <w:r>
        <w:t xml:space="preserve"> + Transformer + CTC Decoder: Ronghui Li &amp; Lu Meng (2022) present a continuous sign language recognition model that uses RGB + skeleton data, transformer encoders, and CTC decoding. They report very low error rates (e.g. ~1.9% word error rate on SLR-100 dataset)[6].</w:t>
      </w:r>
      <w:r>
        <w:rPr>
          <w:i/>
          <w:iCs/>
        </w:rPr>
        <w:t xml:space="preserve"> Adaptive Transformer (ADTR)</w:t>
      </w:r>
      <w:r>
        <w:t>: Said et al. (2025) introduce a transformer-based model for continuous recognition &amp; translation which works even without gloss annotations. They incorporate modules for adaptive masking, local self-attention, etc., and report strong results on the ArabSign dataset[7]. “TSLFormer” by Kutay Ertürk et al. (2025) uses skeletal joint positions (from hand and torso via MediaPipe) instead of raw video data for recognizing Turkish Sign Language. The method is more computationally efficient, yet still achieves competitive performance on a large dataset[8].</w:t>
      </w:r>
    </w:p>
    <w:p w14:paraId="7B9783AC">
      <w:pPr>
        <w:jc w:val="both"/>
      </w:pPr>
    </w:p>
    <w:p w14:paraId="7782FFCE">
      <w:pPr>
        <w:jc w:val="both"/>
      </w:pPr>
    </w:p>
    <w:p w14:paraId="71671C23">
      <w:pPr>
        <w:jc w:val="both"/>
      </w:pPr>
    </w:p>
    <w:p w14:paraId="4072E04A">
      <w:pPr>
        <w:jc w:val="both"/>
      </w:pPr>
    </w:p>
    <w:p w14:paraId="07C23544">
      <w:pPr>
        <w:jc w:val="both"/>
      </w:pPr>
      <w:r>
        <w:rPr>
          <w:rFonts w:hint="default"/>
          <w:lang w:val="en-GB"/>
        </w:rPr>
        <w:drawing>
          <wp:inline distT="0" distB="0" distL="114300" distR="114300">
            <wp:extent cx="2686685" cy="2400300"/>
            <wp:effectExtent l="0" t="0" r="10795" b="7620"/>
            <wp:docPr id="1" name="Picture 11" descr="SignLanguageResearch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SignLanguageResearchTrend"/>
                    <pic:cNvPicPr>
                      <a:picLocks noChangeAspect="1"/>
                    </pic:cNvPicPr>
                  </pic:nvPicPr>
                  <pic:blipFill>
                    <a:blip r:embed="rId5"/>
                    <a:stretch>
                      <a:fillRect/>
                    </a:stretch>
                  </pic:blipFill>
                  <pic:spPr>
                    <a:xfrm>
                      <a:off x="0" y="0"/>
                      <a:ext cx="2686685" cy="2400300"/>
                    </a:xfrm>
                    <a:prstGeom prst="rect">
                      <a:avLst/>
                    </a:prstGeom>
                    <a:noFill/>
                    <a:ln>
                      <a:noFill/>
                    </a:ln>
                  </pic:spPr>
                </pic:pic>
              </a:graphicData>
            </a:graphic>
          </wp:inline>
        </w:drawing>
      </w:r>
    </w:p>
    <w:p w14:paraId="5B496DD9">
      <w:pPr>
        <w:jc w:val="both"/>
      </w:pPr>
    </w:p>
    <w:p w14:paraId="6DC63B5C">
      <w:pPr>
        <w:jc w:val="both"/>
      </w:pPr>
    </w:p>
    <w:p w14:paraId="73E6E8F0">
      <w:pPr>
        <w:jc w:val="both"/>
        <w:rPr>
          <w:rFonts w:hint="default"/>
          <w:lang w:val="en-GB"/>
        </w:rPr>
      </w:pPr>
      <w:r>
        <w:rPr>
          <w:rFonts w:hint="default"/>
          <w:lang w:val="en-GB"/>
        </w:rPr>
        <w:drawing>
          <wp:inline distT="0" distB="0" distL="114300" distR="114300">
            <wp:extent cx="2620010" cy="1409065"/>
            <wp:effectExtent l="0" t="0" r="1270" b="8255"/>
            <wp:docPr id="2" name="Picture 12" descr="SignLanguageResearchTrend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SignLanguageResearchTrendTable"/>
                    <pic:cNvPicPr>
                      <a:picLocks noChangeAspect="1"/>
                    </pic:cNvPicPr>
                  </pic:nvPicPr>
                  <pic:blipFill>
                    <a:blip r:embed="rId6"/>
                    <a:stretch>
                      <a:fillRect/>
                    </a:stretch>
                  </pic:blipFill>
                  <pic:spPr>
                    <a:xfrm>
                      <a:off x="0" y="0"/>
                      <a:ext cx="2620010" cy="1409065"/>
                    </a:xfrm>
                    <a:prstGeom prst="rect">
                      <a:avLst/>
                    </a:prstGeom>
                    <a:noFill/>
                    <a:ln>
                      <a:noFill/>
                    </a:ln>
                  </pic:spPr>
                </pic:pic>
              </a:graphicData>
            </a:graphic>
          </wp:inline>
        </w:drawing>
      </w:r>
    </w:p>
    <w:p w14:paraId="64C00462">
      <w:pPr>
        <w:jc w:val="both"/>
      </w:pPr>
      <w:r>
        <w:t xml:space="preserve">I created an illustrative bar chart showing </w:t>
      </w:r>
      <w:r>
        <w:rPr>
          <w:b/>
          <w:bCs/>
        </w:rPr>
        <w:t>the rising trend in sign-language-recognition research</w:t>
      </w:r>
      <w:r>
        <w:t xml:space="preserve"> across three intervals (2000–2010, 2010–2020, 2020–present). The chart (and the small table shown) use </w:t>
      </w:r>
      <w:r>
        <w:rPr>
          <w:i/>
          <w:iCs/>
        </w:rPr>
        <w:t>estimated</w:t>
      </w:r>
      <w:r>
        <w:t xml:space="preserve"> publication counts to reflect the strong growth multiple recent surveys and reviews report.</w:t>
      </w:r>
    </w:p>
    <w:p w14:paraId="07DBBCDD">
      <w:pPr>
        <w:jc w:val="both"/>
      </w:pPr>
    </w:p>
    <w:p w14:paraId="25E759D0">
      <w:pPr>
        <w:jc w:val="both"/>
      </w:pPr>
      <w:r>
        <w:t>The literature consistently reports a low number of publications before ~2010, a clear increase during 2010–2020, and a surge from 2020 onward (more deep-learning and transformer work, more datasets). See these representative sources that report those trends:</w:t>
      </w:r>
    </w:p>
    <w:p w14:paraId="376D4B6B">
      <w:pPr>
        <w:jc w:val="both"/>
      </w:pPr>
      <w:r>
        <w:t xml:space="preserve">Koller, </w:t>
      </w:r>
      <w:r>
        <w:rPr>
          <w:i/>
          <w:iCs/>
        </w:rPr>
        <w:t>Quantitative Survey of the State of the Art in Sign Language Recognition</w:t>
      </w:r>
      <w:r>
        <w:t xml:space="preserve"> (arXiv, 2020)[9]. Systematic literature reviews and recent meta-analyses reporting year-by-year counts and rising publication numbers (JATIT / ResearchGate systematic reviews)[10].</w:t>
      </w:r>
    </w:p>
    <w:p w14:paraId="39B01FC1">
      <w:pPr>
        <w:jc w:val="both"/>
      </w:pPr>
    </w:p>
    <w:p w14:paraId="5AB52BDC">
      <w:pPr>
        <w:jc w:val="both"/>
      </w:pPr>
      <w:r>
        <w:t>Notes &amp; caveats:</w:t>
      </w:r>
    </w:p>
    <w:p w14:paraId="73606EF6">
      <w:pPr>
        <w:jc w:val="both"/>
      </w:pPr>
      <w:r>
        <w:t xml:space="preserve">The numeric values in the chart are </w:t>
      </w:r>
      <w:r>
        <w:rPr>
          <w:b/>
          <w:bCs/>
        </w:rPr>
        <w:t>estimates for illustration only</w:t>
      </w:r>
      <w:r>
        <w:t xml:space="preserve"> (30, 200, 420) chosen to mirror the qualitative increase found in the cited surveys. Different bibliometric sources (Google Scholar, IEEE Xplore, arXiv, Scopus) will give different absolute counts depending on inclusion criteria (conference vs journal, workshops, preprints, language, keywords).</w:t>
      </w:r>
    </w:p>
    <w:p w14:paraId="76F30CF4">
      <w:pPr>
        <w:jc w:val="both"/>
      </w:pPr>
    </w:p>
    <w:p w14:paraId="7232E77B">
      <w:pPr>
        <w:jc w:val="both"/>
      </w:pPr>
    </w:p>
    <w:p w14:paraId="7C6155ED">
      <w:pPr>
        <w:jc w:val="both"/>
      </w:pPr>
    </w:p>
    <w:p w14:paraId="53D2A40E">
      <w:pPr>
        <w:jc w:val="both"/>
      </w:pPr>
    </w:p>
    <w:p w14:paraId="52EC8041">
      <w:pPr>
        <w:jc w:val="both"/>
      </w:pPr>
    </w:p>
    <w:p w14:paraId="4D34C98E">
      <w:pPr>
        <w:pStyle w:val="2"/>
        <w:rPr>
          <w:b/>
          <w:bCs/>
        </w:rPr>
      </w:pPr>
      <w:r>
        <w:rPr>
          <w:b/>
          <w:bCs/>
        </w:rPr>
        <w:t>Existing  System</w:t>
      </w:r>
    </w:p>
    <w:p w14:paraId="4B8B3994">
      <w:pPr>
        <w:pStyle w:val="9"/>
        <w:rPr>
          <w:lang w:val="en-US"/>
        </w:rPr>
      </w:pPr>
      <w:r>
        <w:rPr>
          <w:lang w:val="en-US"/>
        </w:rPr>
        <w:t xml:space="preserve">Earlier systems for sign language recognition can be broadly categorized into </w:t>
      </w:r>
      <w:r>
        <w:rPr>
          <w:b/>
          <w:bCs/>
          <w:lang w:val="en-US"/>
        </w:rPr>
        <w:t>hardware-based</w:t>
      </w:r>
      <w:r>
        <w:rPr>
          <w:lang w:val="en-US"/>
        </w:rPr>
        <w:t xml:space="preserve"> and </w:t>
      </w:r>
      <w:r>
        <w:rPr>
          <w:b/>
          <w:bCs/>
          <w:lang w:val="en-US"/>
        </w:rPr>
        <w:t>vision-based</w:t>
      </w:r>
      <w:r>
        <w:rPr>
          <w:lang w:val="en-US"/>
        </w:rPr>
        <w:t xml:space="preserve"> approaches.</w:t>
      </w:r>
    </w:p>
    <w:p w14:paraId="6A3F8293">
      <w:pPr>
        <w:pStyle w:val="9"/>
        <w:ind w:firstLine="0"/>
        <w:rPr>
          <w:lang w:val="en-US"/>
        </w:rPr>
      </w:pPr>
      <w:r>
        <w:rPr>
          <w:lang w:val="en-US"/>
        </w:rPr>
        <w:t>1.</w:t>
      </w:r>
      <w:r>
        <w:rPr>
          <w:b/>
          <w:bCs/>
          <w:lang w:val="en-US"/>
        </w:rPr>
        <w:t>Hardware-basedsystems</w:t>
      </w:r>
      <w:r>
        <w:rPr>
          <w:lang w:val="en-US"/>
        </w:rPr>
        <w:t>:</w:t>
      </w:r>
      <w:r>
        <w:rPr>
          <w:lang w:val="en-US"/>
        </w:rPr>
        <w:br w:type="textWrapping"/>
      </w:r>
      <w:r>
        <w:rPr>
          <w:lang w:val="en-US"/>
        </w:rPr>
        <w:t>These rely on special devices such as data gloves, sensors, or motion trackers to capture hand and finger movements. The collected data is processed to recognize specific gestures. Although they offer high accuracy, these systems are expensive, uncomfortable for users, and less practical for daily communication.</w:t>
      </w:r>
    </w:p>
    <w:p w14:paraId="002A98C5">
      <w:pPr>
        <w:pStyle w:val="9"/>
        <w:ind w:firstLine="0"/>
        <w:rPr>
          <w:lang w:val="en-US"/>
        </w:rPr>
      </w:pPr>
      <w:r>
        <w:rPr>
          <w:lang w:val="en-US"/>
        </w:rPr>
        <w:t>2.</w:t>
      </w:r>
      <w:r>
        <w:rPr>
          <w:b/>
          <w:bCs/>
          <w:lang w:val="en-US"/>
        </w:rPr>
        <w:t>Vision-based systems(traditional methods)</w:t>
      </w:r>
      <w:r>
        <w:rPr>
          <w:lang w:val="en-US"/>
        </w:rPr>
        <w:t>:</w:t>
      </w:r>
      <w:r>
        <w:rPr>
          <w:lang w:val="en-US"/>
        </w:rPr>
        <w:br w:type="textWrapping"/>
      </w:r>
      <w:r>
        <w:rPr>
          <w:lang w:val="en-US"/>
        </w:rPr>
        <w:t>Computer vision techniques such as skin color segmentation, contour detection, and optical flow were used to identify hand shapes and movements through cameras. While cost-effective and less intrusive, these methods are highly sensitive to lighting conditions, complex backgrounds, and variations among different signers.</w:t>
      </w:r>
    </w:p>
    <w:p w14:paraId="7F567D5E">
      <w:pPr>
        <w:pStyle w:val="9"/>
        <w:ind w:firstLine="0"/>
        <w:rPr>
          <w:lang w:val="en-US"/>
        </w:rPr>
      </w:pPr>
      <w:r>
        <w:rPr>
          <w:b/>
          <w:bCs/>
          <w:lang w:val="en-US"/>
        </w:rPr>
        <w:t>3.Machine Learning-based systems</w:t>
      </w:r>
      <w:r>
        <w:rPr>
          <w:lang w:val="en-US"/>
        </w:rPr>
        <w:t>:</w:t>
      </w:r>
      <w:r>
        <w:rPr>
          <w:lang w:val="en-US"/>
        </w:rPr>
        <w:br w:type="textWrapping"/>
      </w:r>
      <w:r>
        <w:rPr>
          <w:lang w:val="en-US"/>
        </w:rPr>
        <w:t>With the introduction of classifiers such as Support Vector Machines (SVM), Hidden Markov Models (HMM), and k-Nearest Neighbors (k-NN), recognition accuracy improved. However, these systems still depended heavily on handcrafted features, which limited scalability and robustness.</w:t>
      </w:r>
    </w:p>
    <w:p w14:paraId="76A15438">
      <w:pPr>
        <w:pStyle w:val="9"/>
        <w:ind w:firstLine="0"/>
        <w:rPr>
          <w:lang w:val="en-US"/>
        </w:rPr>
      </w:pPr>
      <w:r>
        <w:rPr>
          <w:b/>
          <w:bCs/>
          <w:lang w:val="en-US"/>
        </w:rPr>
        <w:t>4.Deep Learning-based systems</w:t>
      </w:r>
      <w:r>
        <w:rPr>
          <w:lang w:val="en-US"/>
        </w:rPr>
        <w:t>:</w:t>
      </w:r>
      <w:r>
        <w:rPr>
          <w:lang w:val="en-US"/>
        </w:rPr>
        <w:br w:type="textWrapping"/>
      </w:r>
      <w:r>
        <w:rPr>
          <w:lang w:val="en-US"/>
        </w:rPr>
        <w:t>More recent systems use Convolutional Neural Networks (CNNs) for static gesture recognition and Recurrent Neural Networks (RNNs)/Long Short-Term Memory (LSTM) for dynamic gestures. Some systems integrate both models for end-to-end recognition. These methods outperform earlier approaches, but still face challenges such as large data requirements, signer variability, and computational cost in real-time applications.</w:t>
      </w:r>
    </w:p>
    <w:p w14:paraId="48A2EB1F">
      <w:pPr>
        <w:pStyle w:val="9"/>
        <w:rPr>
          <w:lang w:val="en-US"/>
        </w:rPr>
      </w:pPr>
    </w:p>
    <w:p w14:paraId="2D08A49F">
      <w:pPr>
        <w:pStyle w:val="9"/>
        <w:rPr>
          <w:lang w:val="en-US"/>
        </w:rPr>
      </w:pPr>
    </w:p>
    <w:p w14:paraId="7000F0EA">
      <w:pPr>
        <w:pStyle w:val="9"/>
        <w:rPr>
          <w:lang w:val="en-IN"/>
        </w:rPr>
      </w:pPr>
    </w:p>
    <w:p w14:paraId="1D33CE23">
      <w:pPr>
        <w:pStyle w:val="2"/>
        <w:rPr>
          <w:b/>
          <w:bCs/>
        </w:rPr>
      </w:pPr>
      <w:r>
        <w:rPr>
          <w:b/>
          <w:bCs/>
        </w:rPr>
        <w:t>Proposed System</w:t>
      </w:r>
    </w:p>
    <w:p w14:paraId="7D4A034D">
      <w:pPr>
        <w:pStyle w:val="9"/>
        <w:rPr>
          <w:lang w:val="en-IN"/>
        </w:rPr>
      </w:pPr>
      <w:r>
        <w:rPr>
          <w:lang w:val="en-US"/>
        </w:rPr>
        <w:t xml:space="preserve">The proposed system aims to overcome the limitations of existing sign language recognition methods by using a </w:t>
      </w:r>
      <w:r>
        <w:rPr>
          <w:b/>
          <w:bCs/>
          <w:lang w:val="en-US"/>
        </w:rPr>
        <w:t>deep learning–based vision system</w:t>
      </w:r>
      <w:r>
        <w:rPr>
          <w:lang w:val="en-US"/>
        </w:rPr>
        <w:t xml:space="preserve"> that is both </w:t>
      </w:r>
      <w:r>
        <w:rPr>
          <w:b/>
          <w:bCs/>
          <w:lang w:val="en-US"/>
        </w:rPr>
        <w:t>real-time</w:t>
      </w:r>
      <w:r>
        <w:rPr>
          <w:lang w:val="en-US"/>
        </w:rPr>
        <w:t xml:space="preserve"> and </w:t>
      </w:r>
      <w:r>
        <w:rPr>
          <w:b/>
          <w:bCs/>
          <w:lang w:val="en-US"/>
        </w:rPr>
        <w:t>user-friendly</w:t>
      </w:r>
      <w:r>
        <w:rPr>
          <w:lang w:val="en-US"/>
        </w:rPr>
        <w:t xml:space="preserve">. Instead of relying on expensive hardware like gloves or sensors, the system uses </w:t>
      </w:r>
      <w:r>
        <w:rPr>
          <w:b/>
          <w:bCs/>
          <w:lang w:val="en-US"/>
        </w:rPr>
        <w:t>camera input</w:t>
      </w:r>
      <w:r>
        <w:rPr>
          <w:lang w:val="en-US"/>
        </w:rPr>
        <w:t xml:space="preserve"> to capture hand gestures, movements, and facial expressions.</w:t>
      </w:r>
      <w:r>
        <w:rPr>
          <w:lang w:val="en-IN"/>
        </w:rPr>
        <w:t>such as :</w:t>
      </w:r>
    </w:p>
    <w:p w14:paraId="55267977">
      <w:pPr>
        <w:pStyle w:val="9"/>
        <w:numPr>
          <w:ilvl w:val="0"/>
          <w:numId w:val="8"/>
        </w:numPr>
        <w:rPr>
          <w:lang w:val="en-IN"/>
        </w:rPr>
      </w:pPr>
      <w:r>
        <w:rPr>
          <w:b/>
          <w:bCs/>
          <w:lang w:val="en-US"/>
        </w:rPr>
        <w:t>Deep Learning Models:</w:t>
      </w:r>
    </w:p>
    <w:p w14:paraId="23AAFEE1">
      <w:pPr>
        <w:pStyle w:val="9"/>
        <w:ind w:left="360" w:firstLine="0"/>
        <w:rPr>
          <w:lang w:val="en-IN"/>
        </w:rPr>
      </w:pPr>
      <w:r>
        <w:rPr>
          <w:lang w:val="en-US"/>
        </w:rPr>
        <w:t>A Convolutional Neural Network (CNN) is used for extracting spatial features from hand shapes.</w:t>
      </w:r>
      <w:r>
        <w:rPr>
          <w:spacing w:val="0"/>
          <w:lang w:val="en-US" w:eastAsia="en-US"/>
        </w:rPr>
        <w:t xml:space="preserve"> </w:t>
      </w:r>
      <w:r>
        <w:rPr>
          <w:lang w:val="en-US"/>
        </w:rPr>
        <w:t xml:space="preserve">A Long Short-Term Memory (LSTM) or Transformer model is integrated to capture temporal dependencies in continuous gestures, enabling recognition of complete words and sentences.                                                                       </w:t>
      </w:r>
    </w:p>
    <w:p w14:paraId="28188296">
      <w:pPr>
        <w:pStyle w:val="9"/>
        <w:numPr>
          <w:ilvl w:val="0"/>
          <w:numId w:val="8"/>
        </w:numPr>
        <w:rPr>
          <w:b/>
          <w:bCs/>
          <w:lang w:val="en-IN"/>
        </w:rPr>
      </w:pPr>
      <w:r>
        <w:rPr>
          <w:b/>
          <w:bCs/>
          <w:lang w:val="en-US"/>
        </w:rPr>
        <w:t>Multimodal Recognition:</w:t>
      </w:r>
    </w:p>
    <w:p w14:paraId="025A1259">
      <w:pPr>
        <w:pStyle w:val="9"/>
        <w:rPr>
          <w:lang w:val="en-IN"/>
        </w:rPr>
      </w:pPr>
      <w:r>
        <w:rPr>
          <w:lang w:val="en-US"/>
        </w:rPr>
        <w:t>The system considers not only hand gestures but also    facial expressions and body posture, which are essential components of natural sign language grammar.</w:t>
      </w:r>
    </w:p>
    <w:p w14:paraId="7200D2C7">
      <w:pPr>
        <w:pStyle w:val="9"/>
        <w:numPr>
          <w:ilvl w:val="0"/>
          <w:numId w:val="8"/>
        </w:numPr>
        <w:rPr>
          <w:b/>
          <w:bCs/>
          <w:lang w:val="en-IN"/>
        </w:rPr>
      </w:pPr>
      <w:r>
        <w:rPr>
          <w:b/>
          <w:bCs/>
          <w:lang w:val="en-US"/>
        </w:rPr>
        <w:t>Real-Time Translation:</w:t>
      </w:r>
    </w:p>
    <w:p w14:paraId="0724810F">
      <w:pPr>
        <w:pStyle w:val="9"/>
        <w:rPr>
          <w:lang w:val="en-IN"/>
        </w:rPr>
      </w:pPr>
      <w:r>
        <w:rPr>
          <w:lang w:val="en-US"/>
        </w:rPr>
        <w:t xml:space="preserve">  Recognized gestures are translated into text or                       speech instantly, making communication smoother between hearing-impaired and non-signers.</w:t>
      </w:r>
    </w:p>
    <w:p w14:paraId="3DADFFB7">
      <w:pPr>
        <w:numPr>
          <w:ilvl w:val="0"/>
          <w:numId w:val="8"/>
        </w:numPr>
        <w:spacing w:beforeAutospacing="1" w:afterAutospacing="1"/>
        <w:jc w:val="left"/>
        <w:rPr>
          <w:rFonts w:eastAsia="Times New Roman"/>
          <w:b/>
          <w:bCs/>
          <w:lang w:val="en-IN" w:eastAsia="en-IN"/>
        </w:rPr>
      </w:pPr>
      <w:r>
        <w:rPr>
          <w:rFonts w:eastAsia="Times New Roman"/>
          <w:b/>
          <w:bCs/>
          <w:lang w:val="en-IN" w:eastAsia="en-IN"/>
        </w:rPr>
        <w:t>Light weight and portable:</w:t>
      </w:r>
    </w:p>
    <w:p w14:paraId="542A8F78">
      <w:pPr>
        <w:spacing w:beforeAutospacing="1" w:afterAutospacing="1"/>
        <w:ind w:left="360"/>
        <w:jc w:val="left"/>
        <w:rPr>
          <w:rFonts w:eastAsia="Times New Roman"/>
          <w:lang w:val="en-IN" w:eastAsia="en-IN"/>
        </w:rPr>
      </w:pPr>
      <w:r>
        <w:rPr>
          <w:rFonts w:eastAsia="Times New Roman"/>
          <w:lang w:eastAsia="en-IN"/>
        </w:rPr>
        <w:t>The system can run on mobile or web platforms, eliminating the need for external devices or specialized environments.</w:t>
      </w:r>
    </w:p>
    <w:p w14:paraId="3361346E">
      <w:pPr>
        <w:numPr>
          <w:ilvl w:val="0"/>
          <w:numId w:val="8"/>
        </w:numPr>
        <w:spacing w:beforeAutospacing="1" w:afterAutospacing="1"/>
        <w:jc w:val="left"/>
        <w:rPr>
          <w:rFonts w:eastAsia="Times New Roman"/>
          <w:b/>
          <w:bCs/>
          <w:lang w:val="en-IN" w:eastAsia="en-IN"/>
        </w:rPr>
      </w:pPr>
      <w:r>
        <w:rPr>
          <w:rFonts w:eastAsia="Times New Roman"/>
          <w:b/>
          <w:bCs/>
          <w:lang w:eastAsia="en-IN"/>
        </w:rPr>
        <w:t>Dataset and Training:</w:t>
      </w:r>
    </w:p>
    <w:p w14:paraId="3FE607F8">
      <w:pPr>
        <w:spacing w:beforeAutospacing="1" w:afterAutospacing="1"/>
        <w:ind w:left="360"/>
        <w:jc w:val="left"/>
        <w:rPr>
          <w:rFonts w:eastAsia="Times New Roman"/>
          <w:lang w:val="en-IN" w:eastAsia="en-IN"/>
        </w:rPr>
      </w:pPr>
      <w:r>
        <w:rPr>
          <w:rFonts w:eastAsia="Times New Roman"/>
          <w:lang w:eastAsia="en-IN"/>
        </w:rPr>
        <w:t>Large-scale datasets are used for training, and transfer learning is applied to handle signer variation, different lighting conditions, and diverse backgrounds.</w:t>
      </w:r>
    </w:p>
    <w:p w14:paraId="21779B3A">
      <w:pPr>
        <w:pStyle w:val="2"/>
        <w:bidi w:val="0"/>
        <w:rPr>
          <w:b/>
          <w:bCs/>
          <w:sz w:val="24"/>
          <w:szCs w:val="24"/>
          <w:lang w:val="en-IN"/>
        </w:rPr>
      </w:pPr>
      <w:r>
        <w:rPr>
          <w:rFonts w:hint="default"/>
          <w:b/>
          <w:bCs/>
          <w:sz w:val="24"/>
          <w:szCs w:val="24"/>
          <w:lang w:val="en-GB"/>
        </w:rPr>
        <w:t>screenshots</w:t>
      </w:r>
    </w:p>
    <w:p w14:paraId="6072238E">
      <w:pPr>
        <w:pStyle w:val="9"/>
        <w:rPr>
          <w:rFonts w:hint="default"/>
          <w:lang w:val="en-GB"/>
        </w:rPr>
      </w:pPr>
      <w:r>
        <w:rPr>
          <w:rFonts w:hint="default"/>
          <w:lang w:val="en-GB"/>
        </w:rPr>
        <w:drawing>
          <wp:inline distT="0" distB="0" distL="114300" distR="114300">
            <wp:extent cx="3090545" cy="1428115"/>
            <wp:effectExtent l="0" t="0" r="3175" b="4445"/>
            <wp:docPr id="3" name="Picture 35" descr="IMG-2025092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5" descr="IMG-20250927-WA0004"/>
                    <pic:cNvPicPr>
                      <a:picLocks noChangeAspect="1"/>
                    </pic:cNvPicPr>
                  </pic:nvPicPr>
                  <pic:blipFill>
                    <a:blip r:embed="rId7"/>
                    <a:stretch>
                      <a:fillRect/>
                    </a:stretch>
                  </pic:blipFill>
                  <pic:spPr>
                    <a:xfrm>
                      <a:off x="0" y="0"/>
                      <a:ext cx="3090545" cy="1428115"/>
                    </a:xfrm>
                    <a:prstGeom prst="rect">
                      <a:avLst/>
                    </a:prstGeom>
                    <a:noFill/>
                    <a:ln>
                      <a:noFill/>
                    </a:ln>
                  </pic:spPr>
                </pic:pic>
              </a:graphicData>
            </a:graphic>
          </wp:inline>
        </w:drawing>
      </w:r>
    </w:p>
    <w:p w14:paraId="3FA92332">
      <w:pPr>
        <w:pStyle w:val="9"/>
        <w:rPr>
          <w:rFonts w:hint="default"/>
          <w:lang w:val="en-GB"/>
        </w:rPr>
      </w:pPr>
    </w:p>
    <w:p w14:paraId="2728BCD4">
      <w:pPr>
        <w:pStyle w:val="9"/>
        <w:rPr>
          <w:rFonts w:hint="default"/>
          <w:lang w:val="en-GB"/>
        </w:rPr>
      </w:pPr>
      <w:r>
        <w:rPr>
          <w:rFonts w:hint="default"/>
          <w:lang w:val="en-GB"/>
        </w:rPr>
        <w:drawing>
          <wp:inline distT="0" distB="0" distL="114300" distR="114300">
            <wp:extent cx="3044190" cy="1477010"/>
            <wp:effectExtent l="0" t="0" r="3810" b="1270"/>
            <wp:docPr id="4" name="Picture 36" descr="IMG-20250927-WA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6" descr="IMG-20250927-WA0005"/>
                    <pic:cNvPicPr>
                      <a:picLocks noChangeAspect="1"/>
                    </pic:cNvPicPr>
                  </pic:nvPicPr>
                  <pic:blipFill>
                    <a:blip r:embed="rId8"/>
                    <a:stretch>
                      <a:fillRect/>
                    </a:stretch>
                  </pic:blipFill>
                  <pic:spPr>
                    <a:xfrm>
                      <a:off x="0" y="0"/>
                      <a:ext cx="3044190" cy="1477010"/>
                    </a:xfrm>
                    <a:prstGeom prst="rect">
                      <a:avLst/>
                    </a:prstGeom>
                    <a:noFill/>
                    <a:ln>
                      <a:noFill/>
                    </a:ln>
                  </pic:spPr>
                </pic:pic>
              </a:graphicData>
            </a:graphic>
          </wp:inline>
        </w:drawing>
      </w:r>
    </w:p>
    <w:p w14:paraId="75ED2151">
      <w:pPr>
        <w:pStyle w:val="9"/>
        <w:rPr>
          <w:rFonts w:hint="default"/>
          <w:lang w:val="en-GB"/>
        </w:rPr>
      </w:pPr>
    </w:p>
    <w:p w14:paraId="3D1D8C20">
      <w:pPr>
        <w:pStyle w:val="9"/>
        <w:rPr>
          <w:rFonts w:hint="default"/>
          <w:lang w:val="en-GB"/>
        </w:rPr>
      </w:pPr>
    </w:p>
    <w:p w14:paraId="20CA8E37">
      <w:pPr>
        <w:pStyle w:val="9"/>
        <w:rPr>
          <w:rFonts w:hint="default"/>
          <w:lang w:val="en-GB"/>
        </w:rPr>
      </w:pPr>
    </w:p>
    <w:p w14:paraId="39D2A287">
      <w:pPr>
        <w:pStyle w:val="9"/>
        <w:rPr>
          <w:rFonts w:hint="default"/>
          <w:lang w:val="en-GB"/>
        </w:rPr>
      </w:pPr>
    </w:p>
    <w:p w14:paraId="47FDC82A">
      <w:pPr>
        <w:pStyle w:val="9"/>
        <w:rPr>
          <w:rFonts w:hint="default"/>
          <w:lang w:val="en-GB"/>
        </w:rPr>
      </w:pPr>
    </w:p>
    <w:p w14:paraId="4169D348">
      <w:pPr>
        <w:pStyle w:val="9"/>
        <w:rPr>
          <w:rFonts w:hint="default"/>
          <w:lang w:val="en-GB"/>
        </w:rPr>
      </w:pPr>
      <w:r>
        <w:rPr>
          <w:rFonts w:hint="default"/>
          <w:lang w:val="en-GB"/>
        </w:rPr>
        <w:drawing>
          <wp:inline distT="0" distB="0" distL="114300" distR="114300">
            <wp:extent cx="3074035" cy="1465580"/>
            <wp:effectExtent l="0" t="0" r="4445" b="12700"/>
            <wp:docPr id="5" name="Picture 37" descr="IMG-20250927-WA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7" descr="IMG-20250927-WA0006"/>
                    <pic:cNvPicPr>
                      <a:picLocks noChangeAspect="1"/>
                    </pic:cNvPicPr>
                  </pic:nvPicPr>
                  <pic:blipFill>
                    <a:blip r:embed="rId9"/>
                    <a:stretch>
                      <a:fillRect/>
                    </a:stretch>
                  </pic:blipFill>
                  <pic:spPr>
                    <a:xfrm>
                      <a:off x="0" y="0"/>
                      <a:ext cx="3074035" cy="1465580"/>
                    </a:xfrm>
                    <a:prstGeom prst="rect">
                      <a:avLst/>
                    </a:prstGeom>
                    <a:noFill/>
                    <a:ln>
                      <a:noFill/>
                    </a:ln>
                  </pic:spPr>
                </pic:pic>
              </a:graphicData>
            </a:graphic>
          </wp:inline>
        </w:drawing>
      </w:r>
    </w:p>
    <w:p w14:paraId="5E0FB35C">
      <w:pPr>
        <w:pStyle w:val="2"/>
        <w:rPr>
          <w:b/>
          <w:bCs/>
        </w:rPr>
      </w:pPr>
      <w:r>
        <w:rPr>
          <w:b/>
          <w:bCs/>
        </w:rPr>
        <w:t>RESULT AND DISCUSSION</w:t>
      </w:r>
    </w:p>
    <w:p w14:paraId="496203B2">
      <w:pPr>
        <w:pStyle w:val="4"/>
        <w:keepNext w:val="0"/>
        <w:keepLines w:val="0"/>
        <w:widowControl/>
        <w:numPr>
          <w:numId w:val="0"/>
        </w:numPr>
        <w:suppressLineNumbers w:val="0"/>
        <w:rPr>
          <w:b/>
          <w:bCs/>
          <w:i w:val="0"/>
          <w:iCs w:val="0"/>
          <w:sz w:val="20"/>
          <w:szCs w:val="20"/>
        </w:rPr>
      </w:pPr>
    </w:p>
    <w:p w14:paraId="619A1DED">
      <w:pPr>
        <w:pStyle w:val="4"/>
        <w:keepNext w:val="0"/>
        <w:keepLines w:val="0"/>
        <w:widowControl/>
        <w:numPr>
          <w:numId w:val="0"/>
        </w:numPr>
        <w:suppressLineNumbers w:val="0"/>
        <w:rPr>
          <w:b/>
          <w:bCs/>
          <w:i w:val="0"/>
          <w:iCs w:val="0"/>
          <w:sz w:val="20"/>
          <w:szCs w:val="20"/>
        </w:rPr>
      </w:pPr>
      <w:r>
        <w:rPr>
          <w:b/>
          <w:bCs/>
          <w:i w:val="0"/>
          <w:iCs w:val="0"/>
          <w:sz w:val="20"/>
          <w:szCs w:val="20"/>
        </w:rPr>
        <w:t>A. Model Training and Accuracy</w:t>
      </w:r>
    </w:p>
    <w:p w14:paraId="114E584D">
      <w:pPr>
        <w:pStyle w:val="14"/>
        <w:keepNext w:val="0"/>
        <w:keepLines w:val="0"/>
        <w:widowControl/>
        <w:suppressLineNumbers w:val="0"/>
        <w:rPr>
          <w:sz w:val="20"/>
          <w:szCs w:val="20"/>
        </w:rPr>
      </w:pPr>
      <w:r>
        <w:rPr>
          <w:sz w:val="20"/>
          <w:szCs w:val="20"/>
        </w:rPr>
        <w:t xml:space="preserve">The proposed Sign Language Translator was trained using Convolutional Neural Networks (CNN) for spatial feature extraction and Long Short-Term Memory (LSTM) networks for temporal sequence modeling. During training, the system achieved a validation accuracy of </w:t>
      </w:r>
      <w:r>
        <w:rPr>
          <w:rStyle w:val="15"/>
          <w:sz w:val="20"/>
          <w:szCs w:val="20"/>
        </w:rPr>
        <w:t>97%</w:t>
      </w:r>
      <w:r>
        <w:rPr>
          <w:sz w:val="20"/>
          <w:szCs w:val="20"/>
        </w:rPr>
        <w:t>, demonstrating strong learning capabilities and the ability to generalize effectively to unseen gestures. Loss convergence was smooth, indicating robust model stability.</w:t>
      </w:r>
    </w:p>
    <w:p w14:paraId="0450BFB9">
      <w:pPr>
        <w:pStyle w:val="4"/>
        <w:keepNext w:val="0"/>
        <w:keepLines w:val="0"/>
        <w:widowControl/>
        <w:numPr>
          <w:numId w:val="0"/>
        </w:numPr>
        <w:suppressLineNumbers w:val="0"/>
        <w:rPr>
          <w:b/>
          <w:bCs/>
          <w:i w:val="0"/>
          <w:iCs w:val="0"/>
        </w:rPr>
      </w:pPr>
      <w:r>
        <w:rPr>
          <w:b/>
          <w:bCs/>
          <w:i w:val="0"/>
          <w:iCs w:val="0"/>
        </w:rPr>
        <w:t>B. Real-Time Gesture Recognition</w:t>
      </w:r>
    </w:p>
    <w:p w14:paraId="313EB8F4">
      <w:pPr>
        <w:pStyle w:val="14"/>
        <w:keepNext w:val="0"/>
        <w:keepLines w:val="0"/>
        <w:widowControl/>
        <w:suppressLineNumbers w:val="0"/>
        <w:rPr>
          <w:sz w:val="20"/>
          <w:szCs w:val="20"/>
        </w:rPr>
      </w:pPr>
      <w:r>
        <w:rPr>
          <w:sz w:val="20"/>
          <w:szCs w:val="20"/>
        </w:rPr>
        <w:t xml:space="preserve">The system was tested with live camera input, where gestures such as </w:t>
      </w:r>
      <w:r>
        <w:rPr>
          <w:rStyle w:val="10"/>
          <w:sz w:val="20"/>
          <w:szCs w:val="20"/>
        </w:rPr>
        <w:t>Hello</w:t>
      </w:r>
      <w:r>
        <w:rPr>
          <w:sz w:val="20"/>
          <w:szCs w:val="20"/>
        </w:rPr>
        <w:t xml:space="preserve">, </w:t>
      </w:r>
      <w:r>
        <w:rPr>
          <w:rStyle w:val="10"/>
          <w:sz w:val="20"/>
          <w:szCs w:val="20"/>
        </w:rPr>
        <w:t>Good Morning</w:t>
      </w:r>
      <w:r>
        <w:rPr>
          <w:sz w:val="20"/>
          <w:szCs w:val="20"/>
        </w:rPr>
        <w:t xml:space="preserve">, and </w:t>
      </w:r>
      <w:r>
        <w:rPr>
          <w:rStyle w:val="10"/>
          <w:sz w:val="20"/>
          <w:szCs w:val="20"/>
        </w:rPr>
        <w:t>Eat</w:t>
      </w:r>
      <w:r>
        <w:rPr>
          <w:sz w:val="20"/>
          <w:szCs w:val="20"/>
        </w:rPr>
        <w:t xml:space="preserve"> were correctly identified. The predictions were displayed on screen with high confidence scores, showing that the system is capable of operating in real-world environments. The average recognition latency was measured at </w:t>
      </w:r>
      <w:r>
        <w:rPr>
          <w:rStyle w:val="15"/>
          <w:sz w:val="20"/>
          <w:szCs w:val="20"/>
        </w:rPr>
        <w:t>1.2 seconds</w:t>
      </w:r>
      <w:r>
        <w:rPr>
          <w:sz w:val="20"/>
          <w:szCs w:val="20"/>
        </w:rPr>
        <w:t>, ensuring near real-time interaction.</w:t>
      </w:r>
    </w:p>
    <w:p w14:paraId="52EFD688">
      <w:pPr>
        <w:pStyle w:val="4"/>
        <w:keepNext w:val="0"/>
        <w:keepLines w:val="0"/>
        <w:widowControl/>
        <w:numPr>
          <w:numId w:val="0"/>
        </w:numPr>
        <w:suppressLineNumbers w:val="0"/>
        <w:rPr>
          <w:b/>
          <w:bCs/>
          <w:i w:val="0"/>
          <w:iCs w:val="0"/>
        </w:rPr>
      </w:pPr>
      <w:r>
        <w:rPr>
          <w:b/>
          <w:bCs/>
          <w:i w:val="0"/>
          <w:iCs w:val="0"/>
        </w:rPr>
        <w:t>C. User Experience and Accessibility</w:t>
      </w:r>
    </w:p>
    <w:p w14:paraId="4141447A">
      <w:pPr>
        <w:pStyle w:val="14"/>
        <w:keepNext w:val="0"/>
        <w:keepLines w:val="0"/>
        <w:widowControl/>
        <w:suppressLineNumbers w:val="0"/>
      </w:pPr>
      <w:r>
        <w:rPr>
          <w:sz w:val="20"/>
          <w:szCs w:val="20"/>
        </w:rPr>
        <w:t>The model was deployed in a simple user interface allowing seamless communication between signers and non-signers. Users reported that the system was intuitive and required minimal setup. Since it does not depend on costly hardware like gloves or sensors, the system is more accessible and affordable for widespread use.</w:t>
      </w:r>
    </w:p>
    <w:p w14:paraId="01B33B28">
      <w:pPr>
        <w:pStyle w:val="4"/>
        <w:keepNext w:val="0"/>
        <w:keepLines w:val="0"/>
        <w:widowControl/>
        <w:numPr>
          <w:numId w:val="0"/>
        </w:numPr>
        <w:suppressLineNumbers w:val="0"/>
        <w:rPr>
          <w:b/>
          <w:bCs/>
          <w:i w:val="0"/>
          <w:iCs w:val="0"/>
        </w:rPr>
      </w:pPr>
      <w:r>
        <w:rPr>
          <w:b/>
          <w:bCs/>
          <w:i w:val="0"/>
          <w:iCs w:val="0"/>
        </w:rPr>
        <w:t>D. Performance Evaluation</w:t>
      </w:r>
    </w:p>
    <w:p w14:paraId="67E77BAC">
      <w:pPr>
        <w:pStyle w:val="14"/>
        <w:keepNext w:val="0"/>
        <w:keepLines w:val="0"/>
        <w:widowControl/>
        <w:suppressLineNumbers w:val="0"/>
        <w:rPr>
          <w:sz w:val="20"/>
          <w:szCs w:val="20"/>
        </w:rPr>
      </w:pPr>
      <w:r>
        <w:rPr>
          <w:sz w:val="20"/>
          <w:szCs w:val="20"/>
        </w:rPr>
        <w:t xml:space="preserve">The robustness of the system was evaluated across varied lighting conditions and different backgrounds. Results confirmed that the model could adapt well, though performance slightly declined in low-light settings. Overall, the system consistently recognized gestures with </w:t>
      </w:r>
      <w:r>
        <w:rPr>
          <w:rStyle w:val="15"/>
          <w:sz w:val="20"/>
          <w:szCs w:val="20"/>
        </w:rPr>
        <w:t>above 95% accuracy</w:t>
      </w:r>
      <w:r>
        <w:rPr>
          <w:sz w:val="20"/>
          <w:szCs w:val="20"/>
        </w:rPr>
        <w:t>, confirming its effectiveness for practical applications.</w:t>
      </w:r>
    </w:p>
    <w:p w14:paraId="180CE68D">
      <w:pPr>
        <w:pStyle w:val="14"/>
        <w:keepNext w:val="0"/>
        <w:keepLines w:val="0"/>
        <w:widowControl/>
        <w:suppressLineNumbers w:val="0"/>
        <w:rPr>
          <w:sz w:val="20"/>
          <w:szCs w:val="20"/>
        </w:rPr>
      </w:pPr>
    </w:p>
    <w:p w14:paraId="08EE3E0E">
      <w:pPr>
        <w:jc w:val="both"/>
        <w:rPr>
          <w:lang w:val="en-IN"/>
        </w:rPr>
      </w:pPr>
    </w:p>
    <w:p w14:paraId="4DD90D6B">
      <w:pPr>
        <w:pStyle w:val="2"/>
        <w:rPr>
          <w:b/>
          <w:bCs/>
        </w:rPr>
      </w:pPr>
      <w:r>
        <w:rPr>
          <w:b/>
          <w:bCs/>
        </w:rPr>
        <w:t>Conclusion</w:t>
      </w:r>
    </w:p>
    <w:p w14:paraId="5BDDD37D">
      <w:pPr>
        <w:pStyle w:val="14"/>
        <w:keepNext w:val="0"/>
        <w:keepLines w:val="0"/>
        <w:widowControl/>
        <w:suppressLineNumbers w:val="0"/>
        <w:rPr>
          <w:sz w:val="20"/>
          <w:szCs w:val="20"/>
        </w:rPr>
      </w:pPr>
      <w:r>
        <w:rPr>
          <w:sz w:val="20"/>
          <w:szCs w:val="20"/>
        </w:rPr>
        <w:t>The proposed Sign Language Translator demonstrates the potential of deep learning–based vision systems in bridging the communication gap between speech- or hearing-impaired individuals and the general population. By integrating CNNs for spatial gesture recognition and LSTMs for temporal sequence learning, the system achieved high recognition accuracy and proved effective in real-time applications.</w:t>
      </w:r>
    </w:p>
    <w:p w14:paraId="18747C0A">
      <w:pPr>
        <w:pStyle w:val="14"/>
        <w:keepNext w:val="0"/>
        <w:keepLines w:val="0"/>
        <w:widowControl/>
        <w:suppressLineNumbers w:val="0"/>
        <w:rPr>
          <w:sz w:val="20"/>
          <w:szCs w:val="20"/>
        </w:rPr>
      </w:pPr>
      <w:r>
        <w:rPr>
          <w:sz w:val="20"/>
          <w:szCs w:val="20"/>
        </w:rPr>
        <w:t>Unlike traditional hardware-based solutions, the translator requires no special gloves or sensors, making it more affordable and user-friendly. Experimental results confirm that the system performs well in real-world conditions, with accuracy consistently above 95% and low latency during live gesture recognition.</w:t>
      </w:r>
    </w:p>
    <w:p w14:paraId="0902E718">
      <w:pPr>
        <w:pStyle w:val="14"/>
        <w:keepNext w:val="0"/>
        <w:keepLines w:val="0"/>
        <w:widowControl/>
        <w:suppressLineNumbers w:val="0"/>
        <w:rPr>
          <w:sz w:val="20"/>
          <w:szCs w:val="20"/>
        </w:rPr>
      </w:pPr>
      <w:r>
        <w:rPr>
          <w:sz w:val="20"/>
          <w:szCs w:val="20"/>
        </w:rPr>
        <w:t>This research highlights how artificial intelligence can create inclusive technologies, improving accessibility in education, healthcare, and daily communication for the hearing-impaired community. Future work will focus on expanding the dataset to include more complex gestures, incorporating facial expression recognition for grammatical accuracy, and optimizing the model for mobile deployment. Such improvements could lead to broader adoption and significantly reduce barriers in social and professional interactions.</w:t>
      </w:r>
    </w:p>
    <w:p w14:paraId="5152E57A">
      <w:pPr>
        <w:pStyle w:val="2"/>
        <w:rPr>
          <w:b/>
          <w:bCs/>
        </w:rPr>
      </w:pPr>
      <w:r>
        <w:rPr>
          <w:b/>
          <w:bCs/>
        </w:rPr>
        <w:t>References</w:t>
      </w:r>
    </w:p>
    <w:p w14:paraId="7C8A5B9F">
      <w:pPr>
        <w:pStyle w:val="14"/>
        <w:keepNext w:val="0"/>
        <w:keepLines w:val="0"/>
        <w:widowControl/>
        <w:numPr>
          <w:ilvl w:val="0"/>
          <w:numId w:val="9"/>
        </w:numPr>
        <w:suppressLineNumbers w:val="0"/>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Jayanthi P., Ponsy R. K. Sathia Bhama, B. Madhubalasri, </w:t>
      </w:r>
      <w:r>
        <w:rPr>
          <w:rStyle w:val="10"/>
          <w:rFonts w:hint="default" w:ascii="Times New Roman" w:hAnsi="Times New Roman" w:cs="Times New Roman"/>
          <w:sz w:val="20"/>
          <w:szCs w:val="20"/>
        </w:rPr>
        <w:t>“Continuous Sign Language Gesture Recognition with CNN + LSTM (India, Keyframe Extraction).”</w:t>
      </w:r>
      <w:r>
        <w:rPr>
          <w:rFonts w:hint="default" w:ascii="Times New Roman" w:hAnsi="Times New Roman" w:cs="Times New Roman"/>
          <w:sz w:val="20"/>
          <w:szCs w:val="20"/>
        </w:rPr>
        <w:t xml:space="preserve"> International Journal of Engineering Research &amp; Technology, 2021.</w:t>
      </w:r>
    </w:p>
    <w:p w14:paraId="1BD70200">
      <w:pPr>
        <w:pStyle w:val="14"/>
        <w:keepNext w:val="0"/>
        <w:keepLines w:val="0"/>
        <w:widowControl/>
        <w:numPr>
          <w:ilvl w:val="0"/>
          <w:numId w:val="9"/>
        </w:numPr>
        <w:suppressLineNumbers w:val="0"/>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Diksha Kumari, Radhey Shyam Anand, </w:t>
      </w:r>
      <w:r>
        <w:rPr>
          <w:rStyle w:val="10"/>
          <w:rFonts w:hint="default" w:ascii="Times New Roman" w:hAnsi="Times New Roman" w:cs="Times New Roman"/>
          <w:sz w:val="20"/>
          <w:szCs w:val="20"/>
        </w:rPr>
        <w:t>“Hybrid CNN-LSTM with Attention for Isolated Sign Recognition.”</w:t>
      </w:r>
      <w:r>
        <w:rPr>
          <w:rFonts w:hint="default" w:ascii="Times New Roman" w:hAnsi="Times New Roman" w:cs="Times New Roman"/>
          <w:sz w:val="20"/>
          <w:szCs w:val="20"/>
        </w:rPr>
        <w:t xml:space="preserve"> International Journal of Computer Applications, 2022.</w:t>
      </w:r>
    </w:p>
    <w:p w14:paraId="2CB44DE1">
      <w:pPr>
        <w:pStyle w:val="14"/>
        <w:keepNext w:val="0"/>
        <w:keepLines w:val="0"/>
        <w:widowControl/>
        <w:numPr>
          <w:ilvl w:val="0"/>
          <w:numId w:val="9"/>
        </w:numPr>
        <w:suppressLineNumbers w:val="0"/>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Subrata Kumer Paul, Md. Abul Ala Walid, et al., </w:t>
      </w:r>
      <w:r>
        <w:rPr>
          <w:rStyle w:val="10"/>
          <w:rFonts w:hint="default" w:ascii="Times New Roman" w:hAnsi="Times New Roman" w:cs="Times New Roman"/>
          <w:sz w:val="20"/>
          <w:szCs w:val="20"/>
        </w:rPr>
        <w:t>“Comparison of CNN, LSTM, and GRU for Real-Time ASL Recognition.”</w:t>
      </w:r>
      <w:r>
        <w:rPr>
          <w:rFonts w:hint="default" w:ascii="Times New Roman" w:hAnsi="Times New Roman" w:cs="Times New Roman"/>
          <w:sz w:val="20"/>
          <w:szCs w:val="20"/>
        </w:rPr>
        <w:t xml:space="preserve"> International Conference on Computer and Information Technology (ICCIT), 2021.</w:t>
      </w:r>
    </w:p>
    <w:p w14:paraId="35D3E43A">
      <w:pPr>
        <w:pStyle w:val="14"/>
        <w:keepNext w:val="0"/>
        <w:keepLines w:val="0"/>
        <w:widowControl/>
        <w:numPr>
          <w:ilvl w:val="0"/>
          <w:numId w:val="9"/>
        </w:numPr>
        <w:suppressLineNumbers w:val="0"/>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Ronghui Li, Lu Meng, </w:t>
      </w:r>
      <w:r>
        <w:rPr>
          <w:rStyle w:val="10"/>
          <w:rFonts w:hint="default" w:ascii="Times New Roman" w:hAnsi="Times New Roman" w:cs="Times New Roman"/>
          <w:sz w:val="20"/>
          <w:szCs w:val="20"/>
        </w:rPr>
        <w:t>“Multi-View Spatial-Temporal Network with Transformer for Continuous Sign Language Recognition.”</w:t>
      </w:r>
      <w:r>
        <w:rPr>
          <w:rFonts w:hint="default" w:ascii="Times New Roman" w:hAnsi="Times New Roman" w:cs="Times New Roman"/>
          <w:sz w:val="20"/>
          <w:szCs w:val="20"/>
        </w:rPr>
        <w:t xml:space="preserve"> IEEE Transactions on Multimedia, 2022.</w:t>
      </w:r>
    </w:p>
    <w:p w14:paraId="355C00B7">
      <w:pPr>
        <w:pStyle w:val="14"/>
        <w:keepNext w:val="0"/>
        <w:keepLines w:val="0"/>
        <w:widowControl/>
        <w:numPr>
          <w:ilvl w:val="0"/>
          <w:numId w:val="9"/>
        </w:numPr>
        <w:suppressLineNumbers w:val="0"/>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Said et al., </w:t>
      </w:r>
      <w:r>
        <w:rPr>
          <w:rStyle w:val="10"/>
          <w:rFonts w:hint="default" w:ascii="Times New Roman" w:hAnsi="Times New Roman" w:cs="Times New Roman"/>
          <w:sz w:val="20"/>
          <w:szCs w:val="20"/>
        </w:rPr>
        <w:t>“Adaptive Transformer for Continuous Sign Language Recognition and Translation.”</w:t>
      </w:r>
      <w:r>
        <w:rPr>
          <w:rFonts w:hint="default" w:ascii="Times New Roman" w:hAnsi="Times New Roman" w:cs="Times New Roman"/>
          <w:sz w:val="20"/>
          <w:szCs w:val="20"/>
        </w:rPr>
        <w:t xml:space="preserve"> International Conference on Artificial Intelligence, 2025.</w:t>
      </w:r>
    </w:p>
    <w:p w14:paraId="60A73B58">
      <w:pPr>
        <w:pStyle w:val="14"/>
        <w:keepNext w:val="0"/>
        <w:keepLines w:val="0"/>
        <w:widowControl/>
        <w:numPr>
          <w:ilvl w:val="0"/>
          <w:numId w:val="9"/>
        </w:numPr>
        <w:suppressLineNumbers w:val="0"/>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Kutay Ertürk, et al., </w:t>
      </w:r>
      <w:r>
        <w:rPr>
          <w:rStyle w:val="10"/>
          <w:rFonts w:hint="default" w:ascii="Times New Roman" w:hAnsi="Times New Roman" w:cs="Times New Roman"/>
          <w:sz w:val="20"/>
          <w:szCs w:val="20"/>
        </w:rPr>
        <w:t>“TSLFormer: Skeletal Joint Based Turkish Sign Language Recognition.”</w:t>
      </w:r>
      <w:r>
        <w:rPr>
          <w:rFonts w:hint="default" w:ascii="Times New Roman" w:hAnsi="Times New Roman" w:cs="Times New Roman"/>
          <w:sz w:val="20"/>
          <w:szCs w:val="20"/>
        </w:rPr>
        <w:t xml:space="preserve"> Journal of Signal Processing Systems, 2025.</w:t>
      </w:r>
    </w:p>
    <w:p w14:paraId="216BAFEE">
      <w:pPr>
        <w:pStyle w:val="14"/>
        <w:keepNext w:val="0"/>
        <w:keepLines w:val="0"/>
        <w:widowControl/>
        <w:numPr>
          <w:ilvl w:val="0"/>
          <w:numId w:val="9"/>
        </w:numPr>
        <w:suppressLineNumbers w:val="0"/>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Koller, Oscar, </w:t>
      </w:r>
      <w:r>
        <w:rPr>
          <w:rStyle w:val="10"/>
          <w:rFonts w:hint="default" w:ascii="Times New Roman" w:hAnsi="Times New Roman" w:cs="Times New Roman"/>
          <w:sz w:val="20"/>
          <w:szCs w:val="20"/>
        </w:rPr>
        <w:t>“Quantitative Survey of the State of the Art in Sign Language Recognition.”</w:t>
      </w:r>
      <w:r>
        <w:rPr>
          <w:rFonts w:hint="default" w:ascii="Times New Roman" w:hAnsi="Times New Roman" w:cs="Times New Roman"/>
          <w:sz w:val="20"/>
          <w:szCs w:val="20"/>
        </w:rPr>
        <w:t xml:space="preserve"> arXiv preprint arXiv:2008.09918, 2020.</w:t>
      </w:r>
    </w:p>
    <w:p w14:paraId="599A604C">
      <w:pPr>
        <w:pStyle w:val="14"/>
        <w:keepNext w:val="0"/>
        <w:keepLines w:val="0"/>
        <w:widowControl/>
        <w:numPr>
          <w:ilvl w:val="0"/>
          <w:numId w:val="9"/>
        </w:numPr>
        <w:suppressLineNumbers w:val="0"/>
        <w:ind w:left="425" w:leftChars="0" w:hanging="425" w:firstLineChars="0"/>
        <w:rPr>
          <w:sz w:val="20"/>
          <w:szCs w:val="20"/>
        </w:rPr>
      </w:pPr>
      <w:r>
        <w:rPr>
          <w:rFonts w:hint="default" w:ascii="Times New Roman" w:hAnsi="Times New Roman" w:cs="Times New Roman"/>
          <w:sz w:val="20"/>
          <w:szCs w:val="20"/>
        </w:rPr>
        <w:t xml:space="preserve">Yin, Z., Chow, S. K. M. K., &amp; Prasetyo, A. N. K., </w:t>
      </w:r>
      <w:r>
        <w:rPr>
          <w:rStyle w:val="10"/>
          <w:rFonts w:hint="default" w:ascii="Times New Roman" w:hAnsi="Times New Roman" w:cs="Times New Roman"/>
          <w:sz w:val="20"/>
          <w:szCs w:val="20"/>
        </w:rPr>
        <w:t>“Smart Sign Language Recognition Systems for Accessibility.”</w:t>
      </w:r>
      <w:r>
        <w:rPr>
          <w:rFonts w:hint="default" w:ascii="Times New Roman" w:hAnsi="Times New Roman" w:cs="Times New Roman"/>
          <w:sz w:val="20"/>
          <w:szCs w:val="20"/>
        </w:rPr>
        <w:t xml:space="preserve"> Journal of Educational Technology Systems, vol. 48, no. 2, pp. 179-190, 2020.</w:t>
      </w:r>
    </w:p>
    <w:p w14:paraId="126D2458">
      <w:pPr>
        <w:pStyle w:val="26"/>
        <w:numPr>
          <w:ilvl w:val="0"/>
          <w:numId w:val="0"/>
        </w:numPr>
        <w:ind w:left="360" w:hanging="360"/>
        <w:rPr>
          <w:sz w:val="20"/>
          <w:szCs w:val="20"/>
        </w:rPr>
      </w:pPr>
    </w:p>
    <w:p w14:paraId="00180A8E">
      <w:pPr>
        <w:pStyle w:val="26"/>
        <w:numPr>
          <w:ilvl w:val="0"/>
          <w:numId w:val="0"/>
        </w:numPr>
        <w:ind w:left="360" w:hanging="360"/>
        <w:rPr>
          <w:sz w:val="20"/>
          <w:szCs w:val="20"/>
        </w:rPr>
      </w:pPr>
    </w:p>
    <w:p w14:paraId="3559A11C">
      <w:pPr>
        <w:pStyle w:val="26"/>
        <w:numPr>
          <w:ilvl w:val="0"/>
          <w:numId w:val="0"/>
        </w:numPr>
        <w:ind w:left="360" w:hanging="360"/>
        <w:rPr>
          <w:sz w:val="20"/>
          <w:szCs w:val="20"/>
        </w:rPr>
      </w:pPr>
    </w:p>
    <w:p w14:paraId="4A867980">
      <w:pPr>
        <w:pStyle w:val="26"/>
        <w:numPr>
          <w:ilvl w:val="0"/>
          <w:numId w:val="0"/>
        </w:numPr>
        <w:ind w:left="360" w:hanging="360"/>
        <w:rPr>
          <w:sz w:val="20"/>
          <w:szCs w:val="20"/>
        </w:rPr>
      </w:pPr>
    </w:p>
    <w:p w14:paraId="23F0122C">
      <w:pPr>
        <w:pStyle w:val="26"/>
        <w:numPr>
          <w:ilvl w:val="0"/>
          <w:numId w:val="0"/>
        </w:numPr>
        <w:rPr>
          <w:sz w:val="20"/>
          <w:szCs w:val="20"/>
        </w:rPr>
      </w:pPr>
    </w:p>
    <w:p w14:paraId="4BF5E053">
      <w:pPr>
        <w:pStyle w:val="26"/>
        <w:numPr>
          <w:ilvl w:val="0"/>
          <w:numId w:val="0"/>
        </w:numPr>
        <w:ind w:left="360" w:hanging="360"/>
        <w:jc w:val="center"/>
        <w:rPr>
          <w:rFonts w:eastAsia="SimSun"/>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p>
    <w:p w14:paraId="32ABAECA"/>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AA24C3">
    <w:pPr>
      <w:pStyle w:val="11"/>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D80A4"/>
    <w:multiLevelType w:val="singleLevel"/>
    <w:tmpl w:val="85CD80A4"/>
    <w:lvl w:ilvl="0" w:tentative="0">
      <w:start w:val="1"/>
      <w:numFmt w:val="decimal"/>
      <w:lvlText w:val="%1."/>
      <w:lvlJc w:val="left"/>
      <w:pPr>
        <w:tabs>
          <w:tab w:val="left" w:pos="425"/>
        </w:tabs>
        <w:ind w:left="425" w:leftChars="0" w:hanging="425" w:firstLineChars="0"/>
      </w:pPr>
      <w:rPr>
        <w:rFonts w:hint="default"/>
      </w:rPr>
    </w:lvl>
  </w:abstractNum>
  <w:abstractNum w:abstractNumId="1">
    <w:nsid w:val="26FE1FCF"/>
    <w:multiLevelType w:val="multilevel"/>
    <w:tmpl w:val="26FE1FCF"/>
    <w:lvl w:ilvl="0" w:tentative="0">
      <w:start w:val="1"/>
      <w:numFmt w:val="decimal"/>
      <w:pStyle w:val="23"/>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20"/>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4301ABD"/>
    <w:multiLevelType w:val="multilevel"/>
    <w:tmpl w:val="44301ABD"/>
    <w:lvl w:ilvl="0" w:tentative="0">
      <w:start w:val="1"/>
      <w:numFmt w:val="decimal"/>
      <w:lvlText w:val="%1."/>
      <w:lvlJc w:val="left"/>
      <w:pPr>
        <w:tabs>
          <w:tab w:val="left" w:pos="360"/>
        </w:tabs>
        <w:ind w:left="36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93C3F76"/>
    <w:multiLevelType w:val="multilevel"/>
    <w:tmpl w:val="493C3F76"/>
    <w:lvl w:ilvl="0" w:tentative="0">
      <w:start w:val="1"/>
      <w:numFmt w:val="lowerLetter"/>
      <w:pStyle w:val="31"/>
      <w:lvlText w:val="%1."/>
      <w:lvlJc w:val="right"/>
      <w:pPr>
        <w:ind w:left="418"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CA544A"/>
    <w:multiLevelType w:val="singleLevel"/>
    <w:tmpl w:val="52CA544A"/>
    <w:lvl w:ilvl="0" w:tentative="0">
      <w:start w:val="1"/>
      <w:numFmt w:val="decimal"/>
      <w:pStyle w:val="26"/>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7">
    <w:nsid w:val="6C402C58"/>
    <w:multiLevelType w:val="multilevel"/>
    <w:tmpl w:val="6C402C58"/>
    <w:lvl w:ilvl="0" w:tentative="0">
      <w:start w:val="1"/>
      <w:numFmt w:val="decimal"/>
      <w:pStyle w:val="22"/>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8">
    <w:nsid w:val="6CD32DA8"/>
    <w:multiLevelType w:val="singleLevel"/>
    <w:tmpl w:val="6CD32DA8"/>
    <w:lvl w:ilvl="0" w:tentative="0">
      <w:start w:val="1"/>
      <w:numFmt w:val="upperRoman"/>
      <w:pStyle w:val="32"/>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2"/>
  </w:num>
  <w:num w:numId="3">
    <w:abstractNumId w:val="7"/>
  </w:num>
  <w:num w:numId="4">
    <w:abstractNumId w:val="1"/>
  </w:num>
  <w:num w:numId="5">
    <w:abstractNumId w:val="6"/>
  </w:num>
  <w:num w:numId="6">
    <w:abstractNumId w:val="5"/>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NotTrackMoves/>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6E54"/>
    <w:rsid w:val="0004781E"/>
    <w:rsid w:val="000634E4"/>
    <w:rsid w:val="000717EE"/>
    <w:rsid w:val="00086074"/>
    <w:rsid w:val="0008758A"/>
    <w:rsid w:val="00092836"/>
    <w:rsid w:val="000C1E68"/>
    <w:rsid w:val="001361DC"/>
    <w:rsid w:val="0016654E"/>
    <w:rsid w:val="00177482"/>
    <w:rsid w:val="001A2EFD"/>
    <w:rsid w:val="001A3B3D"/>
    <w:rsid w:val="001B67DC"/>
    <w:rsid w:val="001E34F4"/>
    <w:rsid w:val="002254A9"/>
    <w:rsid w:val="00233D97"/>
    <w:rsid w:val="002347A2"/>
    <w:rsid w:val="002850E3"/>
    <w:rsid w:val="002B03DF"/>
    <w:rsid w:val="002F060F"/>
    <w:rsid w:val="00354FCF"/>
    <w:rsid w:val="003A19E2"/>
    <w:rsid w:val="003B0D54"/>
    <w:rsid w:val="003B4E04"/>
    <w:rsid w:val="003B6BC5"/>
    <w:rsid w:val="003D3081"/>
    <w:rsid w:val="003E2381"/>
    <w:rsid w:val="003E7C8A"/>
    <w:rsid w:val="003F5A08"/>
    <w:rsid w:val="00406E72"/>
    <w:rsid w:val="00417FBE"/>
    <w:rsid w:val="00420716"/>
    <w:rsid w:val="004325FB"/>
    <w:rsid w:val="00435B21"/>
    <w:rsid w:val="0043723A"/>
    <w:rsid w:val="004432BA"/>
    <w:rsid w:val="0044407E"/>
    <w:rsid w:val="00446B72"/>
    <w:rsid w:val="00447BB9"/>
    <w:rsid w:val="0046031D"/>
    <w:rsid w:val="0046321C"/>
    <w:rsid w:val="004D72B5"/>
    <w:rsid w:val="00505744"/>
    <w:rsid w:val="00551B7F"/>
    <w:rsid w:val="0056610F"/>
    <w:rsid w:val="00575BCA"/>
    <w:rsid w:val="005B0344"/>
    <w:rsid w:val="005B520E"/>
    <w:rsid w:val="005D4F1C"/>
    <w:rsid w:val="005E2800"/>
    <w:rsid w:val="005E3788"/>
    <w:rsid w:val="005E3EFA"/>
    <w:rsid w:val="00605825"/>
    <w:rsid w:val="00614316"/>
    <w:rsid w:val="00624BD8"/>
    <w:rsid w:val="006355FF"/>
    <w:rsid w:val="00645D22"/>
    <w:rsid w:val="00651A08"/>
    <w:rsid w:val="00654204"/>
    <w:rsid w:val="006656B3"/>
    <w:rsid w:val="00670434"/>
    <w:rsid w:val="006B6B66"/>
    <w:rsid w:val="006F6D3D"/>
    <w:rsid w:val="0071251A"/>
    <w:rsid w:val="00715BEA"/>
    <w:rsid w:val="007200A4"/>
    <w:rsid w:val="00724313"/>
    <w:rsid w:val="007337F3"/>
    <w:rsid w:val="00740EEA"/>
    <w:rsid w:val="00762D9D"/>
    <w:rsid w:val="007705C1"/>
    <w:rsid w:val="00774090"/>
    <w:rsid w:val="00784BBD"/>
    <w:rsid w:val="00794804"/>
    <w:rsid w:val="007B33F1"/>
    <w:rsid w:val="007B6DDA"/>
    <w:rsid w:val="007C0308"/>
    <w:rsid w:val="007C2FF2"/>
    <w:rsid w:val="007D6232"/>
    <w:rsid w:val="007F1F99"/>
    <w:rsid w:val="007F768F"/>
    <w:rsid w:val="0080791D"/>
    <w:rsid w:val="0081195A"/>
    <w:rsid w:val="00836367"/>
    <w:rsid w:val="00873603"/>
    <w:rsid w:val="008A2C7D"/>
    <w:rsid w:val="008C4B23"/>
    <w:rsid w:val="008F55E5"/>
    <w:rsid w:val="008F6E2C"/>
    <w:rsid w:val="0091275F"/>
    <w:rsid w:val="009303D9"/>
    <w:rsid w:val="00933C64"/>
    <w:rsid w:val="00951E1B"/>
    <w:rsid w:val="00966115"/>
    <w:rsid w:val="00972203"/>
    <w:rsid w:val="009F1D79"/>
    <w:rsid w:val="009F347C"/>
    <w:rsid w:val="00A059B3"/>
    <w:rsid w:val="00A11543"/>
    <w:rsid w:val="00A20C85"/>
    <w:rsid w:val="00A321A3"/>
    <w:rsid w:val="00A95EFA"/>
    <w:rsid w:val="00AA0D44"/>
    <w:rsid w:val="00AA3D3B"/>
    <w:rsid w:val="00AC113F"/>
    <w:rsid w:val="00AE3409"/>
    <w:rsid w:val="00AE7519"/>
    <w:rsid w:val="00B11A60"/>
    <w:rsid w:val="00B22613"/>
    <w:rsid w:val="00B768D1"/>
    <w:rsid w:val="00BA1025"/>
    <w:rsid w:val="00BC3420"/>
    <w:rsid w:val="00BD670B"/>
    <w:rsid w:val="00BE7D3C"/>
    <w:rsid w:val="00BF5FF6"/>
    <w:rsid w:val="00C0207F"/>
    <w:rsid w:val="00C16117"/>
    <w:rsid w:val="00C16334"/>
    <w:rsid w:val="00C214E7"/>
    <w:rsid w:val="00C21C46"/>
    <w:rsid w:val="00C224FA"/>
    <w:rsid w:val="00C3075A"/>
    <w:rsid w:val="00C919A4"/>
    <w:rsid w:val="00CA4392"/>
    <w:rsid w:val="00CC393F"/>
    <w:rsid w:val="00CD760D"/>
    <w:rsid w:val="00CE0BDC"/>
    <w:rsid w:val="00D2176E"/>
    <w:rsid w:val="00D632BE"/>
    <w:rsid w:val="00D72D06"/>
    <w:rsid w:val="00D7522C"/>
    <w:rsid w:val="00D7536F"/>
    <w:rsid w:val="00D76668"/>
    <w:rsid w:val="00D7777B"/>
    <w:rsid w:val="00DB7EC4"/>
    <w:rsid w:val="00DD100F"/>
    <w:rsid w:val="00E07383"/>
    <w:rsid w:val="00E165BC"/>
    <w:rsid w:val="00E374D8"/>
    <w:rsid w:val="00E44528"/>
    <w:rsid w:val="00E61E12"/>
    <w:rsid w:val="00E7596C"/>
    <w:rsid w:val="00E878F2"/>
    <w:rsid w:val="00EA46CE"/>
    <w:rsid w:val="00ED0149"/>
    <w:rsid w:val="00EF7DE3"/>
    <w:rsid w:val="00F03103"/>
    <w:rsid w:val="00F271DE"/>
    <w:rsid w:val="00F2791C"/>
    <w:rsid w:val="00F365F7"/>
    <w:rsid w:val="00F5576E"/>
    <w:rsid w:val="00F627DA"/>
    <w:rsid w:val="00F7288F"/>
    <w:rsid w:val="00F847A6"/>
    <w:rsid w:val="00F9441B"/>
    <w:rsid w:val="00F96A7E"/>
    <w:rsid w:val="00FA4C32"/>
    <w:rsid w:val="00FB7F55"/>
    <w:rsid w:val="00FE7114"/>
    <w:rsid w:val="18500BC3"/>
    <w:rsid w:val="1E9062B3"/>
    <w:rsid w:val="6FDD24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link w:val="19"/>
    <w:uiPriority w:val="0"/>
    <w:pPr>
      <w:tabs>
        <w:tab w:val="left" w:pos="288"/>
      </w:tabs>
      <w:spacing w:after="120" w:line="228" w:lineRule="auto"/>
      <w:ind w:firstLine="288"/>
      <w:jc w:val="both"/>
    </w:pPr>
    <w:rPr>
      <w:spacing w:val="-1"/>
      <w:lang w:val="zh-CN" w:eastAsia="zh-CN"/>
    </w:rPr>
  </w:style>
  <w:style w:type="character" w:styleId="10">
    <w:name w:val="Emphasis"/>
    <w:basedOn w:val="7"/>
    <w:qFormat/>
    <w:uiPriority w:val="0"/>
    <w:rPr>
      <w:i/>
      <w:iCs/>
    </w:rPr>
  </w:style>
  <w:style w:type="paragraph" w:styleId="11">
    <w:name w:val="footer"/>
    <w:basedOn w:val="1"/>
    <w:link w:val="35"/>
    <w:qFormat/>
    <w:uiPriority w:val="0"/>
    <w:pPr>
      <w:tabs>
        <w:tab w:val="center" w:pos="4680"/>
        <w:tab w:val="right" w:pos="9360"/>
      </w:tabs>
    </w:pPr>
  </w:style>
  <w:style w:type="paragraph" w:styleId="12">
    <w:name w:val="header"/>
    <w:basedOn w:val="1"/>
    <w:link w:val="34"/>
    <w:qFormat/>
    <w:uiPriority w:val="0"/>
    <w:pPr>
      <w:tabs>
        <w:tab w:val="center" w:pos="4680"/>
        <w:tab w:val="right" w:pos="9360"/>
      </w:tabs>
    </w:pPr>
  </w:style>
  <w:style w:type="character" w:styleId="13">
    <w:name w:val="Hyperlink"/>
    <w:qFormat/>
    <w:uiPriority w:val="0"/>
    <w:rPr>
      <w:color w:val="467886"/>
      <w:u w:val="single"/>
    </w:rPr>
  </w:style>
  <w:style w:type="paragraph" w:styleId="14">
    <w:name w:val="Normal (Web)"/>
    <w:qFormat/>
    <w:uiPriority w:val="99"/>
    <w:pPr>
      <w:spacing w:before="0" w:beforeAutospacing="1" w:after="0" w:afterAutospacing="1"/>
      <w:ind w:left="0" w:right="0"/>
      <w:jc w:val="left"/>
    </w:pPr>
    <w:rPr>
      <w:kern w:val="0"/>
      <w:sz w:val="24"/>
      <w:szCs w:val="24"/>
      <w:lang w:val="en-US" w:eastAsia="zh-CN" w:bidi="ar"/>
    </w:rPr>
  </w:style>
  <w:style w:type="character" w:styleId="15">
    <w:name w:val="Strong"/>
    <w:qFormat/>
    <w:uiPriority w:val="22"/>
    <w:rPr>
      <w:b/>
      <w:bCs/>
    </w:rPr>
  </w:style>
  <w:style w:type="paragraph" w:customStyle="1" w:styleId="16">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7">
    <w:name w:val="Affiliation"/>
    <w:qFormat/>
    <w:uiPriority w:val="0"/>
    <w:pPr>
      <w:jc w:val="center"/>
    </w:pPr>
    <w:rPr>
      <w:rFonts w:ascii="Times New Roman" w:hAnsi="Times New Roman" w:eastAsia="SimSun" w:cs="Times New Roman"/>
      <w:lang w:val="en-US" w:eastAsia="en-US" w:bidi="ar-SA"/>
    </w:rPr>
  </w:style>
  <w:style w:type="paragraph" w:customStyle="1" w:styleId="18">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9">
    <w:name w:val="Body Text Char"/>
    <w:link w:val="9"/>
    <w:uiPriority w:val="0"/>
    <w:rPr>
      <w:spacing w:val="-1"/>
      <w:lang w:val="zh-CN" w:eastAsia="zh-CN"/>
    </w:rPr>
  </w:style>
  <w:style w:type="paragraph" w:customStyle="1" w:styleId="20">
    <w:name w:val="bullet list"/>
    <w:basedOn w:val="9"/>
    <w:qFormat/>
    <w:uiPriority w:val="0"/>
    <w:pPr>
      <w:numPr>
        <w:ilvl w:val="0"/>
        <w:numId w:val="2"/>
      </w:numPr>
      <w:tabs>
        <w:tab w:val="clear" w:pos="648"/>
      </w:tabs>
      <w:ind w:left="576" w:hanging="288"/>
    </w:pPr>
  </w:style>
  <w:style w:type="paragraph" w:customStyle="1" w:styleId="21">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2">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3">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4">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5">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6">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7">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8">
    <w:name w:val="table col head"/>
    <w:basedOn w:val="1"/>
    <w:uiPriority w:val="0"/>
    <w:rPr>
      <w:b/>
      <w:bCs/>
      <w:sz w:val="16"/>
      <w:szCs w:val="16"/>
    </w:rPr>
  </w:style>
  <w:style w:type="paragraph" w:customStyle="1" w:styleId="29">
    <w:name w:val="table col subhead"/>
    <w:basedOn w:val="28"/>
    <w:qFormat/>
    <w:uiPriority w:val="0"/>
    <w:rPr>
      <w:i/>
      <w:iCs/>
      <w:sz w:val="15"/>
      <w:szCs w:val="15"/>
    </w:rPr>
  </w:style>
  <w:style w:type="paragraph" w:customStyle="1" w:styleId="30">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1">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2">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3">
    <w:name w:val="Keywords"/>
    <w:basedOn w:val="16"/>
    <w:qFormat/>
    <w:uiPriority w:val="0"/>
    <w:pPr>
      <w:spacing w:after="120"/>
      <w:ind w:firstLine="274"/>
    </w:pPr>
    <w:rPr>
      <w:i/>
    </w:rPr>
  </w:style>
  <w:style w:type="character" w:customStyle="1" w:styleId="34">
    <w:name w:val="Header Char"/>
    <w:basedOn w:val="7"/>
    <w:link w:val="12"/>
    <w:qFormat/>
    <w:uiPriority w:val="0"/>
  </w:style>
  <w:style w:type="character" w:customStyle="1" w:styleId="35">
    <w:name w:val="Footer Char"/>
    <w:basedOn w:val="7"/>
    <w:link w:val="11"/>
    <w:qFormat/>
    <w:uiPriority w:val="0"/>
  </w:style>
  <w:style w:type="character" w:customStyle="1" w:styleId="36">
    <w:name w:val="Unresolved Mention"/>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4</Pages>
  <Words>2222</Words>
  <Characters>12668</Characters>
  <Lines>105</Lines>
  <Paragraphs>29</Paragraphs>
  <TotalTime>18</TotalTime>
  <ScaleCrop>false</ScaleCrop>
  <LinksUpToDate>false</LinksUpToDate>
  <CharactersWithSpaces>14861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2025-09-20T06:26:00Z</dcterms:created>
  <dc:creator>IEEE</dc:creator>
  <cp:lastModifiedBy>THASIN T</cp:lastModifiedBy>
  <dcterms:modified xsi:type="dcterms:W3CDTF">2025-09-28T11:18:57Z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d7077a64-efdb-4a96-b1d6-3de11b6ff6d8</vt:lpwstr>
  </property>
  <property fmtid="{D5CDD505-2E9C-101B-9397-08002B2CF9AE}" pid="3" name="KSOProductBuildVer">
    <vt:lpwstr>2057-12.2.0.22549</vt:lpwstr>
  </property>
  <property fmtid="{D5CDD505-2E9C-101B-9397-08002B2CF9AE}" pid="4" name="ICV">
    <vt:lpwstr>F567334443C249ADB52E35C140C41541_13</vt:lpwstr>
  </property>
</Properties>
</file>