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noProof/>
        </w:rPr>
        <w:id w:val="414904541"/>
        <w:docPartObj>
          <w:docPartGallery w:val="Cover Pages"/>
          <w:docPartUnique/>
        </w:docPartObj>
      </w:sdtPr>
      <w:sdtEndPr>
        <w:rPr>
          <w:noProof w:val="0"/>
        </w:rPr>
      </w:sdtEndPr>
      <w:sdtContent>
        <w:p w:rsidR="00502667" w:rsidRPr="005D32FC" w:rsidRDefault="0027208B" w:rsidP="005D32FC">
          <w:pPr>
            <w:spacing w:line="240" w:lineRule="auto"/>
            <w:jc w:val="both"/>
            <w:rPr>
              <w:rFonts w:asciiTheme="majorHAnsi" w:hAnsiTheme="majorHAnsi"/>
              <w:noProof/>
            </w:rPr>
          </w:pPr>
          <w:r w:rsidRPr="005D32FC">
            <w:rPr>
              <w:rFonts w:asciiTheme="majorHAnsi" w:hAnsiTheme="majorHAnsi"/>
              <w:noProof/>
              <w:lang w:val="en-IN" w:eastAsia="en-IN"/>
            </w:rPr>
            <mc:AlternateContent>
              <mc:Choice Requires="wps">
                <w:drawing>
                  <wp:anchor distT="0" distB="0" distL="114300" distR="114300" simplePos="0" relativeHeight="251659264" behindDoc="0" locked="0" layoutInCell="1" allowOverlap="0" wp14:anchorId="16F83309" wp14:editId="4ACA9279">
                    <wp:simplePos x="0" y="0"/>
                    <wp:positionH relativeFrom="margin">
                      <wp:posOffset>-208371</wp:posOffset>
                    </wp:positionH>
                    <wp:positionV relativeFrom="page">
                      <wp:posOffset>5050609</wp:posOffset>
                    </wp:positionV>
                    <wp:extent cx="6400800" cy="3461022"/>
                    <wp:effectExtent l="0" t="0" r="7620" b="635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3461022"/>
                            </a:xfrm>
                            <a:prstGeom prst="rect">
                              <a:avLst/>
                            </a:prstGeom>
                            <a:noFill/>
                            <a:ln w="6350">
                              <a:noFill/>
                            </a:ln>
                            <a:effectLst/>
                          </wps:spPr>
                          <wps:txbx>
                            <w:txbxContent>
                              <w:p w:rsidR="004F0AFB" w:rsidRPr="008601B6" w:rsidRDefault="0099280C">
                                <w:pPr>
                                  <w:pStyle w:val="Title"/>
                                  <w:rPr>
                                    <w:color w:val="262626" w:themeColor="text1" w:themeTint="D9"/>
                                  </w:rPr>
                                </w:pPr>
                                <w:sdt>
                                  <w:sdtPr>
                                    <w:rPr>
                                      <w:color w:val="262626" w:themeColor="text1" w:themeTint="D9"/>
                                    </w:rPr>
                                    <w:alias w:val="Title"/>
                                    <w:tag w:val=""/>
                                    <w:id w:val="1056741256"/>
                                    <w:placeholder>
                                      <w:docPart w:val="2A01601708D04075812B3F16FE7A094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0AFB" w:rsidRPr="008601B6">
                                      <w:rPr>
                                        <w:color w:val="262626" w:themeColor="text1" w:themeTint="D9"/>
                                      </w:rPr>
                                      <w:t>Data mining project report</w:t>
                                    </w:r>
                                  </w:sdtContent>
                                </w:sdt>
                              </w:p>
                              <w:p w:rsidR="004F0AFB" w:rsidRDefault="004F0AFB">
                                <w:pPr>
                                  <w:pStyle w:val="Abstract"/>
                                  <w:rPr>
                                    <w:rFonts w:asciiTheme="majorHAnsi" w:eastAsiaTheme="majorEastAsia" w:hAnsiTheme="majorHAnsi" w:cstheme="majorBidi"/>
                                    <w:i w:val="0"/>
                                    <w:iCs w:val="0"/>
                                    <w:caps/>
                                    <w:color w:val="262626" w:themeColor="text1" w:themeTint="D9"/>
                                    <w:sz w:val="56"/>
                                  </w:rPr>
                                </w:pPr>
                                <w:r w:rsidRPr="008601B6">
                                  <w:rPr>
                                    <w:rFonts w:asciiTheme="majorHAnsi" w:eastAsiaTheme="majorEastAsia" w:hAnsiTheme="majorHAnsi" w:cstheme="majorBidi"/>
                                    <w:i w:val="0"/>
                                    <w:iCs w:val="0"/>
                                    <w:caps/>
                                    <w:color w:val="262626" w:themeColor="text1" w:themeTint="D9"/>
                                    <w:sz w:val="56"/>
                                  </w:rPr>
                                  <w:t>WORLD LIFE EXPECTANCY STATISTICAL ANALYSIS</w:t>
                                </w:r>
                              </w:p>
                              <w:p w:rsidR="004F0AFB" w:rsidRPr="008601B6" w:rsidRDefault="004F0AFB">
                                <w:pPr>
                                  <w:pStyle w:val="Abstract"/>
                                  <w:rPr>
                                    <w:color w:val="262626" w:themeColor="text1" w:themeTint="D9"/>
                                  </w:rPr>
                                </w:pPr>
                                <w:r>
                                  <w:rPr>
                                    <w:rFonts w:asciiTheme="majorHAnsi" w:eastAsiaTheme="majorEastAsia" w:hAnsiTheme="majorHAnsi" w:cstheme="majorBidi"/>
                                    <w:i w:val="0"/>
                                    <w:iCs w:val="0"/>
                                    <w:caps/>
                                    <w:color w:val="262626" w:themeColor="text1" w:themeTint="D9"/>
                                    <w:sz w:val="56"/>
                                  </w:rPr>
                                  <w:t>Roshan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w14:anchorId="16F83309" id="_x0000_t202" coordsize="21600,21600" o:spt="202" path="m,l,21600r21600,l21600,xe">
                    <v:stroke joinstyle="miter"/>
                    <v:path gradientshapeok="t" o:connecttype="rect"/>
                  </v:shapetype>
                  <v:shape id="Text Box 6" o:spid="_x0000_s1026" type="#_x0000_t202" alt="Title, Subtitle, and Abstract" style="position:absolute;left:0;text-align:left;margin-left:-16.4pt;margin-top:397.7pt;width:7in;height:272.5pt;z-index:251659264;visibility:visible;mso-wrap-style:square;mso-width-percent:825;mso-height-percent:0;mso-wrap-distance-left:9pt;mso-wrap-distance-top:0;mso-wrap-distance-right:9pt;mso-wrap-distance-bottom:0;mso-position-horizontal:absolute;mso-position-horizontal-relative:margin;mso-position-vertical:absolute;mso-position-vertical-relative:page;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" o:allowoverlap="f" filled="f" stroked="f" strokeweight=".5pt">
                    <v:textbox inset="0,0,0,0">
                      <w:txbxContent>
                        <w:p w:rsidR="004F0AFB" w:rsidRPr="008601B6" w:rsidRDefault="00DA1490">
                          <w:pPr>
                            <w:pStyle w:val="Title"/>
                            <w:rPr>
                              <w:color w:val="262626" w:themeColor="text1" w:themeTint="D9"/>
                            </w:rPr>
                          </w:pPr>
                          <w:sdt>
                            <w:sdtPr>
                              <w:rPr>
                                <w:color w:val="262626" w:themeColor="text1" w:themeTint="D9"/>
                              </w:rPr>
                              <w:alias w:val="Title"/>
                              <w:tag w:val=""/>
                              <w:id w:val="1056741256"/>
                              <w:placeholder>
                                <w:docPart w:val="2A01601708D04075812B3F16FE7A094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0AFB" w:rsidRPr="008601B6">
                                <w:rPr>
                                  <w:color w:val="262626" w:themeColor="text1" w:themeTint="D9"/>
                                </w:rPr>
                                <w:t>Data mining project report</w:t>
                              </w:r>
                            </w:sdtContent>
                          </w:sdt>
                        </w:p>
                        <w:p w:rsidR="004F0AFB" w:rsidRDefault="004F0AFB">
                          <w:pPr>
                            <w:pStyle w:val="Abstract"/>
                            <w:rPr>
                              <w:rFonts w:asciiTheme="majorHAnsi" w:eastAsiaTheme="majorEastAsia" w:hAnsiTheme="majorHAnsi" w:cstheme="majorBidi"/>
                              <w:i w:val="0"/>
                              <w:iCs w:val="0"/>
                              <w:caps/>
                              <w:color w:val="262626" w:themeColor="text1" w:themeTint="D9"/>
                              <w:sz w:val="56"/>
                            </w:rPr>
                          </w:pPr>
                          <w:r w:rsidRPr="008601B6">
                            <w:rPr>
                              <w:rFonts w:asciiTheme="majorHAnsi" w:eastAsiaTheme="majorEastAsia" w:hAnsiTheme="majorHAnsi" w:cstheme="majorBidi"/>
                              <w:i w:val="0"/>
                              <w:iCs w:val="0"/>
                              <w:caps/>
                              <w:color w:val="262626" w:themeColor="text1" w:themeTint="D9"/>
                              <w:sz w:val="56"/>
                            </w:rPr>
                            <w:t>WORLD LIFE EXPECTANCY STATISTICAL ANALYSIS</w:t>
                          </w:r>
                        </w:p>
                        <w:p w:rsidR="004F0AFB" w:rsidRPr="008601B6" w:rsidRDefault="004F0AFB">
                          <w:pPr>
                            <w:pStyle w:val="Abstract"/>
                            <w:rPr>
                              <w:color w:val="262626" w:themeColor="text1" w:themeTint="D9"/>
                            </w:rPr>
                          </w:pPr>
                          <w:r>
                            <w:rPr>
                              <w:rFonts w:asciiTheme="majorHAnsi" w:eastAsiaTheme="majorEastAsia" w:hAnsiTheme="majorHAnsi" w:cstheme="majorBidi"/>
                              <w:i w:val="0"/>
                              <w:iCs w:val="0"/>
                              <w:caps/>
                              <w:color w:val="262626" w:themeColor="text1" w:themeTint="D9"/>
                              <w:sz w:val="56"/>
                            </w:rPr>
                            <w:t>Roshan</w:t>
                          </w:r>
                        </w:p>
                      </w:txbxContent>
                    </v:textbox>
                    <w10:wrap anchorx="margin" anchory="page"/>
                  </v:shape>
                </w:pict>
              </mc:Fallback>
            </mc:AlternateContent>
          </w:r>
          <w:r w:rsidR="008601B6" w:rsidRPr="005D32FC">
            <w:rPr>
              <w:rFonts w:asciiTheme="majorHAnsi" w:hAnsiTheme="majorHAnsi"/>
            </w:rPr>
            <w:t>  </w:t>
          </w:r>
          <w:r w:rsidRPr="005D32FC">
            <w:rPr>
              <w:rFonts w:asciiTheme="majorHAnsi" w:hAnsiTheme="majorHAnsi"/>
              <w:noProof/>
              <w:lang w:val="en-IN" w:eastAsia="en-IN"/>
            </w:rPr>
            <w:drawing>
              <wp:inline distT="0" distB="0" distL="0" distR="0" wp14:anchorId="5861FA42" wp14:editId="41CA88B3">
                <wp:extent cx="5851525" cy="3981450"/>
                <wp:effectExtent l="0" t="0" r="0" b="0"/>
                <wp:docPr id="1" name="Picture 1" descr="https://upload.wikimedia.org/wikipedia/commons/5/54/Male_Life_Expect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4/Male_Life_Expecta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854" cy="3982354"/>
                        </a:xfrm>
                        <a:prstGeom prst="rect">
                          <a:avLst/>
                        </a:prstGeom>
                        <a:noFill/>
                        <a:ln>
                          <a:noFill/>
                        </a:ln>
                      </pic:spPr>
                    </pic:pic>
                  </a:graphicData>
                </a:graphic>
              </wp:inline>
            </w:drawing>
          </w:r>
        </w:p>
        <w:p w:rsidR="00502667" w:rsidRPr="005D32FC" w:rsidRDefault="00502667" w:rsidP="005D32FC">
          <w:pPr>
            <w:spacing w:line="240" w:lineRule="auto"/>
            <w:jc w:val="both"/>
            <w:rPr>
              <w:rFonts w:asciiTheme="majorHAnsi" w:hAnsiTheme="majorHAnsi"/>
              <w:noProof/>
            </w:rPr>
          </w:pPr>
        </w:p>
        <w:p w:rsidR="00502667" w:rsidRPr="005D32FC" w:rsidRDefault="0099280C" w:rsidP="005D32FC">
          <w:pPr>
            <w:spacing w:line="240" w:lineRule="auto"/>
            <w:jc w:val="both"/>
            <w:rPr>
              <w:rFonts w:asciiTheme="majorHAnsi" w:hAnsiTheme="majorHAnsi"/>
            </w:rPr>
          </w:pPr>
        </w:p>
      </w:sdtContent>
    </w:sdt>
    <w:sdt>
      <w:sdtPr>
        <w:rPr>
          <w:rFonts w:asciiTheme="majorHAnsi" w:hAnsiTheme="majorHAnsi"/>
          <w:sz w:val="28"/>
        </w:rPr>
        <w:id w:val="1866023298"/>
        <w:docPartObj>
          <w:docPartGallery w:val="Table of Contents"/>
          <w:docPartUnique/>
        </w:docPartObj>
      </w:sdtPr>
      <w:sdtEndPr>
        <w:rPr>
          <w:b/>
          <w:bCs/>
          <w:noProof/>
        </w:rPr>
      </w:sdtEndPr>
      <w:sdtContent>
        <w:p w:rsidR="00502667" w:rsidRPr="00E23693" w:rsidRDefault="008A6DF2" w:rsidP="00E23693">
          <w:pPr>
            <w:pStyle w:val="TOCHeading"/>
            <w:jc w:val="center"/>
            <w:rPr>
              <w:rFonts w:asciiTheme="majorHAnsi" w:hAnsiTheme="majorHAnsi"/>
              <w:sz w:val="40"/>
            </w:rPr>
          </w:pPr>
          <w:r w:rsidRPr="00E23693">
            <w:rPr>
              <w:rFonts w:asciiTheme="majorHAnsi" w:hAnsiTheme="majorHAnsi"/>
              <w:sz w:val="40"/>
            </w:rPr>
            <w:t>Contents</w:t>
          </w:r>
        </w:p>
        <w:p w:rsidR="00EC2441" w:rsidRDefault="008A6DF2">
          <w:pPr>
            <w:pStyle w:val="TOC1"/>
            <w:rPr>
              <w:rFonts w:eastAsiaTheme="minorEastAsia"/>
              <w:color w:val="auto"/>
              <w:kern w:val="0"/>
              <w:szCs w:val="22"/>
              <w:lang w:val="en-IN" w:eastAsia="en-IN"/>
            </w:rPr>
          </w:pPr>
          <w:r w:rsidRPr="0086331D">
            <w:rPr>
              <w:rFonts w:asciiTheme="majorHAnsi" w:hAnsiTheme="majorHAnsi"/>
              <w:sz w:val="28"/>
            </w:rPr>
            <w:fldChar w:fldCharType="begin"/>
          </w:r>
          <w:r w:rsidRPr="0086331D">
            <w:rPr>
              <w:rFonts w:asciiTheme="majorHAnsi" w:hAnsiTheme="majorHAnsi"/>
              <w:sz w:val="28"/>
            </w:rPr>
            <w:instrText xml:space="preserve"> TOC \o "1-1" \h \z \u </w:instrText>
          </w:r>
          <w:r w:rsidRPr="0086331D">
            <w:rPr>
              <w:rFonts w:asciiTheme="majorHAnsi" w:hAnsiTheme="majorHAnsi"/>
              <w:sz w:val="28"/>
            </w:rPr>
            <w:fldChar w:fldCharType="separate"/>
          </w:r>
          <w:hyperlink w:anchor="_Toc459813704" w:history="1">
            <w:r w:rsidR="00EC2441" w:rsidRPr="003E003A">
              <w:rPr>
                <w:rStyle w:val="Hyperlink"/>
              </w:rPr>
              <w:t>Project Overview</w:t>
            </w:r>
            <w:r w:rsidR="00EC2441">
              <w:rPr>
                <w:webHidden/>
              </w:rPr>
              <w:tab/>
            </w:r>
            <w:r w:rsidR="00EC2441">
              <w:rPr>
                <w:webHidden/>
              </w:rPr>
              <w:fldChar w:fldCharType="begin"/>
            </w:r>
            <w:r w:rsidR="00EC2441">
              <w:rPr>
                <w:webHidden/>
              </w:rPr>
              <w:instrText xml:space="preserve"> PAGEREF _Toc459813704 \h </w:instrText>
            </w:r>
            <w:r w:rsidR="00EC2441">
              <w:rPr>
                <w:webHidden/>
              </w:rPr>
            </w:r>
            <w:r w:rsidR="00EC2441">
              <w:rPr>
                <w:webHidden/>
              </w:rPr>
              <w:fldChar w:fldCharType="separate"/>
            </w:r>
            <w:r w:rsidR="00EC2441">
              <w:rPr>
                <w:webHidden/>
              </w:rPr>
              <w:t>1</w:t>
            </w:r>
            <w:r w:rsidR="00EC2441">
              <w:rPr>
                <w:webHidden/>
              </w:rPr>
              <w:fldChar w:fldCharType="end"/>
            </w:r>
          </w:hyperlink>
        </w:p>
        <w:p w:rsidR="00EC2441" w:rsidRDefault="00EC2441">
          <w:pPr>
            <w:pStyle w:val="TOC1"/>
            <w:rPr>
              <w:rFonts w:eastAsiaTheme="minorEastAsia"/>
              <w:color w:val="auto"/>
              <w:kern w:val="0"/>
              <w:szCs w:val="22"/>
              <w:lang w:val="en-IN" w:eastAsia="en-IN"/>
            </w:rPr>
          </w:pPr>
          <w:hyperlink w:anchor="_Toc459813705" w:history="1">
            <w:r w:rsidRPr="003E003A">
              <w:rPr>
                <w:rStyle w:val="Hyperlink"/>
              </w:rPr>
              <w:t>Data Summary</w:t>
            </w:r>
            <w:r>
              <w:rPr>
                <w:webHidden/>
              </w:rPr>
              <w:tab/>
            </w:r>
            <w:r>
              <w:rPr>
                <w:webHidden/>
              </w:rPr>
              <w:fldChar w:fldCharType="begin"/>
            </w:r>
            <w:r>
              <w:rPr>
                <w:webHidden/>
              </w:rPr>
              <w:instrText xml:space="preserve"> PAGEREF _Toc459813705 \h </w:instrText>
            </w:r>
            <w:r>
              <w:rPr>
                <w:webHidden/>
              </w:rPr>
            </w:r>
            <w:r>
              <w:rPr>
                <w:webHidden/>
              </w:rPr>
              <w:fldChar w:fldCharType="separate"/>
            </w:r>
            <w:r>
              <w:rPr>
                <w:webHidden/>
              </w:rPr>
              <w:t>2</w:t>
            </w:r>
            <w:r>
              <w:rPr>
                <w:webHidden/>
              </w:rPr>
              <w:fldChar w:fldCharType="end"/>
            </w:r>
          </w:hyperlink>
        </w:p>
        <w:p w:rsidR="00EC2441" w:rsidRDefault="00EC2441">
          <w:pPr>
            <w:pStyle w:val="TOC1"/>
            <w:rPr>
              <w:rFonts w:eastAsiaTheme="minorEastAsia"/>
              <w:color w:val="auto"/>
              <w:kern w:val="0"/>
              <w:szCs w:val="22"/>
              <w:lang w:val="en-IN" w:eastAsia="en-IN"/>
            </w:rPr>
          </w:pPr>
          <w:hyperlink w:anchor="_Toc459813706" w:history="1">
            <w:r w:rsidRPr="003E003A">
              <w:rPr>
                <w:rStyle w:val="Hyperlink"/>
              </w:rPr>
              <w:t>Analysis Summary</w:t>
            </w:r>
            <w:r>
              <w:rPr>
                <w:webHidden/>
              </w:rPr>
              <w:tab/>
            </w:r>
            <w:r>
              <w:rPr>
                <w:webHidden/>
              </w:rPr>
              <w:fldChar w:fldCharType="begin"/>
            </w:r>
            <w:r>
              <w:rPr>
                <w:webHidden/>
              </w:rPr>
              <w:instrText xml:space="preserve"> PAGEREF _Toc459813706 \h </w:instrText>
            </w:r>
            <w:r>
              <w:rPr>
                <w:webHidden/>
              </w:rPr>
            </w:r>
            <w:r>
              <w:rPr>
                <w:webHidden/>
              </w:rPr>
              <w:fldChar w:fldCharType="separate"/>
            </w:r>
            <w:r>
              <w:rPr>
                <w:webHidden/>
              </w:rPr>
              <w:t>2</w:t>
            </w:r>
            <w:r>
              <w:rPr>
                <w:webHidden/>
              </w:rPr>
              <w:fldChar w:fldCharType="end"/>
            </w:r>
          </w:hyperlink>
        </w:p>
        <w:p w:rsidR="00EC2441" w:rsidRDefault="00EC2441">
          <w:pPr>
            <w:pStyle w:val="TOC1"/>
            <w:rPr>
              <w:rFonts w:eastAsiaTheme="minorEastAsia"/>
              <w:color w:val="auto"/>
              <w:kern w:val="0"/>
              <w:szCs w:val="22"/>
              <w:lang w:val="en-IN" w:eastAsia="en-IN"/>
            </w:rPr>
          </w:pPr>
          <w:hyperlink w:anchor="_Toc459813707" w:history="1">
            <w:r w:rsidRPr="003E003A">
              <w:rPr>
                <w:rStyle w:val="Hyperlink"/>
              </w:rPr>
              <w:t>What is the role of annual population growth rate on life expectancy?</w:t>
            </w:r>
            <w:r>
              <w:rPr>
                <w:webHidden/>
              </w:rPr>
              <w:tab/>
            </w:r>
            <w:r>
              <w:rPr>
                <w:webHidden/>
              </w:rPr>
              <w:fldChar w:fldCharType="begin"/>
            </w:r>
            <w:r>
              <w:rPr>
                <w:webHidden/>
              </w:rPr>
              <w:instrText xml:space="preserve"> PAGEREF _Toc459813707 \h </w:instrText>
            </w:r>
            <w:r>
              <w:rPr>
                <w:webHidden/>
              </w:rPr>
            </w:r>
            <w:r>
              <w:rPr>
                <w:webHidden/>
              </w:rPr>
              <w:fldChar w:fldCharType="separate"/>
            </w:r>
            <w:r>
              <w:rPr>
                <w:webHidden/>
              </w:rPr>
              <w:t>3</w:t>
            </w:r>
            <w:r>
              <w:rPr>
                <w:webHidden/>
              </w:rPr>
              <w:fldChar w:fldCharType="end"/>
            </w:r>
          </w:hyperlink>
        </w:p>
        <w:p w:rsidR="00EC2441" w:rsidRDefault="00EC2441">
          <w:pPr>
            <w:pStyle w:val="TOC1"/>
            <w:rPr>
              <w:rFonts w:eastAsiaTheme="minorEastAsia"/>
              <w:color w:val="auto"/>
              <w:kern w:val="0"/>
              <w:szCs w:val="22"/>
              <w:lang w:val="en-IN" w:eastAsia="en-IN"/>
            </w:rPr>
          </w:pPr>
          <w:hyperlink w:anchor="_Toc459813708" w:history="1">
            <w:r w:rsidRPr="003E003A">
              <w:rPr>
                <w:rStyle w:val="Hyperlink"/>
              </w:rPr>
              <w:t>Why is the life expectancy of people in countries who spend more on health, lesser than that of people in countries who spend less on health?</w:t>
            </w:r>
            <w:r>
              <w:rPr>
                <w:webHidden/>
              </w:rPr>
              <w:tab/>
            </w:r>
            <w:r>
              <w:rPr>
                <w:webHidden/>
              </w:rPr>
              <w:fldChar w:fldCharType="begin"/>
            </w:r>
            <w:r>
              <w:rPr>
                <w:webHidden/>
              </w:rPr>
              <w:instrText xml:space="preserve"> PAGEREF _Toc459813708 \h </w:instrText>
            </w:r>
            <w:r>
              <w:rPr>
                <w:webHidden/>
              </w:rPr>
            </w:r>
            <w:r>
              <w:rPr>
                <w:webHidden/>
              </w:rPr>
              <w:fldChar w:fldCharType="separate"/>
            </w:r>
            <w:r>
              <w:rPr>
                <w:webHidden/>
              </w:rPr>
              <w:t>4</w:t>
            </w:r>
            <w:r>
              <w:rPr>
                <w:webHidden/>
              </w:rPr>
              <w:fldChar w:fldCharType="end"/>
            </w:r>
          </w:hyperlink>
        </w:p>
        <w:p w:rsidR="00EC2441" w:rsidRDefault="00EC2441">
          <w:pPr>
            <w:pStyle w:val="TOC1"/>
            <w:rPr>
              <w:rFonts w:eastAsiaTheme="minorEastAsia"/>
              <w:color w:val="auto"/>
              <w:kern w:val="0"/>
              <w:szCs w:val="22"/>
              <w:lang w:val="en-IN" w:eastAsia="en-IN"/>
            </w:rPr>
          </w:pPr>
          <w:hyperlink w:anchor="_Toc459813709" w:history="1">
            <w:r w:rsidRPr="003E003A">
              <w:rPr>
                <w:rStyle w:val="Hyperlink"/>
              </w:rPr>
              <w:t>Conclusion</w:t>
            </w:r>
            <w:r>
              <w:rPr>
                <w:webHidden/>
              </w:rPr>
              <w:tab/>
            </w:r>
            <w:r>
              <w:rPr>
                <w:webHidden/>
              </w:rPr>
              <w:fldChar w:fldCharType="begin"/>
            </w:r>
            <w:r>
              <w:rPr>
                <w:webHidden/>
              </w:rPr>
              <w:instrText xml:space="preserve"> PAGEREF _Toc459813709 \h </w:instrText>
            </w:r>
            <w:r>
              <w:rPr>
                <w:webHidden/>
              </w:rPr>
            </w:r>
            <w:r>
              <w:rPr>
                <w:webHidden/>
              </w:rPr>
              <w:fldChar w:fldCharType="separate"/>
            </w:r>
            <w:r>
              <w:rPr>
                <w:webHidden/>
              </w:rPr>
              <w:t>6</w:t>
            </w:r>
            <w:r>
              <w:rPr>
                <w:webHidden/>
              </w:rPr>
              <w:fldChar w:fldCharType="end"/>
            </w:r>
          </w:hyperlink>
        </w:p>
        <w:p w:rsidR="00EC2441" w:rsidRDefault="00EC2441">
          <w:pPr>
            <w:pStyle w:val="TOC1"/>
            <w:rPr>
              <w:rFonts w:eastAsiaTheme="minorEastAsia"/>
              <w:color w:val="auto"/>
              <w:kern w:val="0"/>
              <w:szCs w:val="22"/>
              <w:lang w:val="en-IN" w:eastAsia="en-IN"/>
            </w:rPr>
          </w:pPr>
          <w:hyperlink w:anchor="_Toc459813710" w:history="1">
            <w:r w:rsidRPr="003E003A">
              <w:rPr>
                <w:rStyle w:val="Hyperlink"/>
              </w:rPr>
              <w:t>References</w:t>
            </w:r>
            <w:r>
              <w:rPr>
                <w:webHidden/>
              </w:rPr>
              <w:tab/>
            </w:r>
            <w:r>
              <w:rPr>
                <w:webHidden/>
              </w:rPr>
              <w:fldChar w:fldCharType="begin"/>
            </w:r>
            <w:r>
              <w:rPr>
                <w:webHidden/>
              </w:rPr>
              <w:instrText xml:space="preserve"> PAGEREF _Toc459813710 \h </w:instrText>
            </w:r>
            <w:r>
              <w:rPr>
                <w:webHidden/>
              </w:rPr>
            </w:r>
            <w:r>
              <w:rPr>
                <w:webHidden/>
              </w:rPr>
              <w:fldChar w:fldCharType="separate"/>
            </w:r>
            <w:r>
              <w:rPr>
                <w:webHidden/>
              </w:rPr>
              <w:t>7</w:t>
            </w:r>
            <w:r>
              <w:rPr>
                <w:webHidden/>
              </w:rPr>
              <w:fldChar w:fldCharType="end"/>
            </w:r>
          </w:hyperlink>
        </w:p>
        <w:p w:rsidR="00EC2441" w:rsidRDefault="00EC2441">
          <w:pPr>
            <w:pStyle w:val="TOC1"/>
            <w:rPr>
              <w:rFonts w:eastAsiaTheme="minorEastAsia"/>
              <w:color w:val="auto"/>
              <w:kern w:val="0"/>
              <w:szCs w:val="22"/>
              <w:lang w:val="en-IN" w:eastAsia="en-IN"/>
            </w:rPr>
          </w:pPr>
          <w:hyperlink w:anchor="_Toc459813711" w:history="1">
            <w:r w:rsidRPr="003E003A">
              <w:rPr>
                <w:rStyle w:val="Hyperlink"/>
              </w:rPr>
              <w:t>Appendix</w:t>
            </w:r>
            <w:r>
              <w:rPr>
                <w:webHidden/>
              </w:rPr>
              <w:tab/>
            </w:r>
            <w:r>
              <w:rPr>
                <w:webHidden/>
              </w:rPr>
              <w:fldChar w:fldCharType="begin"/>
            </w:r>
            <w:r>
              <w:rPr>
                <w:webHidden/>
              </w:rPr>
              <w:instrText xml:space="preserve"> PAGEREF _Toc459813711 \h </w:instrText>
            </w:r>
            <w:r>
              <w:rPr>
                <w:webHidden/>
              </w:rPr>
            </w:r>
            <w:r>
              <w:rPr>
                <w:webHidden/>
              </w:rPr>
              <w:fldChar w:fldCharType="separate"/>
            </w:r>
            <w:r>
              <w:rPr>
                <w:webHidden/>
              </w:rPr>
              <w:t>8</w:t>
            </w:r>
            <w:r>
              <w:rPr>
                <w:webHidden/>
              </w:rPr>
              <w:fldChar w:fldCharType="end"/>
            </w:r>
          </w:hyperlink>
        </w:p>
        <w:p w:rsidR="00502667" w:rsidRPr="0086331D" w:rsidRDefault="008A6DF2" w:rsidP="005D32FC">
          <w:pPr>
            <w:spacing w:line="240" w:lineRule="auto"/>
            <w:jc w:val="both"/>
            <w:rPr>
              <w:rFonts w:asciiTheme="majorHAnsi" w:hAnsiTheme="majorHAnsi"/>
              <w:b/>
              <w:bCs/>
              <w:noProof/>
              <w:sz w:val="28"/>
            </w:rPr>
          </w:pPr>
          <w:r w:rsidRPr="0086331D">
            <w:rPr>
              <w:rFonts w:asciiTheme="majorHAnsi" w:hAnsiTheme="majorHAnsi"/>
              <w:sz w:val="28"/>
            </w:rPr>
            <w:fldChar w:fldCharType="end"/>
          </w:r>
        </w:p>
      </w:sdtContent>
    </w:sdt>
    <w:p w:rsidR="00502667" w:rsidRPr="005D32FC" w:rsidRDefault="00502667" w:rsidP="005D32FC">
      <w:pPr>
        <w:spacing w:line="240" w:lineRule="auto"/>
        <w:jc w:val="both"/>
        <w:rPr>
          <w:rFonts w:asciiTheme="majorHAnsi" w:hAnsiTheme="majorHAnsi"/>
        </w:rPr>
        <w:sectPr w:rsidR="00502667" w:rsidRPr="005D32FC" w:rsidSect="0027208B">
          <w:headerReference w:type="even" r:id="rId12"/>
          <w:headerReference w:type="default" r:id="rId13"/>
          <w:footerReference w:type="even" r:id="rId14"/>
          <w:footerReference w:type="default" r:id="rId15"/>
          <w:headerReference w:type="first" r:id="rId16"/>
          <w:footerReference w:type="first" r:id="rId17"/>
          <w:pgSz w:w="12240" w:h="15840" w:code="1"/>
          <w:pgMar w:top="1440" w:right="1512" w:bottom="1800" w:left="1512" w:header="1080" w:footer="720" w:gutter="0"/>
          <w:pgNumType w:start="0"/>
          <w:cols w:space="720"/>
          <w:titlePg/>
          <w:docGrid w:linePitch="360"/>
        </w:sectPr>
      </w:pPr>
      <w:bookmarkStart w:id="0" w:name="_GoBack"/>
      <w:bookmarkEnd w:id="0"/>
    </w:p>
    <w:p w:rsidR="00502667" w:rsidRPr="005D32FC" w:rsidRDefault="008601B6" w:rsidP="0086331D">
      <w:pPr>
        <w:pStyle w:val="Heading1"/>
      </w:pPr>
      <w:bookmarkStart w:id="1" w:name="_Toc459813704"/>
      <w:r w:rsidRPr="005D32FC">
        <w:lastRenderedPageBreak/>
        <w:t xml:space="preserve">Project </w:t>
      </w:r>
      <w:r w:rsidRPr="0086331D">
        <w:t>Overview</w:t>
      </w:r>
      <w:bookmarkEnd w:id="1"/>
    </w:p>
    <w:p w:rsidR="0027208B" w:rsidRPr="005D32FC" w:rsidRDefault="0027208B" w:rsidP="004F64AA">
      <w:pPr>
        <w:pStyle w:val="ProjectNormal"/>
      </w:pPr>
      <w:r w:rsidRPr="005D32FC">
        <w:t>Life</w:t>
      </w:r>
      <w:r w:rsidR="005B04F4" w:rsidRPr="005D32FC">
        <w:t xml:space="preserve"> expectancy is a very </w:t>
      </w:r>
      <w:r w:rsidR="005B04F4" w:rsidRPr="004F64AA">
        <w:t>complicated</w:t>
      </w:r>
      <w:r w:rsidR="005B04F4" w:rsidRPr="005D32FC">
        <w:t xml:space="preserve"> topic. It relies on a lot of factors, which may interact with each and change over time or upon certain conditions either internal or external. Life expectancy of individuals is almost unpredictable </w:t>
      </w:r>
      <w:r w:rsidR="002732C1" w:rsidRPr="005D32FC">
        <w:t>because every human being is</w:t>
      </w:r>
      <w:r w:rsidR="005B04F4" w:rsidRPr="005D32FC">
        <w:t xml:space="preserve"> </w:t>
      </w:r>
      <w:r w:rsidR="002732C1" w:rsidRPr="005D32FC">
        <w:t>unique</w:t>
      </w:r>
      <w:r w:rsidR="005B04F4" w:rsidRPr="005D32FC">
        <w:t xml:space="preserve"> and </w:t>
      </w:r>
      <w:r w:rsidR="002732C1" w:rsidRPr="005D32FC">
        <w:t xml:space="preserve">has more or less free </w:t>
      </w:r>
      <w:r w:rsidR="005B04F4" w:rsidRPr="005D32FC">
        <w:t>personal choices</w:t>
      </w:r>
      <w:r w:rsidR="002732C1" w:rsidRPr="005D32FC">
        <w:t xml:space="preserve"> during his life</w:t>
      </w:r>
      <w:r w:rsidR="005B04F4" w:rsidRPr="005D32FC">
        <w:t xml:space="preserve">. However, life expectancy worldwide may appear certain patterns and features from a large amount of data. Statistics is a right tool to mine </w:t>
      </w:r>
      <w:r w:rsidR="002732C1" w:rsidRPr="005D32FC">
        <w:t>such</w:t>
      </w:r>
      <w:r w:rsidR="005B04F4" w:rsidRPr="005D32FC">
        <w:t xml:space="preserve"> data and find the contributing factors. </w:t>
      </w:r>
      <w:r w:rsidR="00537E9E" w:rsidRPr="005D32FC">
        <w:t>Furthermore, we can investigate the reason behind the significant factors and thus improve the life expectancy worldwide/region/country.</w:t>
      </w:r>
      <w:r w:rsidR="002732C1" w:rsidRPr="005D32FC">
        <w:t xml:space="preserve"> Maybe from here, we can find a way to improve the life expectancy of each individual.</w:t>
      </w:r>
    </w:p>
    <w:p w:rsidR="002732C1" w:rsidRPr="005D32FC" w:rsidRDefault="001D4561" w:rsidP="004F64AA">
      <w:pPr>
        <w:pStyle w:val="ProjectNormal"/>
        <w:rPr>
          <w:lang w:val="en-US"/>
        </w:rPr>
      </w:pPr>
      <w:r w:rsidRPr="005D32FC">
        <w:t xml:space="preserve">In this project, </w:t>
      </w:r>
      <w:r w:rsidR="002A1E20">
        <w:t>I</w:t>
      </w:r>
      <w:r w:rsidRPr="005D32FC">
        <w:t xml:space="preserve"> utilize the World Health Statistics 2009 from WHO (World Health Organization), which includes the life expectancy at birth and </w:t>
      </w:r>
      <w:r w:rsidRPr="004F64AA">
        <w:t>various</w:t>
      </w:r>
      <w:r w:rsidRPr="005D32FC">
        <w:t xml:space="preserve"> factors from 193 countries. </w:t>
      </w:r>
      <w:r w:rsidR="002A1E20">
        <w:t>I</w:t>
      </w:r>
      <w:r w:rsidR="001A0882" w:rsidRPr="005D32FC">
        <w:t xml:space="preserve"> also use the global location of each county from </w:t>
      </w:r>
      <w:r w:rsidR="001A0882" w:rsidRPr="005D32FC">
        <w:rPr>
          <w:lang w:val="en-US"/>
        </w:rPr>
        <w:t>statvision.com, trying to understand if location is significant.</w:t>
      </w:r>
    </w:p>
    <w:p w:rsidR="00E60B70" w:rsidRPr="005D32FC" w:rsidRDefault="00E60B70" w:rsidP="004F64AA">
      <w:pPr>
        <w:pStyle w:val="ProjectNormal"/>
      </w:pPr>
      <w:r w:rsidRPr="005D32FC">
        <w:t>The graph of the life expectancy of each country displayed below shows very contrasting patterns, for example, sub-Saharan countries usually have a smaller life expectancy while European countries have the opposite. Afghanistan is an exception comparing to its neighboring countr</w:t>
      </w:r>
      <w:r w:rsidR="002D1970" w:rsidRPr="005D32FC">
        <w:t xml:space="preserve">ies due to known reasons. We can exclude Afghanistan from the analysis to improve the regression but </w:t>
      </w:r>
      <w:r w:rsidR="002A1E20">
        <w:t>I</w:t>
      </w:r>
      <w:r w:rsidR="002D1970" w:rsidRPr="005D32FC">
        <w:t xml:space="preserve"> keep it for the completeness of the data. </w:t>
      </w:r>
    </w:p>
    <w:p w:rsidR="0027208B" w:rsidRPr="005D32FC" w:rsidRDefault="0027208B" w:rsidP="0086331D">
      <w:pPr>
        <w:spacing w:line="240" w:lineRule="auto"/>
        <w:jc w:val="center"/>
        <w:rPr>
          <w:rFonts w:asciiTheme="majorHAnsi" w:hAnsiTheme="majorHAnsi"/>
        </w:rPr>
      </w:pPr>
      <w:r w:rsidRPr="005D32FC">
        <w:rPr>
          <w:rFonts w:asciiTheme="majorHAnsi" w:hAnsiTheme="majorHAnsi"/>
          <w:noProof/>
          <w:lang w:val="en-IN" w:eastAsia="en-IN"/>
        </w:rPr>
        <w:drawing>
          <wp:inline distT="0" distB="0" distL="0" distR="0" wp14:anchorId="25E0E0BC" wp14:editId="3F1A4DA2">
            <wp:extent cx="5170715" cy="2704240"/>
            <wp:effectExtent l="0" t="0" r="0" b="1270"/>
            <wp:docPr id="3" name="Picture 3" descr="https://upload.wikimedia.org/wikipedia/commons/5/54/Male_Life_Expect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4/Male_Life_Expectanc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7289" cy="2718138"/>
                    </a:xfrm>
                    <a:prstGeom prst="rect">
                      <a:avLst/>
                    </a:prstGeom>
                    <a:noFill/>
                    <a:ln>
                      <a:noFill/>
                    </a:ln>
                  </pic:spPr>
                </pic:pic>
              </a:graphicData>
            </a:graphic>
          </wp:inline>
        </w:drawing>
      </w:r>
    </w:p>
    <w:p w:rsidR="00502667" w:rsidRPr="005D32FC" w:rsidRDefault="008601B6" w:rsidP="0086331D">
      <w:pPr>
        <w:pStyle w:val="Heading1"/>
      </w:pPr>
      <w:bookmarkStart w:id="2" w:name="_Toc459813705"/>
      <w:r w:rsidRPr="005D32FC">
        <w:lastRenderedPageBreak/>
        <w:t xml:space="preserve">Data </w:t>
      </w:r>
      <w:r w:rsidRPr="0086331D">
        <w:t>Summary</w:t>
      </w:r>
      <w:bookmarkEnd w:id="2"/>
    </w:p>
    <w:p w:rsidR="00502667" w:rsidRPr="005D32FC" w:rsidRDefault="00DD0AF3" w:rsidP="004F64AA">
      <w:pPr>
        <w:pStyle w:val="ProjectNormal"/>
      </w:pPr>
      <w:r w:rsidRPr="005D32FC">
        <w:t xml:space="preserve">World Health Statistics 2009 from WHO covers 193 countries and 9 sections. In each section, data are presented in multiple years, which </w:t>
      </w:r>
      <w:r w:rsidR="002A1E20">
        <w:t>I</w:t>
      </w:r>
      <w:r w:rsidRPr="005D32FC">
        <w:t xml:space="preserve"> choose the latest one for our analysis. </w:t>
      </w:r>
      <w:r w:rsidR="00E01136" w:rsidRPr="005D32FC">
        <w:t>Our dependent variable, t</w:t>
      </w:r>
      <w:r w:rsidRPr="005D32FC">
        <w:t>he life expectancy at birth of each country is found in section 1 Mortality and burden of disease</w:t>
      </w:r>
      <w:r w:rsidR="00FD427A" w:rsidRPr="005D32FC">
        <w:t xml:space="preserve"> (shown below)</w:t>
      </w:r>
      <w:r w:rsidRPr="005D32FC">
        <w:t xml:space="preserve"> and </w:t>
      </w:r>
      <w:r w:rsidR="00E01136" w:rsidRPr="005D32FC">
        <w:t xml:space="preserve">categorized in male, female and both sexes. </w:t>
      </w:r>
      <w:r w:rsidR="002A1E20">
        <w:t>I</w:t>
      </w:r>
      <w:r w:rsidR="00E01136" w:rsidRPr="005D32FC">
        <w:t xml:space="preserve"> choose the data of both sexes since it appears that female </w:t>
      </w:r>
      <w:r w:rsidR="00FD427A" w:rsidRPr="005D32FC">
        <w:t xml:space="preserve">averagely </w:t>
      </w:r>
      <w:r w:rsidR="00E01136" w:rsidRPr="005D32FC">
        <w:t xml:space="preserve">lives longer than male </w:t>
      </w:r>
      <w:r w:rsidR="00FD427A" w:rsidRPr="005D32FC">
        <w:t>by</w:t>
      </w:r>
      <w:r w:rsidR="00E01136" w:rsidRPr="005D32FC">
        <w:t xml:space="preserve"> a constant </w:t>
      </w:r>
      <w:r w:rsidR="00FD427A" w:rsidRPr="005D32FC">
        <w:t xml:space="preserve">number of </w:t>
      </w:r>
      <w:r w:rsidR="00E01136" w:rsidRPr="005D32FC">
        <w:t xml:space="preserve">years globally. Hence the investigation the data of both sex will cover male and female with constant offset. </w:t>
      </w:r>
    </w:p>
    <w:p w:rsidR="00DD0AF3" w:rsidRPr="005D32FC" w:rsidRDefault="00527E9A" w:rsidP="004F64AA">
      <w:pPr>
        <w:pStyle w:val="ProjectNormal"/>
      </w:pPr>
      <w:r w:rsidRPr="005D32FC">
        <w:rPr>
          <w:noProof/>
        </w:rPr>
        <w:drawing>
          <wp:anchor distT="0" distB="0" distL="114300" distR="114300" simplePos="0" relativeHeight="251660288" behindDoc="0" locked="0" layoutInCell="1" allowOverlap="1" wp14:anchorId="6F2128AC" wp14:editId="6622531B">
            <wp:simplePos x="0" y="0"/>
            <wp:positionH relativeFrom="margin">
              <wp:posOffset>3254375</wp:posOffset>
            </wp:positionH>
            <wp:positionV relativeFrom="paragraph">
              <wp:posOffset>4445</wp:posOffset>
            </wp:positionV>
            <wp:extent cx="2655570" cy="1316990"/>
            <wp:effectExtent l="0" t="0" r="0" b="0"/>
            <wp:wrapSquare wrapText="bothSides"/>
            <wp:docPr id="94" name="Shape 94"/>
            <wp:cNvGraphicFramePr/>
            <a:graphic xmlns:a="http://schemas.openxmlformats.org/drawingml/2006/main">
              <a:graphicData uri="http://schemas.openxmlformats.org/drawingml/2006/picture">
                <pic:pic xmlns:pic="http://schemas.openxmlformats.org/drawingml/2006/picture">
                  <pic:nvPicPr>
                    <pic:cNvPr id="94" name="Shape 94"/>
                    <pic:cNvPicPr preferRelativeResize="0"/>
                  </pic:nvPicPr>
                  <pic:blipFill rotWithShape="1">
                    <a:blip r:embed="rId18" cstate="print">
                      <a:alphaModFix/>
                      <a:extLst>
                        <a:ext uri="{28A0092B-C50C-407E-A947-70E740481C1C}">
                          <a14:useLocalDpi xmlns:a14="http://schemas.microsoft.com/office/drawing/2010/main" val="0"/>
                        </a:ext>
                      </a:extLst>
                    </a:blip>
                    <a:srcRect b="22899"/>
                    <a:stretch/>
                  </pic:blipFill>
                  <pic:spPr>
                    <a:xfrm>
                      <a:off x="0" y="0"/>
                      <a:ext cx="265557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27A" w:rsidRPr="005D32FC">
        <w:t>In section 1</w:t>
      </w:r>
      <w:r w:rsidR="00F24FD4" w:rsidRPr="005D32FC">
        <w:t>.</w:t>
      </w:r>
      <w:r w:rsidR="00E62CF9" w:rsidRPr="005D32FC">
        <w:t xml:space="preserve"> </w:t>
      </w:r>
      <w:r w:rsidR="00E62CF9" w:rsidRPr="005D32FC">
        <w:rPr>
          <w:u w:val="single"/>
        </w:rPr>
        <w:t>Mortality and burden</w:t>
      </w:r>
      <w:r w:rsidR="00FD427A" w:rsidRPr="005D32FC">
        <w:t xml:space="preserve">, </w:t>
      </w:r>
      <w:r w:rsidR="002A1E20">
        <w:t>I</w:t>
      </w:r>
      <w:r w:rsidR="00FD427A" w:rsidRPr="005D32FC">
        <w:t xml:space="preserve"> choose the following factors as independent variables: </w:t>
      </w:r>
    </w:p>
    <w:p w:rsidR="00FD427A" w:rsidRPr="005D32FC" w:rsidRDefault="00FD427A" w:rsidP="004F64AA">
      <w:pPr>
        <w:pStyle w:val="VarList"/>
      </w:pPr>
      <w:r w:rsidRPr="005D32FC">
        <w:t>Infant mortality rate (probability of dying between birth and age 1 per 1000 live births)</w:t>
      </w:r>
    </w:p>
    <w:p w:rsidR="00FD427A" w:rsidRPr="005D32FC" w:rsidRDefault="00FD427A" w:rsidP="004F64AA">
      <w:pPr>
        <w:pStyle w:val="VarList"/>
      </w:pPr>
      <w:r w:rsidRPr="005D32FC">
        <w:t>Under-5 mortality rate (probability of dying by age 5 per 1000 live births)</w:t>
      </w:r>
    </w:p>
    <w:p w:rsidR="00FD427A" w:rsidRPr="005D32FC" w:rsidRDefault="00FD427A" w:rsidP="004F64AA">
      <w:pPr>
        <w:pStyle w:val="VarList"/>
      </w:pPr>
      <w:r w:rsidRPr="005D32FC">
        <w:t>Adult mortality rate probability of dying between 15 to 60 years per 1000 population)</w:t>
      </w:r>
    </w:p>
    <w:p w:rsidR="00800BFE" w:rsidRPr="005D32FC" w:rsidRDefault="00800BFE" w:rsidP="004F64AA">
      <w:pPr>
        <w:pStyle w:val="ProjectNormal"/>
      </w:pPr>
      <w:r w:rsidRPr="005D32FC">
        <w:t>In section 5</w:t>
      </w:r>
      <w:r w:rsidR="00F24FD4" w:rsidRPr="005D32FC">
        <w:t>.</w:t>
      </w:r>
      <w:r w:rsidRPr="005D32FC">
        <w:t xml:space="preserve"> </w:t>
      </w:r>
      <w:r w:rsidR="001A172A" w:rsidRPr="005D32FC">
        <w:rPr>
          <w:u w:val="single"/>
        </w:rPr>
        <w:t>R</w:t>
      </w:r>
      <w:r w:rsidRPr="005D32FC">
        <w:rPr>
          <w:u w:val="single"/>
        </w:rPr>
        <w:t>isk factors</w:t>
      </w:r>
      <w:r w:rsidRPr="005D32FC">
        <w:t xml:space="preserve">, </w:t>
      </w:r>
      <w:r w:rsidR="002A1E20">
        <w:t>I</w:t>
      </w:r>
      <w:r w:rsidRPr="005D32FC">
        <w:t xml:space="preserve"> choose the following factors as independent variables: </w:t>
      </w:r>
    </w:p>
    <w:p w:rsidR="00800BFE" w:rsidRPr="005D32FC" w:rsidRDefault="00800BFE" w:rsidP="004F64AA">
      <w:pPr>
        <w:pStyle w:val="VarList"/>
      </w:pPr>
      <w:r w:rsidRPr="005D32FC">
        <w:t>Access to improved drinking-water source (%)</w:t>
      </w:r>
      <w:r w:rsidRPr="005D32FC">
        <w:tab/>
      </w:r>
    </w:p>
    <w:p w:rsidR="00800BFE" w:rsidRPr="005D32FC" w:rsidRDefault="00800BFE" w:rsidP="004F64AA">
      <w:pPr>
        <w:pStyle w:val="VarList"/>
      </w:pPr>
      <w:r w:rsidRPr="005D32FC">
        <w:t>Access to improved sanitation (%)</w:t>
      </w:r>
      <w:r w:rsidRPr="005D32FC">
        <w:tab/>
      </w:r>
    </w:p>
    <w:p w:rsidR="00800BFE" w:rsidRPr="005D32FC" w:rsidRDefault="00800BFE" w:rsidP="004F64AA">
      <w:pPr>
        <w:pStyle w:val="VarList"/>
      </w:pPr>
      <w:r w:rsidRPr="005D32FC">
        <w:t>Alcohol consumption among adults aged ≥ 15 years (litres per person per year)</w:t>
      </w:r>
    </w:p>
    <w:p w:rsidR="00800BFE" w:rsidRPr="005D32FC" w:rsidRDefault="00800BFE" w:rsidP="004F64AA">
      <w:pPr>
        <w:pStyle w:val="VarList"/>
      </w:pPr>
      <w:r w:rsidRPr="005D32FC">
        <w:t>Prevalence of current tobacco use (%) Adults (≥ 15 years)</w:t>
      </w:r>
    </w:p>
    <w:p w:rsidR="00FD427A" w:rsidRPr="005D32FC" w:rsidRDefault="00800BFE" w:rsidP="004F64AA">
      <w:pPr>
        <w:pStyle w:val="VarList"/>
      </w:pPr>
      <w:r w:rsidRPr="005D32FC">
        <w:t>Prevalence of current tobacco us</w:t>
      </w:r>
      <w:r w:rsidR="0005681A" w:rsidRPr="005D32FC">
        <w:t>e (%) Adolescents (13-15 years)</w:t>
      </w:r>
    </w:p>
    <w:p w:rsidR="001A172A" w:rsidRPr="005D32FC" w:rsidRDefault="0005681A" w:rsidP="004F64AA">
      <w:pPr>
        <w:pStyle w:val="ProjectNormal"/>
      </w:pPr>
      <w:r w:rsidRPr="005D32FC">
        <w:t xml:space="preserve">In section </w:t>
      </w:r>
      <w:r w:rsidR="001A172A" w:rsidRPr="005D32FC">
        <w:t>6</w:t>
      </w:r>
      <w:r w:rsidR="00F24FD4" w:rsidRPr="005D32FC">
        <w:t>.</w:t>
      </w:r>
      <w:r w:rsidRPr="005D32FC">
        <w:t xml:space="preserve"> </w:t>
      </w:r>
      <w:r w:rsidR="00360E16" w:rsidRPr="005D32FC">
        <w:rPr>
          <w:u w:val="single"/>
          <w:lang w:val="en"/>
        </w:rPr>
        <w:t>Health workforce, infrastructure, essential medicines</w:t>
      </w:r>
      <w:r w:rsidRPr="005D32FC">
        <w:t xml:space="preserve">, </w:t>
      </w:r>
      <w:r w:rsidR="002A1E20">
        <w:t>I</w:t>
      </w:r>
      <w:r w:rsidRPr="005D32FC">
        <w:t xml:space="preserve"> choose the following factors as independent variables:</w:t>
      </w:r>
    </w:p>
    <w:p w:rsidR="001A172A" w:rsidRPr="005D32FC" w:rsidRDefault="001A172A" w:rsidP="004F64AA">
      <w:pPr>
        <w:pStyle w:val="VarList"/>
      </w:pPr>
      <w:r w:rsidRPr="005D32FC">
        <w:t>Physicians Density (per 10 000 population)</w:t>
      </w:r>
      <w:r w:rsidRPr="005D32FC">
        <w:tab/>
      </w:r>
    </w:p>
    <w:p w:rsidR="001A172A" w:rsidRPr="005D32FC" w:rsidRDefault="001A172A" w:rsidP="004F64AA">
      <w:pPr>
        <w:pStyle w:val="VarList"/>
      </w:pPr>
      <w:r w:rsidRPr="005D32FC">
        <w:t>Nursing and midwifery personnel Density (per 10 000 population)</w:t>
      </w:r>
      <w:r w:rsidRPr="005D32FC">
        <w:tab/>
      </w:r>
    </w:p>
    <w:p w:rsidR="001A172A" w:rsidRPr="005D32FC" w:rsidRDefault="001A172A" w:rsidP="004F64AA">
      <w:pPr>
        <w:pStyle w:val="VarList"/>
      </w:pPr>
      <w:r w:rsidRPr="005D32FC">
        <w:t>Hospital beds (per 10 000 population)</w:t>
      </w:r>
    </w:p>
    <w:p w:rsidR="001A172A" w:rsidRPr="005D32FC" w:rsidRDefault="001A172A" w:rsidP="004F64AA">
      <w:pPr>
        <w:pStyle w:val="ProjectNormal"/>
      </w:pPr>
      <w:r w:rsidRPr="005D32FC">
        <w:t>In section 7</w:t>
      </w:r>
      <w:r w:rsidR="00F24FD4" w:rsidRPr="005D32FC">
        <w:t>.</w:t>
      </w:r>
      <w:r w:rsidRPr="005D32FC">
        <w:t xml:space="preserve"> </w:t>
      </w:r>
      <w:r w:rsidRPr="005D32FC">
        <w:rPr>
          <w:u w:val="single"/>
          <w:lang w:val="en-US"/>
        </w:rPr>
        <w:t>Health expenditure</w:t>
      </w:r>
      <w:r w:rsidRPr="005D32FC">
        <w:t xml:space="preserve">, </w:t>
      </w:r>
      <w:r w:rsidR="002A1E20">
        <w:t>I</w:t>
      </w:r>
      <w:r w:rsidRPr="005D32FC">
        <w:t xml:space="preserve"> choose the following factors as independent variables: </w:t>
      </w:r>
    </w:p>
    <w:p w:rsidR="001A172A" w:rsidRPr="0086331D" w:rsidRDefault="001A172A" w:rsidP="004F64AA">
      <w:pPr>
        <w:pStyle w:val="VarList"/>
      </w:pPr>
      <w:r w:rsidRPr="0086331D">
        <w:t xml:space="preserve">Total expenditure on health as % of gross domestic product </w:t>
      </w:r>
      <w:r w:rsidRPr="0086331D">
        <w:tab/>
      </w:r>
    </w:p>
    <w:p w:rsidR="001A172A" w:rsidRPr="0086331D" w:rsidRDefault="001A172A" w:rsidP="004F64AA">
      <w:pPr>
        <w:pStyle w:val="VarList"/>
      </w:pPr>
      <w:r w:rsidRPr="0086331D">
        <w:t>Per capita total expenditure on health at average exchange rate (US$)</w:t>
      </w:r>
    </w:p>
    <w:p w:rsidR="001A172A" w:rsidRPr="005D32FC" w:rsidRDefault="001A172A" w:rsidP="004F64AA">
      <w:pPr>
        <w:pStyle w:val="ProjectNormal"/>
      </w:pPr>
      <w:r w:rsidRPr="005D32FC">
        <w:t>In section 9</w:t>
      </w:r>
      <w:r w:rsidR="00E62CF9" w:rsidRPr="005D32FC">
        <w:t>.</w:t>
      </w:r>
      <w:r w:rsidRPr="005D32FC">
        <w:t xml:space="preserve"> </w:t>
      </w:r>
      <w:r w:rsidRPr="005D32FC">
        <w:rPr>
          <w:u w:val="single"/>
          <w:lang w:val="en-US"/>
        </w:rPr>
        <w:t>Demographic and socioeconomic statistics</w:t>
      </w:r>
      <w:r w:rsidRPr="005D32FC">
        <w:t xml:space="preserve">, </w:t>
      </w:r>
      <w:r w:rsidR="002A1E20">
        <w:t>I</w:t>
      </w:r>
      <w:r w:rsidRPr="005D32FC">
        <w:t xml:space="preserve"> choose the following factors as independent variables: </w:t>
      </w:r>
    </w:p>
    <w:p w:rsidR="0086331D" w:rsidRDefault="0086331D" w:rsidP="004F64AA">
      <w:pPr>
        <w:pStyle w:val="VarList"/>
        <w:sectPr w:rsidR="0086331D" w:rsidSect="006A090A">
          <w:headerReference w:type="default" r:id="rId19"/>
          <w:footerReference w:type="default" r:id="rId20"/>
          <w:pgSz w:w="12240" w:h="15840" w:code="1"/>
          <w:pgMar w:top="1440" w:right="1440" w:bottom="1440" w:left="1440" w:header="1080" w:footer="720" w:gutter="0"/>
          <w:pgNumType w:start="1"/>
          <w:cols w:space="720"/>
          <w:docGrid w:linePitch="360"/>
        </w:sectPr>
      </w:pPr>
    </w:p>
    <w:p w:rsidR="001A172A" w:rsidRPr="005D32FC" w:rsidRDefault="001A172A" w:rsidP="004F64AA">
      <w:pPr>
        <w:pStyle w:val="VarList"/>
      </w:pPr>
      <w:r w:rsidRPr="005D32FC">
        <w:t>Total Population ('000s)</w:t>
      </w:r>
      <w:r w:rsidRPr="005D32FC">
        <w:tab/>
      </w:r>
    </w:p>
    <w:p w:rsidR="001A172A" w:rsidRPr="005D32FC" w:rsidRDefault="001A172A" w:rsidP="004F64AA">
      <w:pPr>
        <w:pStyle w:val="VarList"/>
      </w:pPr>
      <w:r w:rsidRPr="005D32FC">
        <w:t>Median age</w:t>
      </w:r>
      <w:r w:rsidRPr="005D32FC">
        <w:tab/>
      </w:r>
    </w:p>
    <w:p w:rsidR="001A172A" w:rsidRPr="005D32FC" w:rsidRDefault="001A172A" w:rsidP="004F64AA">
      <w:pPr>
        <w:pStyle w:val="VarList"/>
      </w:pPr>
      <w:r w:rsidRPr="005D32FC">
        <w:t>Under 15 (%)</w:t>
      </w:r>
      <w:r w:rsidRPr="005D32FC">
        <w:tab/>
      </w:r>
    </w:p>
    <w:p w:rsidR="001A172A" w:rsidRPr="005D32FC" w:rsidRDefault="001A172A" w:rsidP="004F64AA">
      <w:pPr>
        <w:pStyle w:val="VarList"/>
      </w:pPr>
      <w:r w:rsidRPr="005D32FC">
        <w:t>Over 60 (%)</w:t>
      </w:r>
      <w:r w:rsidRPr="005D32FC">
        <w:tab/>
      </w:r>
    </w:p>
    <w:p w:rsidR="001A172A" w:rsidRPr="005D32FC" w:rsidRDefault="001A172A" w:rsidP="004F64AA">
      <w:pPr>
        <w:pStyle w:val="VarList"/>
      </w:pPr>
      <w:r w:rsidRPr="005D32FC">
        <w:t>Annual growth rate (%)</w:t>
      </w:r>
      <w:r w:rsidRPr="005D32FC">
        <w:tab/>
      </w:r>
    </w:p>
    <w:p w:rsidR="001A172A" w:rsidRPr="005D32FC" w:rsidRDefault="001A172A" w:rsidP="004F64AA">
      <w:pPr>
        <w:pStyle w:val="VarList"/>
      </w:pPr>
      <w:r w:rsidRPr="005D32FC">
        <w:t>Living in urban areas (%)</w:t>
      </w:r>
      <w:r w:rsidRPr="005D32FC">
        <w:tab/>
      </w:r>
    </w:p>
    <w:p w:rsidR="001A172A" w:rsidRPr="005D32FC" w:rsidRDefault="001A172A" w:rsidP="004F64AA">
      <w:pPr>
        <w:pStyle w:val="VarList"/>
      </w:pPr>
      <w:r w:rsidRPr="005D32FC">
        <w:t>Total fertility rate (per woman)</w:t>
      </w:r>
      <w:r w:rsidRPr="005D32FC">
        <w:tab/>
      </w:r>
    </w:p>
    <w:p w:rsidR="001A172A" w:rsidRPr="005D32FC" w:rsidRDefault="001A172A" w:rsidP="004F64AA">
      <w:pPr>
        <w:pStyle w:val="VarList"/>
      </w:pPr>
      <w:r w:rsidRPr="005D32FC">
        <w:t>MDG 5 Adolescent fertility rate (per 1000 women)</w:t>
      </w:r>
    </w:p>
    <w:p w:rsidR="001A172A" w:rsidRPr="005D32FC" w:rsidRDefault="001A172A" w:rsidP="004F64AA">
      <w:pPr>
        <w:pStyle w:val="VarList"/>
      </w:pPr>
      <w:r w:rsidRPr="005D32FC">
        <w:t>Adult literacy rate (%)</w:t>
      </w:r>
      <w:r w:rsidRPr="005D32FC">
        <w:tab/>
      </w:r>
    </w:p>
    <w:p w:rsidR="0005681A" w:rsidRPr="005D32FC" w:rsidRDefault="001A172A" w:rsidP="004F64AA">
      <w:pPr>
        <w:pStyle w:val="VarList"/>
      </w:pPr>
      <w:r w:rsidRPr="005D32FC">
        <w:t>Gross national income per capita (PPP int. $)</w:t>
      </w:r>
    </w:p>
    <w:p w:rsidR="0086331D" w:rsidRDefault="0086331D" w:rsidP="004F64AA">
      <w:pPr>
        <w:pStyle w:val="ProjectNormal"/>
        <w:sectPr w:rsidR="0086331D" w:rsidSect="006027DF">
          <w:type w:val="continuous"/>
          <w:pgSz w:w="12240" w:h="15840" w:code="1"/>
          <w:pgMar w:top="2520" w:right="1530" w:bottom="1800" w:left="1440" w:header="1080" w:footer="720" w:gutter="0"/>
          <w:pgNumType w:start="1"/>
          <w:cols w:num="2" w:space="2410" w:equalWidth="0">
            <w:col w:w="3600" w:space="970"/>
            <w:col w:w="5060"/>
          </w:cols>
          <w:docGrid w:linePitch="360"/>
        </w:sectPr>
      </w:pPr>
    </w:p>
    <w:p w:rsidR="006A090A" w:rsidRDefault="006A090A" w:rsidP="004F64AA">
      <w:pPr>
        <w:pStyle w:val="ProjectNormal"/>
      </w:pPr>
    </w:p>
    <w:p w:rsidR="001A172A" w:rsidRPr="005D32FC" w:rsidRDefault="00E62CF9" w:rsidP="004F64AA">
      <w:pPr>
        <w:pStyle w:val="ProjectNormal"/>
      </w:pPr>
      <w:r w:rsidRPr="005D32FC">
        <w:t>Section 2. Cause-specific mortality and morbidity, 3. Selected infectious diseases, 4. Health service coverage and 8. Health inequities are ignored d</w:t>
      </w:r>
      <w:r w:rsidR="00AD7932" w:rsidRPr="005D32FC">
        <w:t xml:space="preserve">ue to too many categorical data or too many missing data, which either may complicate or invalidate our analysis. </w:t>
      </w:r>
      <w:r w:rsidRPr="005D32FC">
        <w:t>We can include them in the further analysis beyond this project.</w:t>
      </w:r>
      <w:r w:rsidR="0086331D">
        <w:t xml:space="preserve"> </w:t>
      </w:r>
      <w:r w:rsidR="00AD7932" w:rsidRPr="005D32FC">
        <w:t xml:space="preserve">In the selected data set, there are still some data not available, which the average data of all other countries are substituted. </w:t>
      </w:r>
      <w:r w:rsidR="002A1E20">
        <w:t>I</w:t>
      </w:r>
      <w:r w:rsidR="008E3921" w:rsidRPr="005D32FC">
        <w:t xml:space="preserve"> also regroup all countries in the following regions: </w:t>
      </w:r>
      <w:r w:rsidR="008E3921" w:rsidRPr="005D32FC">
        <w:rPr>
          <w:u w:val="single"/>
        </w:rPr>
        <w:t>Africa</w:t>
      </w:r>
      <w:r w:rsidR="008E3921" w:rsidRPr="005D32FC">
        <w:t xml:space="preserve">, </w:t>
      </w:r>
      <w:r w:rsidR="008E3921" w:rsidRPr="005D32FC">
        <w:rPr>
          <w:u w:val="single"/>
        </w:rPr>
        <w:t>Asia&amp;Oceanania</w:t>
      </w:r>
      <w:r w:rsidR="008E3921" w:rsidRPr="005D32FC">
        <w:t xml:space="preserve">, </w:t>
      </w:r>
      <w:r w:rsidR="008E3921" w:rsidRPr="005D32FC">
        <w:rPr>
          <w:u w:val="single"/>
        </w:rPr>
        <w:t>Europe</w:t>
      </w:r>
      <w:r w:rsidR="008E3921" w:rsidRPr="005D32FC">
        <w:t xml:space="preserve">, </w:t>
      </w:r>
      <w:r w:rsidR="008E3921" w:rsidRPr="005D32FC">
        <w:rPr>
          <w:u w:val="single"/>
        </w:rPr>
        <w:t>LatinAmerica</w:t>
      </w:r>
      <w:r w:rsidR="008E3921" w:rsidRPr="005D32FC">
        <w:t xml:space="preserve">, </w:t>
      </w:r>
      <w:r w:rsidR="008E3921" w:rsidRPr="005D32FC">
        <w:rPr>
          <w:u w:val="single"/>
        </w:rPr>
        <w:t>MiddleEast</w:t>
      </w:r>
      <w:r w:rsidR="008E3921" w:rsidRPr="005D32FC">
        <w:t xml:space="preserve">, </w:t>
      </w:r>
      <w:r w:rsidR="008E3921" w:rsidRPr="005D32FC">
        <w:rPr>
          <w:u w:val="single"/>
        </w:rPr>
        <w:t>NorthAmerica</w:t>
      </w:r>
      <w:r w:rsidR="008E3921" w:rsidRPr="005D32FC">
        <w:t xml:space="preserve"> for categorical</w:t>
      </w:r>
      <w:r w:rsidR="00FB6B9B" w:rsidRPr="005D32FC">
        <w:t xml:space="preserve"> (dummy)</w:t>
      </w:r>
      <w:r w:rsidR="008E3921" w:rsidRPr="005D32FC">
        <w:t xml:space="preserve"> analysis.</w:t>
      </w:r>
    </w:p>
    <w:p w:rsidR="00502667" w:rsidRPr="005D32FC" w:rsidRDefault="0021070B" w:rsidP="0086331D">
      <w:pPr>
        <w:pStyle w:val="Heading1"/>
      </w:pPr>
      <w:bookmarkStart w:id="3" w:name="_Toc459813706"/>
      <w:r w:rsidRPr="005D32FC">
        <w:lastRenderedPageBreak/>
        <w:t>Analysis Summary</w:t>
      </w:r>
      <w:bookmarkEnd w:id="3"/>
    </w:p>
    <w:p w:rsidR="00020D80" w:rsidRPr="005D32FC" w:rsidRDefault="00327C53" w:rsidP="004F64AA">
      <w:pPr>
        <w:pStyle w:val="ProjectNormal"/>
      </w:pPr>
      <w:r w:rsidRPr="005D32FC">
        <w:t xml:space="preserve">The selected data set from World Health Statistics 2009 from WHO is further simplified by removing some apparently highly correlated or duplicated columns and keeping only one. The global locations, Latitude and Longitude, are appended in the data set. The table below shows the </w:t>
      </w:r>
      <w:r w:rsidR="007072B6" w:rsidRPr="005D32FC">
        <w:t xml:space="preserve">absolute values of </w:t>
      </w:r>
      <w:r w:rsidRPr="005D32FC">
        <w:t xml:space="preserve">correlation matrix of remaining factors </w:t>
      </w:r>
      <w:r w:rsidR="007072B6" w:rsidRPr="005D32FC">
        <w:t xml:space="preserve">with darker green highlights denotes higher correlation (closer to 1). </w:t>
      </w:r>
    </w:p>
    <w:p w:rsidR="00020D80" w:rsidRPr="005D32FC" w:rsidRDefault="00020D80" w:rsidP="0086331D">
      <w:pPr>
        <w:spacing w:line="240" w:lineRule="auto"/>
        <w:jc w:val="center"/>
        <w:rPr>
          <w:rFonts w:asciiTheme="majorHAnsi" w:hAnsiTheme="majorHAnsi"/>
        </w:rPr>
      </w:pPr>
      <w:r w:rsidRPr="005D32FC">
        <w:rPr>
          <w:rFonts w:asciiTheme="majorHAnsi" w:hAnsiTheme="majorHAnsi"/>
          <w:noProof/>
          <w:lang w:val="en-IN" w:eastAsia="en-IN"/>
        </w:rPr>
        <w:drawing>
          <wp:inline distT="0" distB="0" distL="0" distR="0" wp14:anchorId="4DDB2021" wp14:editId="6A6C6C59">
            <wp:extent cx="4960620" cy="2195195"/>
            <wp:effectExtent l="0" t="0" r="0" b="0"/>
            <wp:docPr id="118" name="Shape 118"/>
            <wp:cNvGraphicFramePr/>
            <a:graphic xmlns:a="http://schemas.openxmlformats.org/drawingml/2006/main">
              <a:graphicData uri="http://schemas.openxmlformats.org/drawingml/2006/picture">
                <pic:pic xmlns:pic="http://schemas.openxmlformats.org/drawingml/2006/picture">
                  <pic:nvPicPr>
                    <pic:cNvPr id="118" name="Shape 118"/>
                    <pic:cNvPicPr preferRelativeResize="0"/>
                  </pic:nvPicPr>
                  <pic:blipFill rotWithShape="1">
                    <a:blip r:embed="rId21">
                      <a:alphaModFix/>
                    </a:blip>
                    <a:srcRect/>
                    <a:stretch/>
                  </pic:blipFill>
                  <pic:spPr>
                    <a:xfrm>
                      <a:off x="0" y="0"/>
                      <a:ext cx="4960620" cy="2195195"/>
                    </a:xfrm>
                    <a:prstGeom prst="rect">
                      <a:avLst/>
                    </a:prstGeom>
                    <a:noFill/>
                    <a:ln>
                      <a:noFill/>
                    </a:ln>
                  </pic:spPr>
                </pic:pic>
              </a:graphicData>
            </a:graphic>
          </wp:inline>
        </w:drawing>
      </w:r>
    </w:p>
    <w:p w:rsidR="00020D80" w:rsidRPr="005D32FC" w:rsidRDefault="00360E16" w:rsidP="004F64AA">
      <w:pPr>
        <w:pStyle w:val="ProjectNormal"/>
      </w:pPr>
      <w:r w:rsidRPr="005D32FC">
        <w:t>It is interesting to find ou</w:t>
      </w:r>
      <w:r w:rsidR="00730CFD" w:rsidRPr="005D32FC">
        <w:t>t that the total population has a</w:t>
      </w:r>
      <w:r w:rsidRPr="005D32FC">
        <w:t xml:space="preserve"> very weak correlation</w:t>
      </w:r>
      <w:r w:rsidR="006027DF">
        <w:t xml:space="preserve"> (close to 0)</w:t>
      </w:r>
      <w:r w:rsidRPr="005D32FC">
        <w:t xml:space="preserve"> with all other variables including the life expectancy.  </w:t>
      </w:r>
      <w:r w:rsidR="00730CFD" w:rsidRPr="005D32FC">
        <w:t>It is</w:t>
      </w:r>
      <w:r w:rsidRPr="005D32FC">
        <w:t xml:space="preserve"> among the first few insignificant variables </w:t>
      </w:r>
      <w:r w:rsidR="006027DF">
        <w:t xml:space="preserve">being </w:t>
      </w:r>
      <w:r w:rsidRPr="005D32FC">
        <w:t>removed in the following multiple regression analysis.</w:t>
      </w:r>
    </w:p>
    <w:p w:rsidR="00360E16" w:rsidRPr="005D32FC" w:rsidRDefault="00360E16" w:rsidP="004F64AA">
      <w:pPr>
        <w:pStyle w:val="ProjectNormal"/>
      </w:pPr>
      <w:r w:rsidRPr="005D32FC">
        <w:t xml:space="preserve">After removing 16 factors one step a time, the final regression analysis results are shown below: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Coefficients:</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 xml:space="preserve">                                             Estimate Std. Error t value Pr(&gt;|t|)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(Intercept)                                65.0231009  2.2658864  28.697  &lt; 2e-16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RegionAsia&amp;Oceanania                        6.2792720  1.1423372   5.497 1.31e-07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 xml:space="preserve">RegionEurope                                2.6811576  1.6528272   1.622 0.106518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RegionLatinAmerica                          6.8123695  1.2718562   5.356 2.57e-07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RegionMiddleEast                            6.7284726  1.4277681   4.713 4.88e-06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 xml:space="preserve">RegionNorthAmerica                         -0.0683534  3.4001096  -0.020 0.983983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Per.capita.expenditure.on.health....        0.0010954  0.0003266   3.354 0.000971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Over.60....                                 0.4019978  0.1136510   3.537 0.000515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Annual.growth.rate....                      2.0118984  0.4376528   4.597 8.05e-06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 xml:space="preserve">Living.in.urban....                         0.0431094  0.0177368   2.431 0.016059 *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Total.fertility.rate..per.woman.           -2.5939495  0.4526208  -5.731 4.13e-08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Adolescent.fertility.rate..per.1000.women. -0.0544877  0.0113491  -4.801 3.31e-06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 xml:space="preserve">Longitude                                  -0.0225955  0.0070288  -3.215 0.001548 **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Signif. codes:  0 ‘***’ 0.001 ‘**’ 0.01 ‘*’ 0.05 ‘.’ 0.1 ‘ ’ 1</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Residual standard error: 3.978 on 180 degrees of freedom</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Multiple R-squared:  0.8581,</w:t>
      </w:r>
      <w:r w:rsidRPr="005D686F">
        <w:rPr>
          <w:rFonts w:ascii="Courier Std" w:eastAsia="Times New Roman" w:hAnsi="Courier Std" w:cs="Courier New"/>
          <w:color w:val="000000"/>
          <w:kern w:val="0"/>
          <w:sz w:val="16"/>
          <w:lang w:eastAsia="zh-CN"/>
        </w:rPr>
        <w:tab/>
        <w:t xml:space="preserve">Adjusted R-squared:  0.8486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F-statistic: 90.68 on 12 and 180 DF,  p-value: &lt; 2.2e-16</w:t>
      </w:r>
    </w:p>
    <w:p w:rsidR="00360E16" w:rsidRPr="005D32FC" w:rsidRDefault="00EB41F8" w:rsidP="004F64AA">
      <w:pPr>
        <w:pStyle w:val="ProjectNormal"/>
      </w:pPr>
      <w:r w:rsidRPr="005D32FC">
        <w:t xml:space="preserve">Out of 26 originally select variables, only 7 plus region dummy variables remain significant to the dependent variable, life expectancy at birth. </w:t>
      </w:r>
      <w:r w:rsidR="002A1E20">
        <w:t>I</w:t>
      </w:r>
      <w:r w:rsidR="009A22F7" w:rsidRPr="005D32FC">
        <w:t xml:space="preserve"> will explore the possible reasons behind these variable that they are significantly contribute to the life expectancy worldwide. </w:t>
      </w:r>
    </w:p>
    <w:p w:rsidR="002B3BFA" w:rsidRDefault="002B3BFA" w:rsidP="0020245B">
      <w:pPr>
        <w:jc w:val="center"/>
        <w:rPr>
          <w:shd w:val="clear" w:color="auto" w:fill="FFFFFF"/>
        </w:rPr>
      </w:pPr>
    </w:p>
    <w:p w:rsidR="00AE0856" w:rsidRPr="005D32FC" w:rsidRDefault="00AE0856" w:rsidP="002B3BFA">
      <w:pPr>
        <w:pStyle w:val="Heading1"/>
      </w:pPr>
      <w:bookmarkStart w:id="4" w:name="_Toc459813707"/>
      <w:r w:rsidRPr="005D32FC">
        <w:lastRenderedPageBreak/>
        <w:t>What is the role of annual population growth rate on life expectancy?</w:t>
      </w:r>
      <w:bookmarkEnd w:id="4"/>
    </w:p>
    <w:p w:rsidR="00AE0856" w:rsidRPr="005D32FC" w:rsidRDefault="00AE0856" w:rsidP="004F64AA">
      <w:pPr>
        <w:pStyle w:val="ProjectNormal"/>
        <w:rPr>
          <w:rFonts w:cs="Times New Roman"/>
          <w:color w:val="auto"/>
        </w:rPr>
      </w:pPr>
      <w:r w:rsidRPr="005D32FC">
        <w:t xml:space="preserve">Annual growth was one of the covariates that </w:t>
      </w:r>
      <w:r w:rsidR="00AC3A05" w:rsidRPr="005D32FC">
        <w:t xml:space="preserve">that ended up as one of the most significant variables influencing life expectancy during the regression as </w:t>
      </w:r>
      <w:r w:rsidRPr="005D32FC">
        <w:t xml:space="preserve">its p-value </w:t>
      </w:r>
      <w:r w:rsidR="00AC3A05" w:rsidRPr="005D32FC">
        <w:t xml:space="preserve">was </w:t>
      </w:r>
      <w:r w:rsidRPr="005D32FC">
        <w:t>lesser than 0.05. The effect size or the estimate</w:t>
      </w:r>
      <w:r w:rsidR="00AC3A05" w:rsidRPr="005D32FC">
        <w:t xml:space="preserve"> of annual growth rate</w:t>
      </w:r>
      <w:r w:rsidRPr="005D32FC">
        <w:t xml:space="preserve"> is </w:t>
      </w:r>
      <w:r w:rsidR="00AC3A05" w:rsidRPr="005D32FC">
        <w:t>2.012 which is the highest among non-factor variables in the model. This implies us that one unit increase in annual population growth rate of any country would add on an average 2.012 years to the life expectancy of people living in that country.</w:t>
      </w:r>
    </w:p>
    <w:p w:rsidR="00AC3A05" w:rsidRPr="005D32FC" w:rsidRDefault="00AC3A05" w:rsidP="004F64AA">
      <w:pPr>
        <w:pStyle w:val="ProjectNormal"/>
      </w:pPr>
      <w:r w:rsidRPr="005D32FC">
        <w:t>To get a better insight over this research question, we considered the best and the worst growth rate countries in our data set.</w:t>
      </w:r>
    </w:p>
    <w:tbl>
      <w:tblPr>
        <w:tblStyle w:val="GridTable6Colorful-Accent5"/>
        <w:tblW w:w="6565" w:type="dxa"/>
        <w:jc w:val="center"/>
        <w:tblLook w:val="04A0" w:firstRow="1" w:lastRow="0" w:firstColumn="1" w:lastColumn="0" w:noHBand="0" w:noVBand="1"/>
      </w:tblPr>
      <w:tblGrid>
        <w:gridCol w:w="1885"/>
        <w:gridCol w:w="2160"/>
        <w:gridCol w:w="2520"/>
      </w:tblGrid>
      <w:tr w:rsidR="004B47D5" w:rsidRPr="005D32FC" w:rsidTr="007112E1">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1885" w:type="dxa"/>
            <w:hideMark/>
          </w:tcPr>
          <w:p w:rsidR="00AC3A05" w:rsidRPr="005D32FC" w:rsidRDefault="00AC3A05" w:rsidP="005D32FC">
            <w:pPr>
              <w:spacing w:before="0"/>
              <w:jc w:val="both"/>
              <w:rPr>
                <w:rFonts w:asciiTheme="majorHAnsi" w:eastAsia="Times New Roman" w:hAnsiTheme="majorHAnsi" w:cs="Times New Roman"/>
                <w:color w:val="000000" w:themeColor="text1"/>
                <w:kern w:val="0"/>
                <w:lang w:val="en-IN" w:eastAsia="en-IN"/>
              </w:rPr>
            </w:pPr>
          </w:p>
          <w:p w:rsidR="00AC3A05" w:rsidRPr="005D32FC" w:rsidRDefault="00AC3A05" w:rsidP="005D32FC">
            <w:pPr>
              <w:spacing w:before="0"/>
              <w:jc w:val="both"/>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Country</w:t>
            </w:r>
          </w:p>
        </w:tc>
        <w:tc>
          <w:tcPr>
            <w:tcW w:w="2160" w:type="dxa"/>
            <w:hideMark/>
          </w:tcPr>
          <w:p w:rsidR="00AC3A05" w:rsidRPr="005D32FC" w:rsidRDefault="00AC3A05" w:rsidP="005D32FC">
            <w:pPr>
              <w:spacing w:before="0"/>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themeColor="text1"/>
                <w:kern w:val="0"/>
                <w:lang w:val="en-IN" w:eastAsia="en-IN"/>
              </w:rPr>
            </w:pPr>
          </w:p>
          <w:p w:rsidR="00AC3A05" w:rsidRPr="005D32FC" w:rsidRDefault="00AC3A05" w:rsidP="005D32FC">
            <w:pPr>
              <w:spacing w:before="0"/>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Region</w:t>
            </w:r>
          </w:p>
        </w:tc>
        <w:tc>
          <w:tcPr>
            <w:tcW w:w="2520" w:type="dxa"/>
            <w:hideMark/>
          </w:tcPr>
          <w:p w:rsidR="00AC3A05" w:rsidRPr="005D32FC" w:rsidRDefault="00AC3A05" w:rsidP="005D32FC">
            <w:pPr>
              <w:spacing w:before="0"/>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themeColor="text1"/>
                <w:kern w:val="0"/>
                <w:lang w:val="en-IN" w:eastAsia="en-IN"/>
              </w:rPr>
            </w:pPr>
          </w:p>
          <w:p w:rsidR="00AC3A05" w:rsidRPr="005D32FC" w:rsidRDefault="00AC3A05" w:rsidP="005D32FC">
            <w:pPr>
              <w:spacing w:before="0"/>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Annual growth rate (%)</w:t>
            </w:r>
          </w:p>
        </w:tc>
      </w:tr>
      <w:tr w:rsidR="004B47D5" w:rsidRPr="005D32FC" w:rsidTr="007112E1">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1885" w:type="dxa"/>
          </w:tcPr>
          <w:p w:rsidR="00AC3A05" w:rsidRPr="005D32FC" w:rsidRDefault="00AC3A05" w:rsidP="005D32FC">
            <w:pPr>
              <w:spacing w:before="0"/>
              <w:jc w:val="both"/>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Qatar</w:t>
            </w:r>
          </w:p>
        </w:tc>
        <w:tc>
          <w:tcPr>
            <w:tcW w:w="2160" w:type="dxa"/>
          </w:tcPr>
          <w:p w:rsidR="00AC3A05" w:rsidRPr="005D32FC" w:rsidRDefault="00AC3A05" w:rsidP="005D32FC">
            <w:pPr>
              <w:spacing w:before="0"/>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Middle East</w:t>
            </w:r>
          </w:p>
        </w:tc>
        <w:tc>
          <w:tcPr>
            <w:tcW w:w="2520" w:type="dxa"/>
          </w:tcPr>
          <w:p w:rsidR="00AC3A05" w:rsidRPr="005D32FC" w:rsidRDefault="00AC3A05" w:rsidP="005D32FC">
            <w:pPr>
              <w:spacing w:before="0"/>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4.2</w:t>
            </w:r>
          </w:p>
        </w:tc>
      </w:tr>
      <w:tr w:rsidR="004B47D5" w:rsidRPr="005D32FC" w:rsidTr="007112E1">
        <w:trPr>
          <w:trHeight w:val="147"/>
          <w:jc w:val="center"/>
        </w:trPr>
        <w:tc>
          <w:tcPr>
            <w:cnfStyle w:val="001000000000" w:firstRow="0" w:lastRow="0" w:firstColumn="1" w:lastColumn="0" w:oddVBand="0" w:evenVBand="0" w:oddHBand="0" w:evenHBand="0" w:firstRowFirstColumn="0" w:firstRowLastColumn="0" w:lastRowFirstColumn="0" w:lastRowLastColumn="0"/>
            <w:tcW w:w="1885" w:type="dxa"/>
            <w:hideMark/>
          </w:tcPr>
          <w:p w:rsidR="00AC3A05" w:rsidRPr="005D32FC" w:rsidRDefault="00AC3A05" w:rsidP="005D32FC">
            <w:pPr>
              <w:spacing w:before="0"/>
              <w:jc w:val="both"/>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Zimbabwe</w:t>
            </w:r>
          </w:p>
        </w:tc>
        <w:tc>
          <w:tcPr>
            <w:tcW w:w="2160" w:type="dxa"/>
            <w:hideMark/>
          </w:tcPr>
          <w:p w:rsidR="00AC3A05" w:rsidRPr="005D32FC" w:rsidRDefault="00AC3A05" w:rsidP="005D32FC">
            <w:pPr>
              <w:spacing w:before="0"/>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Africa</w:t>
            </w:r>
          </w:p>
        </w:tc>
        <w:tc>
          <w:tcPr>
            <w:tcW w:w="2520" w:type="dxa"/>
            <w:hideMark/>
          </w:tcPr>
          <w:p w:rsidR="00AC3A05" w:rsidRPr="005D32FC" w:rsidRDefault="00AC3A05" w:rsidP="005D32FC">
            <w:pPr>
              <w:spacing w:before="0"/>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0.4</w:t>
            </w:r>
          </w:p>
        </w:tc>
      </w:tr>
    </w:tbl>
    <w:p w:rsidR="004B47D5" w:rsidRPr="005D32FC" w:rsidRDefault="004B47D5" w:rsidP="005D32FC">
      <w:pPr>
        <w:spacing w:line="240" w:lineRule="auto"/>
        <w:jc w:val="both"/>
        <w:rPr>
          <w:rFonts w:asciiTheme="majorHAnsi" w:hAnsiTheme="majorHAnsi"/>
          <w:noProof/>
          <w:lang w:val="en-IN" w:eastAsia="en-IN"/>
        </w:rPr>
      </w:pPr>
    </w:p>
    <w:p w:rsidR="004B47D5" w:rsidRPr="005D32FC" w:rsidRDefault="00AC3A05" w:rsidP="0020245B">
      <w:pPr>
        <w:spacing w:line="240" w:lineRule="auto"/>
        <w:jc w:val="center"/>
        <w:rPr>
          <w:rFonts w:asciiTheme="majorHAnsi" w:hAnsiTheme="majorHAnsi"/>
        </w:rPr>
      </w:pPr>
      <w:r w:rsidRPr="005D32FC">
        <w:rPr>
          <w:rFonts w:asciiTheme="majorHAnsi" w:hAnsiTheme="majorHAnsi"/>
          <w:noProof/>
          <w:lang w:val="en-IN" w:eastAsia="en-IN"/>
        </w:rPr>
        <w:drawing>
          <wp:inline distT="0" distB="0" distL="0" distR="0" wp14:anchorId="43255F1B" wp14:editId="0BBE73AA">
            <wp:extent cx="4039928" cy="2051957"/>
            <wp:effectExtent l="0" t="0" r="0" b="5715"/>
            <wp:docPr id="4" name="Picture 4" descr="C:\Users\Roshan\Desktop\MSM\Winter '16\Data Mining\Project\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han\Desktop\MSM\Winter '16\Data Mining\Project\chart (3).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3023" b="16291"/>
                    <a:stretch/>
                  </pic:blipFill>
                  <pic:spPr bwMode="auto">
                    <a:xfrm>
                      <a:off x="0" y="0"/>
                      <a:ext cx="4057943" cy="2061107"/>
                    </a:xfrm>
                    <a:prstGeom prst="rect">
                      <a:avLst/>
                    </a:prstGeom>
                    <a:noFill/>
                    <a:ln>
                      <a:noFill/>
                    </a:ln>
                    <a:extLst>
                      <a:ext uri="{53640926-AAD7-44D8-BBD7-CCE9431645EC}">
                        <a14:shadowObscured xmlns:a14="http://schemas.microsoft.com/office/drawing/2010/main"/>
                      </a:ext>
                    </a:extLst>
                  </pic:spPr>
                </pic:pic>
              </a:graphicData>
            </a:graphic>
          </wp:inline>
        </w:drawing>
      </w:r>
    </w:p>
    <w:p w:rsidR="004B47D5" w:rsidRPr="005D32FC" w:rsidRDefault="00AF2F6F" w:rsidP="004F64AA">
      <w:pPr>
        <w:pStyle w:val="ProjectNormal"/>
      </w:pPr>
      <w:r w:rsidRPr="005D32FC">
        <w:t>In the above chart, t</w:t>
      </w:r>
      <w:r w:rsidR="00AC3A05" w:rsidRPr="005D32FC">
        <w:t xml:space="preserve">he life expectancy of </w:t>
      </w:r>
      <w:r w:rsidRPr="005D32FC">
        <w:t xml:space="preserve">Qatar, which is </w:t>
      </w:r>
      <w:r w:rsidR="00AC3A05" w:rsidRPr="005D32FC">
        <w:t xml:space="preserve">the best annual growth rate country </w:t>
      </w:r>
      <w:r w:rsidRPr="005D32FC">
        <w:t>in our data</w:t>
      </w:r>
      <w:r w:rsidR="004B47D5" w:rsidRPr="005D32FC">
        <w:t>-</w:t>
      </w:r>
      <w:r w:rsidRPr="005D32FC">
        <w:t xml:space="preserve">set </w:t>
      </w:r>
      <w:r w:rsidR="00AC3A05" w:rsidRPr="005D32FC">
        <w:t xml:space="preserve">is </w:t>
      </w:r>
      <w:r w:rsidRPr="005D32FC">
        <w:t xml:space="preserve">clearly above 75 years while </w:t>
      </w:r>
      <w:r w:rsidR="00AC3A05" w:rsidRPr="005D32FC">
        <w:t xml:space="preserve">the life expectancy of </w:t>
      </w:r>
      <w:r w:rsidRPr="005D32FC">
        <w:t xml:space="preserve">Zimbabwe, which is </w:t>
      </w:r>
      <w:r w:rsidR="00AC3A05" w:rsidRPr="005D32FC">
        <w:t xml:space="preserve">the worst growth rate country </w:t>
      </w:r>
      <w:r w:rsidRPr="005D32FC">
        <w:t>is approximately 45 years. The above chart data supports out claim that annual growth rate influences life expectancy.</w:t>
      </w:r>
    </w:p>
    <w:p w:rsidR="004B47D5" w:rsidRPr="005D32FC" w:rsidRDefault="004B47D5" w:rsidP="004F64AA">
      <w:pPr>
        <w:pStyle w:val="ProjectNormal"/>
      </w:pPr>
      <w:r w:rsidRPr="005D32FC">
        <w:t xml:space="preserve">Statistically speaking, the p-value of the interaction term between Middle East region and annual growth rate was 0.014 (lesser than 0.05) which shows us how significant annual growth rate was in this model. Also anova test resulted in a p-value lesser than 0.05 when two models, one with annual growth rate and one without annual growth rate were compared. </w:t>
      </w:r>
    </w:p>
    <w:p w:rsidR="004B47D5" w:rsidRPr="005D32FC" w:rsidRDefault="004B47D5" w:rsidP="004F64AA">
      <w:pPr>
        <w:pStyle w:val="ProjectNormal"/>
      </w:pPr>
      <w:r w:rsidRPr="005D32FC">
        <w:t>As a proof from the literature supporting this claim, the book ‘A Continental Overview of Environmental Issues’ written by Kevin Hillstrom and Laurie Collier Hillstrom discusses on how life expectancy saw an increase in Middle East during the early 2000s. According to the book, Middle East was among the fastest growing regions in the World due to the presence of World’s largest oil reserves. As a result of this, there was notable increase in the standard of living, infrastructure, health and education.</w:t>
      </w:r>
    </w:p>
    <w:p w:rsidR="004B47D5" w:rsidRPr="005D32FC" w:rsidRDefault="004B47D5" w:rsidP="0020245B">
      <w:pPr>
        <w:pStyle w:val="Heading1"/>
      </w:pPr>
      <w:bookmarkStart w:id="5" w:name="_Toc459813708"/>
      <w:r w:rsidRPr="005D32FC">
        <w:lastRenderedPageBreak/>
        <w:t>Why is the life expectancy of people in countries who spend more on health, lesser than that of people in countries who spend less on health?</w:t>
      </w:r>
      <w:bookmarkEnd w:id="5"/>
    </w:p>
    <w:p w:rsidR="004B47D5" w:rsidRPr="005D32FC" w:rsidRDefault="004B47D5" w:rsidP="004F64AA">
      <w:pPr>
        <w:pStyle w:val="ProjectNormal"/>
      </w:pPr>
      <w:r w:rsidRPr="005D32FC">
        <w:t xml:space="preserve">To answer this research question, </w:t>
      </w:r>
      <w:r w:rsidR="002A1E20">
        <w:t>I</w:t>
      </w:r>
      <w:r w:rsidRPr="005D32FC">
        <w:t xml:space="preserve"> ran a cluster analysis to group countries that spend more and less on their health. The below graph helped us to determine the optimal k value which was 4. </w:t>
      </w:r>
    </w:p>
    <w:p w:rsidR="00AE0856" w:rsidRPr="005D32FC" w:rsidRDefault="004B47D5" w:rsidP="0020245B">
      <w:pPr>
        <w:spacing w:line="240" w:lineRule="auto"/>
        <w:jc w:val="center"/>
        <w:rPr>
          <w:rFonts w:asciiTheme="majorHAnsi" w:hAnsiTheme="majorHAnsi"/>
        </w:rPr>
      </w:pPr>
      <w:r w:rsidRPr="005D32FC">
        <w:rPr>
          <w:rFonts w:asciiTheme="majorHAnsi" w:hAnsiTheme="majorHAnsi"/>
          <w:noProof/>
          <w:lang w:val="en-IN" w:eastAsia="en-IN"/>
        </w:rPr>
        <w:drawing>
          <wp:inline distT="0" distB="0" distL="0" distR="0" wp14:anchorId="7A9EA153" wp14:editId="329FDEBF">
            <wp:extent cx="3943165" cy="2291443"/>
            <wp:effectExtent l="0" t="0" r="635" b="0"/>
            <wp:docPr id="5" name="Picture 5" descr="C:\Users\Roshan\Download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shan\Downloads\Rplo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5225" b="4833"/>
                    <a:stretch/>
                  </pic:blipFill>
                  <pic:spPr bwMode="auto">
                    <a:xfrm>
                      <a:off x="0" y="0"/>
                      <a:ext cx="3945924" cy="2293046"/>
                    </a:xfrm>
                    <a:prstGeom prst="rect">
                      <a:avLst/>
                    </a:prstGeom>
                    <a:noFill/>
                    <a:ln>
                      <a:noFill/>
                    </a:ln>
                    <a:extLst>
                      <a:ext uri="{53640926-AAD7-44D8-BBD7-CCE9431645EC}">
                        <a14:shadowObscured xmlns:a14="http://schemas.microsoft.com/office/drawing/2010/main"/>
                      </a:ext>
                    </a:extLst>
                  </pic:spPr>
                </pic:pic>
              </a:graphicData>
            </a:graphic>
          </wp:inline>
        </w:drawing>
      </w:r>
    </w:p>
    <w:p w:rsidR="00AE0856" w:rsidRPr="005D32FC" w:rsidRDefault="004B47D5" w:rsidP="004F64AA">
      <w:pPr>
        <w:pStyle w:val="ProjectNormal"/>
      </w:pPr>
      <w:r w:rsidRPr="005D32FC">
        <w:t xml:space="preserve">The mean values of significant </w:t>
      </w:r>
      <w:r w:rsidRPr="0020245B">
        <w:t>variables</w:t>
      </w:r>
      <w:r w:rsidRPr="005D32FC">
        <w:t xml:space="preserve"> in the under each of the clusters are shown below.</w:t>
      </w:r>
    </w:p>
    <w:tbl>
      <w:tblPr>
        <w:tblW w:w="9262" w:type="dxa"/>
        <w:jc w:val="center"/>
        <w:tblLayout w:type="fixed"/>
        <w:tblCellMar>
          <w:top w:w="15" w:type="dxa"/>
          <w:left w:w="15" w:type="dxa"/>
          <w:bottom w:w="15" w:type="dxa"/>
          <w:right w:w="15" w:type="dxa"/>
        </w:tblCellMar>
        <w:tblLook w:val="04A0" w:firstRow="1" w:lastRow="0" w:firstColumn="1" w:lastColumn="0" w:noHBand="0" w:noVBand="1"/>
      </w:tblPr>
      <w:tblGrid>
        <w:gridCol w:w="712"/>
        <w:gridCol w:w="720"/>
        <w:gridCol w:w="1440"/>
        <w:gridCol w:w="720"/>
        <w:gridCol w:w="1170"/>
        <w:gridCol w:w="720"/>
        <w:gridCol w:w="1440"/>
        <w:gridCol w:w="1530"/>
        <w:gridCol w:w="810"/>
      </w:tblGrid>
      <w:tr w:rsidR="004B47D5" w:rsidRPr="00264BE2" w:rsidTr="00264BE2">
        <w:trPr>
          <w:trHeight w:val="618"/>
          <w:jc w:val="center"/>
        </w:trPr>
        <w:tc>
          <w:tcPr>
            <w:tcW w:w="712"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p>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Cluster</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Life.Exp</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Per.capita.expenditure.on.health</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Over.60</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Annual.growth.rate</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Living.in.urban</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Total.fertility.rate.per.woman.</w:t>
            </w:r>
          </w:p>
        </w:tc>
        <w:tc>
          <w:tcPr>
            <w:tcW w:w="153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Adolescent.fertility.rate</w:t>
            </w:r>
          </w:p>
        </w:tc>
        <w:tc>
          <w:tcPr>
            <w:tcW w:w="8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Longitude</w:t>
            </w:r>
          </w:p>
        </w:tc>
      </w:tr>
      <w:tr w:rsidR="004B47D5" w:rsidRPr="005D32FC" w:rsidTr="00264BE2">
        <w:trPr>
          <w:trHeight w:val="330"/>
          <w:jc w:val="center"/>
        </w:trPr>
        <w:tc>
          <w:tcPr>
            <w:tcW w:w="712"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74.03</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916.10</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13.53</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0.73</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68.00</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1.97</w:t>
            </w:r>
          </w:p>
        </w:tc>
        <w:tc>
          <w:tcPr>
            <w:tcW w:w="153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29.90</w:t>
            </w:r>
          </w:p>
        </w:tc>
        <w:tc>
          <w:tcPr>
            <w:tcW w:w="8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16.87</w:t>
            </w:r>
          </w:p>
        </w:tc>
      </w:tr>
      <w:tr w:rsidR="004B47D5" w:rsidRPr="005D32FC" w:rsidTr="00264BE2">
        <w:trPr>
          <w:trHeight w:val="330"/>
          <w:jc w:val="center"/>
        </w:trPr>
        <w:tc>
          <w:tcPr>
            <w:tcW w:w="712"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64.09</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146.09</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7.79</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1.63</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47.65</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3.42</w:t>
            </w:r>
          </w:p>
        </w:tc>
        <w:tc>
          <w:tcPr>
            <w:tcW w:w="153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70.50</w:t>
            </w:r>
          </w:p>
        </w:tc>
        <w:tc>
          <w:tcPr>
            <w:tcW w:w="8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21.48</w:t>
            </w:r>
          </w:p>
        </w:tc>
      </w:tr>
      <w:tr w:rsidR="004B47D5" w:rsidRPr="005D32FC" w:rsidTr="00264BE2">
        <w:trPr>
          <w:trHeight w:val="330"/>
          <w:jc w:val="center"/>
        </w:trPr>
        <w:tc>
          <w:tcPr>
            <w:tcW w:w="7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3</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80.53</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3292.79</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21.21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0.86</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78.95</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1.65</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11.68</w:t>
            </w:r>
          </w:p>
        </w:tc>
        <w:tc>
          <w:tcPr>
            <w:tcW w:w="81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26.90</w:t>
            </w:r>
          </w:p>
        </w:tc>
      </w:tr>
      <w:tr w:rsidR="004B47D5" w:rsidRPr="005D32FC" w:rsidTr="00264BE2">
        <w:trPr>
          <w:trHeight w:val="330"/>
          <w:jc w:val="center"/>
        </w:trPr>
        <w:tc>
          <w:tcPr>
            <w:tcW w:w="7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4</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80.29</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5992.29</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19.71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0.66</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84.57</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1.80</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20.14</w:t>
            </w:r>
          </w:p>
        </w:tc>
        <w:tc>
          <w:tcPr>
            <w:tcW w:w="81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-10.49</w:t>
            </w:r>
          </w:p>
        </w:tc>
      </w:tr>
    </w:tbl>
    <w:p w:rsidR="004B47D5" w:rsidRPr="0020245B" w:rsidRDefault="004B47D5" w:rsidP="004F64AA">
      <w:pPr>
        <w:pStyle w:val="ProjectNormal"/>
      </w:pPr>
      <w:r w:rsidRPr="0020245B">
        <w:t xml:space="preserve">Clusters 1 and 2 are quite dispersed among each other and also with the other clusters. </w:t>
      </w:r>
    </w:p>
    <w:p w:rsidR="004B47D5" w:rsidRPr="0020245B" w:rsidRDefault="004B47D5" w:rsidP="004F64AA">
      <w:pPr>
        <w:pStyle w:val="ProjectNormal"/>
      </w:pPr>
      <w:r w:rsidRPr="0020245B">
        <w:t xml:space="preserve">What interested us was the disparity of life expectancy between cluster 3 and cluster 4. It is evident that there is a very minimum difference among each other in-terms of life expectancy even-though the per capita expenditure on health is very highly dispersed. Researching further to understand why life expectancy is lesser despite high spending on health, </w:t>
      </w:r>
      <w:r w:rsidR="002A1E20">
        <w:t>I</w:t>
      </w:r>
      <w:r w:rsidRPr="0020245B">
        <w:t xml:space="preserve"> noticed high mean disparity in Adolescent fertility rate between cluster 3 and 4. </w:t>
      </w:r>
    </w:p>
    <w:p w:rsidR="00AE0856" w:rsidRPr="0020245B" w:rsidRDefault="004B47D5" w:rsidP="004F64AA">
      <w:pPr>
        <w:pStyle w:val="ProjectNormal"/>
      </w:pPr>
      <w:r w:rsidRPr="0020245B">
        <w:t>High adolescent fertility rate indicates that the number of births among women whose ages are between 15 and 19 are high. Upon trying to understand how this factor influences life expectancy, an article on adolescent fertility stated that, the chances of a teenage mother dying is twice as high as that of a woman who waited until her 20s to begin childbearing.</w:t>
      </w:r>
    </w:p>
    <w:p w:rsidR="004B47D5" w:rsidRPr="0020245B" w:rsidRDefault="00A074A7" w:rsidP="004F64AA">
      <w:pPr>
        <w:pStyle w:val="ProjectNormal"/>
      </w:pPr>
      <w:r w:rsidRPr="0020245B">
        <w:t xml:space="preserve">Also cluster 4 had the US as one of the countries where adolescent fertility rate is high and this </w:t>
      </w:r>
      <w:r w:rsidR="004B47D5" w:rsidRPr="0020245B">
        <w:t xml:space="preserve">helped us to understand the reason behind </w:t>
      </w:r>
      <w:r w:rsidRPr="0020245B">
        <w:t xml:space="preserve">why </w:t>
      </w:r>
      <w:r w:rsidR="004B47D5" w:rsidRPr="0020245B">
        <w:t xml:space="preserve">life expectancy </w:t>
      </w:r>
      <w:r w:rsidRPr="0020245B">
        <w:t xml:space="preserve">is less </w:t>
      </w:r>
      <w:r w:rsidR="004B47D5" w:rsidRPr="0020245B">
        <w:t>in countries where people spend more on their health</w:t>
      </w:r>
      <w:r w:rsidRPr="0020245B">
        <w:t>. So the implication here is that not only does economic factors influence life expectancy, social factors such as fertility during adolescence also have a huge influence on life expectancy of people.</w:t>
      </w:r>
    </w:p>
    <w:p w:rsidR="00707024" w:rsidRPr="0020245B" w:rsidRDefault="00707024" w:rsidP="004F64AA">
      <w:pPr>
        <w:pStyle w:val="ProjectNormal"/>
      </w:pPr>
      <w:r w:rsidRPr="0020245B">
        <w:t>The below shown cluster plot shows how data points are grouped and we can see that they are overlapping each other which implies us that the data-set considered is not highly dispersed.</w:t>
      </w:r>
    </w:p>
    <w:p w:rsidR="00AE0856" w:rsidRPr="005D32FC" w:rsidRDefault="00707024" w:rsidP="0074051D">
      <w:pPr>
        <w:jc w:val="center"/>
      </w:pPr>
      <w:r w:rsidRPr="005D32FC">
        <w:rPr>
          <w:noProof/>
          <w:lang w:val="en-IN" w:eastAsia="en-IN"/>
        </w:rPr>
        <w:lastRenderedPageBreak/>
        <w:drawing>
          <wp:inline distT="0" distB="0" distL="0" distR="0" wp14:anchorId="3A3106F3" wp14:editId="05E46FA6">
            <wp:extent cx="4773386" cy="2736856"/>
            <wp:effectExtent l="0" t="0" r="8255" b="6350"/>
            <wp:docPr id="10" name="Picture 10" descr="https://lh3.googleusercontent.com/cMMjedtse-6PfPlw2OvZr3reQ6-ZQQDRnBK1swYLDHDF1Y-H6k2_xBtpX4W1Xmv0-5sNjmjuXKgJTjjQaZWchENZ-rXoWhvAfgdYMtLtrUYObwoCEJHB5k9pyux_krS6j0plgixKD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MMjedtse-6PfPlw2OvZr3reQ6-ZQQDRnBK1swYLDHDF1Y-H6k2_xBtpX4W1Xmv0-5sNjmjuXKgJTjjQaZWchENZ-rXoWhvAfgdYMtLtrUYObwoCEJHB5k9pyux_krS6j0plgixKDq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75700" cy="2738183"/>
                    </a:xfrm>
                    <a:prstGeom prst="rect">
                      <a:avLst/>
                    </a:prstGeom>
                    <a:noFill/>
                    <a:ln>
                      <a:noFill/>
                    </a:ln>
                  </pic:spPr>
                </pic:pic>
              </a:graphicData>
            </a:graphic>
          </wp:inline>
        </w:drawing>
      </w:r>
    </w:p>
    <w:p w:rsidR="00AE0856" w:rsidRPr="005D32FC" w:rsidRDefault="00AE0856" w:rsidP="0020245B">
      <w:pPr>
        <w:pStyle w:val="Heading1"/>
      </w:pPr>
      <w:bookmarkStart w:id="6" w:name="_Toc459813709"/>
      <w:r w:rsidRPr="0020245B">
        <w:lastRenderedPageBreak/>
        <w:t>Conclusion</w:t>
      </w:r>
      <w:bookmarkEnd w:id="6"/>
    </w:p>
    <w:p w:rsidR="00FA2AB8" w:rsidRDefault="0074051D" w:rsidP="00FA2AB8">
      <w:pPr>
        <w:pStyle w:val="ProjectNormal"/>
      </w:pPr>
      <w:r>
        <w:t>In this</w:t>
      </w:r>
      <w:r w:rsidR="006027DF" w:rsidRPr="006027DF">
        <w:t xml:space="preserve"> project, we started with WHO health data combining with geographic location data from statvision.com</w:t>
      </w:r>
      <w:r>
        <w:t xml:space="preserve"> to investigate the contributing factors to the life expectancy worldwide by statistics tool. From the </w:t>
      </w:r>
      <w:r w:rsidR="002A1E20">
        <w:t>analysis</w:t>
      </w:r>
      <w:r>
        <w:t xml:space="preserve"> results, </w:t>
      </w:r>
      <w:r w:rsidR="002A1E20">
        <w:t>I</w:t>
      </w:r>
      <w:r>
        <w:t xml:space="preserve"> further investigate</w:t>
      </w:r>
      <w:r w:rsidR="00FA2AB8">
        <w:t>d</w:t>
      </w:r>
      <w:r>
        <w:t xml:space="preserve"> </w:t>
      </w:r>
      <w:r w:rsidR="00FA2AB8">
        <w:t>and found out that</w:t>
      </w:r>
    </w:p>
    <w:p w:rsidR="007D5B45" w:rsidRDefault="007D5B45" w:rsidP="00FA2AB8">
      <w:pPr>
        <w:pStyle w:val="VarList"/>
      </w:pPr>
      <w:r>
        <w:t>Middle East is among the fastest growing regions in the world and has notable increase in the standard of living, infrastructure, health and education, which is very favourable to immigrants, and boost annual population growth rate. It has positive impact on the life expectancy in the Middle East.</w:t>
      </w:r>
    </w:p>
    <w:p w:rsidR="0067775A" w:rsidRDefault="009B247D" w:rsidP="00FA2AB8">
      <w:pPr>
        <w:pStyle w:val="VarList"/>
      </w:pPr>
      <w:r>
        <w:t>Cluster analysis shows that</w:t>
      </w:r>
      <w:r w:rsidR="0025585E">
        <w:t xml:space="preserve"> the reason behind that</w:t>
      </w:r>
      <w:r>
        <w:t xml:space="preserve"> </w:t>
      </w:r>
      <w:r w:rsidR="0025585E">
        <w:t xml:space="preserve">two clusters with similar highest life expectancies but quite different amount of health spending may due to </w:t>
      </w:r>
      <w:r w:rsidR="0067775A">
        <w:t xml:space="preserve">factors beyond the economic ones, such as the social factor fertility during adolescence. </w:t>
      </w:r>
    </w:p>
    <w:p w:rsidR="00BA1290" w:rsidRDefault="00BA1290" w:rsidP="00BA1290">
      <w:pPr>
        <w:pStyle w:val="Heading1"/>
      </w:pPr>
      <w:bookmarkStart w:id="7" w:name="_Toc459813710"/>
      <w:r w:rsidRPr="00BA1290">
        <w:lastRenderedPageBreak/>
        <w:t>References</w:t>
      </w:r>
      <w:bookmarkEnd w:id="7"/>
    </w:p>
    <w:p w:rsidR="00CA3089" w:rsidRDefault="00CA3089" w:rsidP="00067194">
      <w:pPr>
        <w:pStyle w:val="VarList"/>
        <w:spacing w:line="276" w:lineRule="auto"/>
        <w:jc w:val="left"/>
      </w:pPr>
      <w:r w:rsidRPr="00CA3089">
        <w:t>World Health Statistics 2009 - World Health Organization</w:t>
      </w:r>
      <w:r>
        <w:t xml:space="preserve"> </w:t>
      </w:r>
      <w:hyperlink r:id="rId25" w:history="1">
        <w:r w:rsidRPr="0014323A">
          <w:rPr>
            <w:rStyle w:val="Hyperlink"/>
          </w:rPr>
          <w:t>http://www.who.int/whosis/whostat/EN_WHS09_Tables.xls</w:t>
        </w:r>
      </w:hyperlink>
    </w:p>
    <w:p w:rsidR="00CA3089" w:rsidRDefault="00E9619A" w:rsidP="00067194">
      <w:pPr>
        <w:pStyle w:val="VarList"/>
        <w:spacing w:line="276" w:lineRule="auto"/>
        <w:jc w:val="left"/>
      </w:pPr>
      <w:r w:rsidRPr="00E9619A">
        <w:t>Countries of The World.xls</w:t>
      </w:r>
      <w:r>
        <w:t xml:space="preserve"> </w:t>
      </w:r>
      <w:r w:rsidR="00067194">
        <w:br/>
      </w:r>
      <w:hyperlink r:id="rId26" w:history="1">
        <w:r w:rsidRPr="0014323A">
          <w:rPr>
            <w:rStyle w:val="Hyperlink"/>
          </w:rPr>
          <w:t>www.statvision.com/webinars/countries%20of%20the%20world.xls</w:t>
        </w:r>
      </w:hyperlink>
    </w:p>
    <w:p w:rsidR="00E9619A" w:rsidRDefault="006D7334" w:rsidP="00067194">
      <w:pPr>
        <w:pStyle w:val="VarList"/>
        <w:spacing w:line="276" w:lineRule="auto"/>
        <w:jc w:val="left"/>
      </w:pPr>
      <w:r w:rsidRPr="006D7334">
        <w:t>OECD Health Statistics 2014</w:t>
      </w:r>
      <w:r w:rsidR="00067194">
        <w:t>:</w:t>
      </w:r>
      <w:r w:rsidRPr="006D7334">
        <w:t xml:space="preserve"> How does the United States compare?</w:t>
      </w:r>
      <w:r>
        <w:t xml:space="preserve"> </w:t>
      </w:r>
      <w:hyperlink r:id="rId27" w:history="1">
        <w:r w:rsidRPr="0014323A">
          <w:rPr>
            <w:rStyle w:val="Hyperlink"/>
          </w:rPr>
          <w:t>http://www.oecd.org/unitedstates/Briefing-Note-UNITED-STATES-2014.pdf</w:t>
        </w:r>
      </w:hyperlink>
    </w:p>
    <w:p w:rsidR="00BA1290" w:rsidRPr="00CA3089" w:rsidRDefault="00BA1290" w:rsidP="00067194">
      <w:pPr>
        <w:pStyle w:val="VarList"/>
        <w:spacing w:line="276" w:lineRule="auto"/>
        <w:jc w:val="left"/>
      </w:pPr>
      <w:r w:rsidRPr="00CA3089">
        <w:t>OECD/WHO (2012), “Life expectancy at birth”, in Health at a Glance:</w:t>
      </w:r>
      <w:r w:rsidR="00CA3089" w:rsidRPr="00CA3089">
        <w:t xml:space="preserve"> </w:t>
      </w:r>
      <w:r w:rsidR="00CA3089">
        <w:t xml:space="preserve"> </w:t>
      </w:r>
      <w:r w:rsidRPr="00CA3089">
        <w:t>Asia/Pacific 2012, OECD Publishing.</w:t>
      </w:r>
    </w:p>
    <w:p w:rsidR="00BA1290" w:rsidRPr="0001720F" w:rsidRDefault="00BA1290" w:rsidP="00067194">
      <w:pPr>
        <w:pStyle w:val="VarList"/>
        <w:spacing w:line="276" w:lineRule="auto"/>
        <w:jc w:val="left"/>
        <w:rPr>
          <w:u w:val="single"/>
        </w:rPr>
      </w:pPr>
      <w:r w:rsidRPr="0001720F">
        <w:rPr>
          <w:u w:val="single"/>
        </w:rPr>
        <w:t>http://dx.doi.org/10.1787/9789264183902-4-en</w:t>
      </w:r>
    </w:p>
    <w:p w:rsidR="00BA1290" w:rsidRPr="0001720F" w:rsidRDefault="004F0AFB" w:rsidP="00067194">
      <w:pPr>
        <w:pStyle w:val="VarList"/>
        <w:spacing w:line="276" w:lineRule="auto"/>
        <w:jc w:val="left"/>
        <w:rPr>
          <w:u w:val="single"/>
        </w:rPr>
      </w:pPr>
      <w:r>
        <w:t xml:space="preserve">Russian Life Expectancy </w:t>
      </w:r>
      <w:hyperlink r:id="rId28" w:history="1">
        <w:r w:rsidR="00BA1290" w:rsidRPr="0001720F">
          <w:rPr>
            <w:u w:val="single"/>
          </w:rPr>
          <w:t>https://upload.wikimedia.org/wikipedia/commons/d/d4/Russian_male_and_female_life_expectancy.PNG</w:t>
        </w:r>
      </w:hyperlink>
    </w:p>
    <w:p w:rsidR="00BA1290" w:rsidRPr="004F0AFB" w:rsidRDefault="004F0AFB" w:rsidP="00067194">
      <w:pPr>
        <w:pStyle w:val="VarList"/>
        <w:spacing w:line="276" w:lineRule="auto"/>
        <w:jc w:val="left"/>
        <w:rPr>
          <w:u w:val="single"/>
        </w:rPr>
      </w:pPr>
      <w:r>
        <w:t xml:space="preserve">WORLDHEALTHRANKINGS LIVE LONGER LIVE BETTER </w:t>
      </w:r>
      <w:r w:rsidR="00067194">
        <w:br/>
      </w:r>
      <w:hyperlink r:id="rId29" w:history="1">
        <w:r w:rsidR="00BA1290" w:rsidRPr="004F0AFB">
          <w:rPr>
            <w:u w:val="single"/>
          </w:rPr>
          <w:t>http://www.worldlifeexpectancy.com/cause-of-death/all-cancers/by-country/</w:t>
        </w:r>
      </w:hyperlink>
    </w:p>
    <w:p w:rsidR="00BA1290" w:rsidRPr="0001720F" w:rsidRDefault="004F0AFB" w:rsidP="00067194">
      <w:pPr>
        <w:pStyle w:val="VarList"/>
        <w:spacing w:line="276" w:lineRule="auto"/>
        <w:jc w:val="left"/>
        <w:rPr>
          <w:u w:val="single"/>
        </w:rPr>
      </w:pPr>
      <w:r w:rsidRPr="004F0AFB">
        <w:t>Rising Health Care Costs</w:t>
      </w:r>
      <w:r>
        <w:t xml:space="preserve"> </w:t>
      </w:r>
      <w:r w:rsidR="00067194">
        <w:br/>
      </w:r>
      <w:hyperlink r:id="rId30" w:history="1">
        <w:r w:rsidRPr="0014323A">
          <w:rPr>
            <w:rStyle w:val="Hyperlink"/>
          </w:rPr>
          <w:t>https://www.ahip.org/Issues/Rising-Health-Care-Costs.aspx</w:t>
        </w:r>
      </w:hyperlink>
    </w:p>
    <w:p w:rsidR="00BA1290" w:rsidRPr="0001720F" w:rsidRDefault="004F0AFB" w:rsidP="00067194">
      <w:pPr>
        <w:pStyle w:val="VarList"/>
        <w:spacing w:line="276" w:lineRule="auto"/>
        <w:jc w:val="left"/>
        <w:rPr>
          <w:u w:val="single"/>
        </w:rPr>
      </w:pPr>
      <w:r w:rsidRPr="004F0AFB">
        <w:t>Why U.S. Health Care Is Obscenely Expensive, In 12 Charts</w:t>
      </w:r>
      <w:r>
        <w:t xml:space="preserve"> </w:t>
      </w:r>
      <w:hyperlink r:id="rId31" w:history="1">
        <w:r w:rsidR="00BA1290" w:rsidRPr="0001720F">
          <w:rPr>
            <w:u w:val="single"/>
          </w:rPr>
          <w:t>http://www.huffingtonpost.com/2013/10/03/health-care-costs-_n_3998425.html</w:t>
        </w:r>
      </w:hyperlink>
    </w:p>
    <w:p w:rsidR="00BA1290" w:rsidRDefault="004F0AFB" w:rsidP="00067194">
      <w:pPr>
        <w:pStyle w:val="VarList"/>
        <w:spacing w:line="276" w:lineRule="auto"/>
        <w:jc w:val="left"/>
        <w:rPr>
          <w:u w:val="single"/>
        </w:rPr>
      </w:pPr>
      <w:r w:rsidRPr="004F0AFB">
        <w:t>The Urban-Rural Divide</w:t>
      </w:r>
      <w:r>
        <w:t xml:space="preserve"> </w:t>
      </w:r>
      <w:r w:rsidR="00067194">
        <w:br/>
      </w:r>
      <w:hyperlink r:id="rId32" w:history="1">
        <w:r w:rsidR="00BA1290" w:rsidRPr="0001720F">
          <w:rPr>
            <w:u w:val="single"/>
          </w:rPr>
          <w:t>https://www.mtholyoke.edu/~koyam20m/Urbanruraldivide.html</w:t>
        </w:r>
      </w:hyperlink>
    </w:p>
    <w:p w:rsidR="004F0AFB" w:rsidRPr="004F0AFB" w:rsidRDefault="004F0AFB" w:rsidP="00067194">
      <w:pPr>
        <w:pStyle w:val="VarList"/>
        <w:spacing w:line="276" w:lineRule="auto"/>
        <w:jc w:val="left"/>
        <w:rPr>
          <w:u w:val="single"/>
        </w:rPr>
      </w:pPr>
      <w:r w:rsidRPr="004F0AFB">
        <w:t>Life Expectancy Gap Between City And Country Folk Widens: How Access To Health Care Plays A Part</w:t>
      </w:r>
      <w:r>
        <w:t xml:space="preserve"> </w:t>
      </w:r>
      <w:hyperlink r:id="rId33" w:history="1">
        <w:r w:rsidRPr="00067194">
          <w:rPr>
            <w:u w:val="single"/>
          </w:rPr>
          <w:t>http://www.medicaldaily.com/life-expectancy-gap-between-city-and-country-folk-widens-how-access-health-care-plays-part-267929</w:t>
        </w:r>
      </w:hyperlink>
    </w:p>
    <w:p w:rsidR="00BA1290" w:rsidRPr="005D32FC" w:rsidRDefault="00BA1290" w:rsidP="0067775A">
      <w:pPr>
        <w:pStyle w:val="ProjectNormal"/>
      </w:pPr>
    </w:p>
    <w:p w:rsidR="00AE0856" w:rsidRPr="005D32FC" w:rsidRDefault="00AE0856" w:rsidP="0020245B">
      <w:pPr>
        <w:pStyle w:val="Heading1"/>
      </w:pPr>
      <w:bookmarkStart w:id="8" w:name="_Toc459813711"/>
      <w:r w:rsidRPr="0020245B">
        <w:lastRenderedPageBreak/>
        <w:t>Appendix</w:t>
      </w:r>
      <w:bookmarkEnd w:id="8"/>
    </w:p>
    <w:p w:rsidR="00AE0856" w:rsidRPr="005D32FC" w:rsidRDefault="00AE0856" w:rsidP="005D32FC">
      <w:pPr>
        <w:spacing w:line="240" w:lineRule="auto"/>
        <w:jc w:val="both"/>
        <w:rPr>
          <w:rFonts w:asciiTheme="majorHAnsi" w:hAnsiTheme="majorHAnsi"/>
        </w:rPr>
      </w:pPr>
      <w:r w:rsidRPr="005D32FC">
        <w:rPr>
          <w:rFonts w:asciiTheme="majorHAnsi" w:hAnsiTheme="majorHAnsi"/>
        </w:rPr>
        <w:t>R – Code:</w:t>
      </w:r>
    </w:p>
    <w:p w:rsidR="00AE0856" w:rsidRPr="005D32FC" w:rsidRDefault="00AE0856" w:rsidP="006027DF">
      <w:pPr>
        <w:pStyle w:val="code"/>
        <w:jc w:val="left"/>
      </w:pPr>
      <w:r w:rsidRPr="005D32FC">
        <w:t>file.choose()</w:t>
      </w:r>
    </w:p>
    <w:p w:rsidR="00AE0856" w:rsidRPr="005D32FC" w:rsidRDefault="00AE0856" w:rsidP="006027DF">
      <w:pPr>
        <w:pStyle w:val="code"/>
        <w:jc w:val="left"/>
      </w:pPr>
      <w:r w:rsidRPr="005D32FC">
        <w:t>DMproj &lt;- read.csv("C:\\Users\\Roshan\\Desktop\\MSM\\Winter '16\\Data Mining\\Project\\my proj.csv", header = TRUE)</w:t>
      </w:r>
    </w:p>
    <w:p w:rsidR="00AE0856" w:rsidRPr="005D32FC" w:rsidRDefault="00AE0856" w:rsidP="006027DF">
      <w:pPr>
        <w:pStyle w:val="code"/>
        <w:jc w:val="left"/>
      </w:pPr>
      <w:r w:rsidRPr="005D32FC">
        <w:t>str(DMproj)</w:t>
      </w:r>
    </w:p>
    <w:p w:rsidR="00AE0856" w:rsidRPr="005D32FC" w:rsidRDefault="00AE0856" w:rsidP="006027DF">
      <w:pPr>
        <w:pStyle w:val="code"/>
        <w:jc w:val="left"/>
      </w:pPr>
    </w:p>
    <w:p w:rsidR="00AE0856" w:rsidRPr="005D32FC" w:rsidRDefault="00AE0856" w:rsidP="006027DF">
      <w:pPr>
        <w:pStyle w:val="code"/>
        <w:jc w:val="left"/>
      </w:pPr>
      <w:r w:rsidRPr="005D32FC">
        <w:t># To check high correlation</w:t>
      </w:r>
    </w:p>
    <w:p w:rsidR="00AE0856" w:rsidRPr="005D32FC" w:rsidRDefault="00AE0856" w:rsidP="006027DF">
      <w:pPr>
        <w:pStyle w:val="code"/>
        <w:jc w:val="left"/>
      </w:pPr>
      <w:r w:rsidRPr="005D32FC">
        <w:t>DMproj.cor &lt;- subset(DMproj, select = -c(1, 2))</w:t>
      </w:r>
    </w:p>
    <w:p w:rsidR="00AE0856" w:rsidRPr="005D32FC" w:rsidRDefault="00AE0856" w:rsidP="006027DF">
      <w:pPr>
        <w:pStyle w:val="code"/>
        <w:jc w:val="left"/>
      </w:pPr>
      <w:r w:rsidRPr="005D32FC">
        <w:t>cor(DMproj.cor)</w:t>
      </w:r>
    </w:p>
    <w:p w:rsidR="00AE0856" w:rsidRPr="005D32FC" w:rsidRDefault="00AE0856" w:rsidP="006027DF">
      <w:pPr>
        <w:pStyle w:val="code"/>
        <w:jc w:val="left"/>
      </w:pPr>
      <w:r w:rsidRPr="005D32FC">
        <w:t>str(DMproj.cor)</w:t>
      </w:r>
    </w:p>
    <w:p w:rsidR="00AE0856" w:rsidRPr="005D32FC" w:rsidRDefault="00AE0856" w:rsidP="006027DF">
      <w:pPr>
        <w:pStyle w:val="code"/>
        <w:jc w:val="left"/>
      </w:pPr>
      <w:r w:rsidRPr="005D32FC">
        <w:t>economic.var.names &lt;- c(1:20)</w:t>
      </w:r>
    </w:p>
    <w:p w:rsidR="00AE0856" w:rsidRPr="005D32FC" w:rsidRDefault="00AE0856" w:rsidP="006027DF">
      <w:pPr>
        <w:pStyle w:val="code"/>
        <w:jc w:val="left"/>
      </w:pPr>
      <w:r w:rsidRPr="005D32FC">
        <w:t>pairs(DMproj.cor[,economic.var.names])</w:t>
      </w:r>
    </w:p>
    <w:p w:rsidR="00AE0856" w:rsidRPr="005D32FC" w:rsidRDefault="00AE0856" w:rsidP="006027DF">
      <w:pPr>
        <w:pStyle w:val="code"/>
        <w:jc w:val="left"/>
      </w:pPr>
      <w:r w:rsidRPr="005D32FC">
        <w:t>panel.cor &lt;- function(x, y, digits = 2, prefix = "", cex.cor, ...)</w:t>
      </w:r>
    </w:p>
    <w:p w:rsidR="00AE0856" w:rsidRPr="005D32FC" w:rsidRDefault="00AE0856" w:rsidP="006027DF">
      <w:pPr>
        <w:pStyle w:val="code"/>
        <w:jc w:val="left"/>
      </w:pPr>
      <w:r w:rsidRPr="005D32FC">
        <w:t>{</w:t>
      </w:r>
    </w:p>
    <w:p w:rsidR="00AE0856" w:rsidRPr="005D32FC" w:rsidRDefault="00AE0856" w:rsidP="006027DF">
      <w:pPr>
        <w:pStyle w:val="code"/>
        <w:jc w:val="left"/>
      </w:pPr>
      <w:r w:rsidRPr="005D32FC">
        <w:t xml:space="preserve">  usr &lt;- par("usr"); on.exit(par(usr))</w:t>
      </w:r>
    </w:p>
    <w:p w:rsidR="00AE0856" w:rsidRPr="005D32FC" w:rsidRDefault="00AE0856" w:rsidP="006027DF">
      <w:pPr>
        <w:pStyle w:val="code"/>
        <w:jc w:val="left"/>
      </w:pPr>
      <w:r w:rsidRPr="005D32FC">
        <w:t xml:space="preserve">  par(usr = c(0, 1, 0, 1))</w:t>
      </w:r>
    </w:p>
    <w:p w:rsidR="00AE0856" w:rsidRPr="005D32FC" w:rsidRDefault="00AE0856" w:rsidP="006027DF">
      <w:pPr>
        <w:pStyle w:val="code"/>
        <w:jc w:val="left"/>
      </w:pPr>
      <w:r w:rsidRPr="005D32FC">
        <w:t xml:space="preserve">  r &lt;- abs(cor(x, y))</w:t>
      </w:r>
    </w:p>
    <w:p w:rsidR="00AE0856" w:rsidRPr="005D32FC" w:rsidRDefault="00AE0856" w:rsidP="006027DF">
      <w:pPr>
        <w:pStyle w:val="code"/>
        <w:jc w:val="left"/>
      </w:pPr>
      <w:r w:rsidRPr="005D32FC">
        <w:t xml:space="preserve">  txt &lt;- format(c(r, 0.123456789), digits = digits)[1]</w:t>
      </w:r>
    </w:p>
    <w:p w:rsidR="00AE0856" w:rsidRPr="005D32FC" w:rsidRDefault="00AE0856" w:rsidP="006027DF">
      <w:pPr>
        <w:pStyle w:val="code"/>
        <w:jc w:val="left"/>
      </w:pPr>
      <w:r w:rsidRPr="005D32FC">
        <w:t xml:space="preserve">  txt &lt;- paste0(prefix, txt)</w:t>
      </w:r>
    </w:p>
    <w:p w:rsidR="00AE0856" w:rsidRPr="005D32FC" w:rsidRDefault="00AE0856" w:rsidP="006027DF">
      <w:pPr>
        <w:pStyle w:val="code"/>
        <w:jc w:val="left"/>
      </w:pPr>
      <w:r w:rsidRPr="005D32FC">
        <w:t xml:space="preserve">  if(missing(cex.cor)) cex.cor &lt;- 0.8/strwidth(txt)</w:t>
      </w:r>
    </w:p>
    <w:p w:rsidR="00AE0856" w:rsidRPr="005D32FC" w:rsidRDefault="00AE0856" w:rsidP="006027DF">
      <w:pPr>
        <w:pStyle w:val="code"/>
        <w:jc w:val="left"/>
      </w:pPr>
      <w:r w:rsidRPr="005D32FC">
        <w:t xml:space="preserve">  text(0.5, 0.5, txt, cex = pmax(1, cex.cor * r))</w:t>
      </w:r>
    </w:p>
    <w:p w:rsidR="00AE0856" w:rsidRPr="005D32FC" w:rsidRDefault="00AE0856" w:rsidP="006027DF">
      <w:pPr>
        <w:pStyle w:val="code"/>
        <w:jc w:val="left"/>
      </w:pPr>
      <w:r w:rsidRPr="005D32FC">
        <w:t>}</w:t>
      </w:r>
    </w:p>
    <w:p w:rsidR="00AE0856" w:rsidRPr="005D32FC" w:rsidRDefault="00AE0856" w:rsidP="006027DF">
      <w:pPr>
        <w:pStyle w:val="code"/>
        <w:jc w:val="left"/>
      </w:pPr>
      <w:r w:rsidRPr="005D32FC">
        <w:t>pairs(DMproj.cor[,economic.var.names], lower.panel = panel.cor)</w:t>
      </w:r>
    </w:p>
    <w:p w:rsidR="00AE0856" w:rsidRPr="005D32FC" w:rsidRDefault="00AE0856" w:rsidP="006027DF">
      <w:pPr>
        <w:pStyle w:val="code"/>
        <w:jc w:val="left"/>
      </w:pPr>
    </w:p>
    <w:p w:rsidR="00AE0856" w:rsidRPr="005D32FC" w:rsidRDefault="00AE0856" w:rsidP="006027DF">
      <w:pPr>
        <w:pStyle w:val="code"/>
        <w:jc w:val="left"/>
      </w:pPr>
      <w:r w:rsidRPr="005D32FC">
        <w:t># Regression with all the variables except State</w:t>
      </w:r>
    </w:p>
    <w:p w:rsidR="00AE0856" w:rsidRPr="005D32FC" w:rsidRDefault="00AE0856" w:rsidP="006027DF">
      <w:pPr>
        <w:pStyle w:val="code"/>
        <w:jc w:val="left"/>
      </w:pPr>
      <w:r w:rsidRPr="005D32FC">
        <w:t>proj.lm1 &lt;- lm(Life.Exp ~ . - State, data = DMproj)</w:t>
      </w:r>
    </w:p>
    <w:p w:rsidR="00AE0856" w:rsidRPr="005D32FC" w:rsidRDefault="00AE0856" w:rsidP="006027DF">
      <w:pPr>
        <w:pStyle w:val="code"/>
        <w:jc w:val="left"/>
      </w:pPr>
      <w:r w:rsidRPr="005D32FC">
        <w:t>summary(proj.lm1)</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proj.lm1 - DMproj$Tobacco.use.15.....1</w:t>
      </w:r>
    </w:p>
    <w:p w:rsidR="00AE0856" w:rsidRPr="005D32FC" w:rsidRDefault="00AE0856" w:rsidP="006027DF">
      <w:pPr>
        <w:pStyle w:val="code"/>
        <w:jc w:val="left"/>
      </w:pPr>
      <w:r w:rsidRPr="005D32FC">
        <w:t>proj.lm2 &lt;- lm(Life.Exp ~ . - State - Tobacco.use.15.....1, data = DMproj)</w:t>
      </w:r>
    </w:p>
    <w:p w:rsidR="00AE0856" w:rsidRPr="005D32FC" w:rsidRDefault="00AE0856" w:rsidP="006027DF">
      <w:pPr>
        <w:pStyle w:val="code"/>
        <w:jc w:val="left"/>
      </w:pPr>
      <w:r w:rsidRPr="005D32FC">
        <w:t>summary(proj.lm2)</w:t>
      </w:r>
    </w:p>
    <w:p w:rsidR="00AE0856" w:rsidRPr="005D32FC" w:rsidRDefault="00AE0856" w:rsidP="006027DF">
      <w:pPr>
        <w:pStyle w:val="code"/>
        <w:jc w:val="left"/>
      </w:pPr>
    </w:p>
    <w:p w:rsidR="00AE0856" w:rsidRPr="005D32FC" w:rsidRDefault="00AE0856" w:rsidP="006027DF">
      <w:pPr>
        <w:pStyle w:val="code"/>
        <w:jc w:val="left"/>
      </w:pPr>
      <w:r w:rsidRPr="005D32FC">
        <w:t xml:space="preserve"># Removing the most insignificant from proj.lm2 - Literacy.rate.... </w:t>
      </w:r>
    </w:p>
    <w:p w:rsidR="00AE0856" w:rsidRPr="005D32FC" w:rsidRDefault="00AE0856" w:rsidP="006027DF">
      <w:pPr>
        <w:pStyle w:val="code"/>
        <w:jc w:val="left"/>
      </w:pPr>
      <w:r w:rsidRPr="005D32FC">
        <w:t>proj.lm3 &lt;- lm(Life.Exp ~ . - State - Tobacco.use.15.....1 - Literacy.rate...., data = DMproj)</w:t>
      </w:r>
    </w:p>
    <w:p w:rsidR="00AE0856" w:rsidRPr="005D32FC" w:rsidRDefault="00AE0856" w:rsidP="006027DF">
      <w:pPr>
        <w:pStyle w:val="code"/>
        <w:jc w:val="left"/>
      </w:pPr>
      <w:r w:rsidRPr="005D32FC">
        <w:t>summary(proj.lm3)</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proj.lm3 - Total.Population...000s.</w:t>
      </w:r>
    </w:p>
    <w:p w:rsidR="00AE0856" w:rsidRPr="005D32FC" w:rsidRDefault="00AE0856" w:rsidP="006027DF">
      <w:pPr>
        <w:pStyle w:val="code"/>
        <w:jc w:val="left"/>
      </w:pPr>
      <w:r w:rsidRPr="005D32FC">
        <w:t>proj.lm4 &lt;- lm(Life.Exp ~ . - State - Tobacco.use.15.....1 - Literacy.rate.... - Total.Population...000s., data = DMproj)</w:t>
      </w:r>
    </w:p>
    <w:p w:rsidR="00AE0856" w:rsidRPr="005D32FC" w:rsidRDefault="00AE0856" w:rsidP="006027DF">
      <w:pPr>
        <w:pStyle w:val="code"/>
        <w:jc w:val="left"/>
      </w:pPr>
      <w:r w:rsidRPr="005D32FC">
        <w:t>summary(proj.lm4)</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proj.lm3 - Total.Population...000s.</w:t>
      </w:r>
    </w:p>
    <w:p w:rsidR="00AE0856" w:rsidRPr="005D32FC" w:rsidRDefault="00AE0856" w:rsidP="006027DF">
      <w:pPr>
        <w:pStyle w:val="code"/>
        <w:jc w:val="left"/>
      </w:pPr>
      <w:r w:rsidRPr="005D32FC">
        <w:t>proj.lm4 &lt;- lm(Life.Exp ~ . - State - Tobacco.use.15.....1 - Literacy.rate.... - Total.Population...000s., data = DMproj)</w:t>
      </w:r>
    </w:p>
    <w:p w:rsidR="00AE0856" w:rsidRPr="005D32FC" w:rsidRDefault="00AE0856" w:rsidP="006027DF">
      <w:pPr>
        <w:pStyle w:val="code"/>
        <w:jc w:val="left"/>
      </w:pPr>
      <w:r w:rsidRPr="005D32FC">
        <w:t>summary(proj.lm4)</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proj.lm4 - National.income.per.capita....</w:t>
      </w:r>
    </w:p>
    <w:p w:rsidR="00AE0856" w:rsidRPr="005D32FC" w:rsidRDefault="00AE0856" w:rsidP="006027DF">
      <w:pPr>
        <w:pStyle w:val="code"/>
        <w:jc w:val="left"/>
      </w:pPr>
      <w:r w:rsidRPr="005D32FC">
        <w:t>proj.lm5 &lt;- lm(Life.Exp ~ . - State - Tobacco.use.15.....1 - Literacy.rate.... - Total.Population...000s. - National.income.per.capita...., data = DMproj)</w:t>
      </w:r>
    </w:p>
    <w:p w:rsidR="00AE0856" w:rsidRPr="005D32FC" w:rsidRDefault="00AE0856" w:rsidP="006027DF">
      <w:pPr>
        <w:pStyle w:val="code"/>
        <w:jc w:val="left"/>
      </w:pPr>
      <w:r w:rsidRPr="005D32FC">
        <w:lastRenderedPageBreak/>
        <w:t>summary(proj.lm5)</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proj.lm5 - Beds..per.10k.</w:t>
      </w:r>
    </w:p>
    <w:p w:rsidR="00AE0856" w:rsidRPr="005D32FC" w:rsidRDefault="00AE0856" w:rsidP="006027DF">
      <w:pPr>
        <w:pStyle w:val="code"/>
        <w:jc w:val="left"/>
      </w:pPr>
      <w:r w:rsidRPr="005D32FC">
        <w:t>proj.lm6 &lt;- lm(Life.Exp ~ . - State - Tobacco.use.15.....1 - Literacy.rate.... - Total.Population...000s. - National.income.per.capita.... - DMproj$Beds..per.10k., data = DMproj)</w:t>
      </w:r>
    </w:p>
    <w:p w:rsidR="00AE0856" w:rsidRPr="005D32FC" w:rsidRDefault="00AE0856" w:rsidP="006027DF">
      <w:pPr>
        <w:pStyle w:val="code"/>
        <w:jc w:val="left"/>
      </w:pPr>
      <w:r w:rsidRPr="005D32FC">
        <w:t>summary(proj.lm6)</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proj.lm6 - Beds..per.10k.</w:t>
      </w:r>
    </w:p>
    <w:p w:rsidR="00AE0856" w:rsidRPr="005D32FC" w:rsidRDefault="00AE0856" w:rsidP="006027DF">
      <w:pPr>
        <w:pStyle w:val="code"/>
        <w:jc w:val="left"/>
      </w:pPr>
      <w:r w:rsidRPr="005D32FC">
        <w:t>proj.lm7 &lt;- lm(Life.Exp ~ . - State - Tobacco.use.15.....1 - Literacy.rate.... - Total.Population...000s. - National.income.per.capita.... - Beds..per.10k., data = DMproj)</w:t>
      </w:r>
    </w:p>
    <w:p w:rsidR="00AE0856" w:rsidRPr="005D32FC" w:rsidRDefault="00AE0856" w:rsidP="006027DF">
      <w:pPr>
        <w:pStyle w:val="code"/>
        <w:jc w:val="left"/>
      </w:pPr>
      <w:r w:rsidRPr="005D32FC">
        <w:t>summary(proj.lm7)</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proj.lm7 - Expenditure.on.health....of.GDP.</w:t>
      </w:r>
    </w:p>
    <w:p w:rsidR="00AE0856" w:rsidRPr="005D32FC" w:rsidRDefault="00AE0856" w:rsidP="006027DF">
      <w:pPr>
        <w:pStyle w:val="code"/>
        <w:jc w:val="left"/>
      </w:pPr>
      <w:r w:rsidRPr="005D32FC">
        <w:t>proj.lm8 &lt;- lm(Life.Exp ~ . - State - Tobacco.use.15.....1 - Literacy.rate.... - Total.Population...000s. - National.income.per.capita.... - Beds..per.10k. - Expenditure.on.health....of.GDP., data = DMproj)</w:t>
      </w:r>
    </w:p>
    <w:p w:rsidR="00AE0856" w:rsidRPr="005D32FC" w:rsidRDefault="00AE0856" w:rsidP="006027DF">
      <w:pPr>
        <w:pStyle w:val="code"/>
        <w:jc w:val="left"/>
      </w:pPr>
      <w:r w:rsidRPr="005D32FC">
        <w:t>summary(proj.lm8)</w:t>
      </w:r>
    </w:p>
    <w:p w:rsidR="00AE0856" w:rsidRPr="005D32FC" w:rsidRDefault="00AE0856" w:rsidP="006027DF">
      <w:pPr>
        <w:pStyle w:val="code"/>
        <w:jc w:val="left"/>
      </w:pPr>
    </w:p>
    <w:p w:rsidR="00AE0856" w:rsidRPr="005D32FC" w:rsidRDefault="00AE0856" w:rsidP="006027DF">
      <w:pPr>
        <w:pStyle w:val="code"/>
        <w:jc w:val="left"/>
      </w:pPr>
      <w:r w:rsidRPr="005D32FC">
        <w:t xml:space="preserve"># Removing the most insignificant from proj.lm8 - Nursing.desnity..per.10k. </w:t>
      </w:r>
    </w:p>
    <w:p w:rsidR="00AE0856" w:rsidRPr="005D32FC" w:rsidRDefault="00AE0856" w:rsidP="006027DF">
      <w:pPr>
        <w:pStyle w:val="code"/>
        <w:jc w:val="left"/>
      </w:pPr>
      <w:r w:rsidRPr="005D32FC">
        <w:t>proj.lm9 &lt;- lm(Life.Exp ~ . - State - Tobacco.use.15.....1 - Literacy.rate.... - Total.Population...000s. - National.income.per.capita.... - Beds..per.10k. - Expenditure.on.health....of.GDP. - Nursing.desnity..per.10k., data = DMproj)</w:t>
      </w:r>
    </w:p>
    <w:p w:rsidR="00AE0856" w:rsidRPr="005D32FC" w:rsidRDefault="00AE0856" w:rsidP="006027DF">
      <w:pPr>
        <w:pStyle w:val="code"/>
        <w:jc w:val="left"/>
      </w:pPr>
      <w:r w:rsidRPr="005D32FC">
        <w:t>summary(proj.lm9)</w:t>
      </w:r>
    </w:p>
    <w:p w:rsidR="00AE0856" w:rsidRPr="005D32FC" w:rsidRDefault="00AE0856" w:rsidP="006027DF">
      <w:pPr>
        <w:pStyle w:val="code"/>
        <w:jc w:val="left"/>
      </w:pPr>
    </w:p>
    <w:p w:rsidR="00AE0856" w:rsidRPr="005D32FC" w:rsidRDefault="00AE0856" w:rsidP="006027DF">
      <w:pPr>
        <w:pStyle w:val="code"/>
        <w:jc w:val="left"/>
      </w:pPr>
      <w:r w:rsidRPr="005D32FC">
        <w:t xml:space="preserve"># Removing the most insignificant from proj.lm9 - Access.to.water </w:t>
      </w:r>
    </w:p>
    <w:p w:rsidR="00AE0856" w:rsidRPr="005D32FC" w:rsidRDefault="00AE0856" w:rsidP="006027DF">
      <w:pPr>
        <w:pStyle w:val="code"/>
        <w:jc w:val="left"/>
      </w:pPr>
      <w:r w:rsidRPr="005D32FC">
        <w:t>proj.lm10 &lt;- lm(Life.Exp ~ . - State - Tobacco.use.15.....1 - Literacy.rate.... - Total.Population...000s. - National.income.per.capita.... - Beds..per.10k. - Expenditure.on.health....of.GDP. - Nursing.desnity..per.10k. - Access.to.water, data = DMproj)</w:t>
      </w:r>
    </w:p>
    <w:p w:rsidR="00AE0856" w:rsidRPr="005D32FC" w:rsidRDefault="00AE0856" w:rsidP="006027DF">
      <w:pPr>
        <w:pStyle w:val="code"/>
        <w:jc w:val="left"/>
      </w:pPr>
      <w:r w:rsidRPr="005D32FC">
        <w:t>summary(proj.lm10)</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proj.lm10 - Median.age</w:t>
      </w:r>
    </w:p>
    <w:p w:rsidR="00AE0856" w:rsidRPr="005D32FC" w:rsidRDefault="00AE0856" w:rsidP="006027DF">
      <w:pPr>
        <w:pStyle w:val="code"/>
        <w:jc w:val="left"/>
      </w:pPr>
      <w:r w:rsidRPr="005D32FC">
        <w:t>proj.lm11 &lt;- lm(Life.Exp ~ . - State - Tobacco.use.15.....1 - Literacy.rate.... - Total.Population...000s. - National.income.per.capita.... - Beds..per.10k. - Expenditure.on.health....of.GDP. - Nursing.desnity..per.10k. - Access.to.water - Median.age, data = DMproj)</w:t>
      </w:r>
    </w:p>
    <w:p w:rsidR="00AE0856" w:rsidRPr="005D32FC" w:rsidRDefault="00AE0856" w:rsidP="006027DF">
      <w:pPr>
        <w:pStyle w:val="code"/>
        <w:jc w:val="left"/>
      </w:pPr>
      <w:r w:rsidRPr="005D32FC">
        <w:t>summary(proj.lm11)</w:t>
      </w:r>
    </w:p>
    <w:p w:rsidR="00AE0856" w:rsidRPr="005D32FC" w:rsidRDefault="00AE0856" w:rsidP="006027DF">
      <w:pPr>
        <w:pStyle w:val="code"/>
        <w:jc w:val="left"/>
      </w:pPr>
    </w:p>
    <w:p w:rsidR="00AE0856" w:rsidRPr="005D32FC" w:rsidRDefault="00AE0856" w:rsidP="006027DF">
      <w:pPr>
        <w:pStyle w:val="code"/>
        <w:jc w:val="left"/>
      </w:pPr>
      <w:r w:rsidRPr="005D32FC">
        <w:t xml:space="preserve"># Removing the most insignificant from proj.lm11 - Tobacco.use.15.... </w:t>
      </w:r>
    </w:p>
    <w:p w:rsidR="00AE0856" w:rsidRPr="005D32FC" w:rsidRDefault="00AE0856" w:rsidP="006027DF">
      <w:pPr>
        <w:pStyle w:val="code"/>
        <w:jc w:val="left"/>
      </w:pPr>
      <w:r w:rsidRPr="005D32FC">
        <w:t>proj.lm12 &lt;- lm(Life.Exp ~ . - State - Tobacco.use.15.....1 - Literacy.rate.... - Total.Population...000s. - National.income.per.capita.... - Beds..per.10k. - Expenditure.on.health....of.GDP. - Nursing.desnity..per.10k. - Access.to.water - Median.age - Tobacco.use.15...., data = DMproj)</w:t>
      </w:r>
    </w:p>
    <w:p w:rsidR="00AE0856" w:rsidRPr="005D32FC" w:rsidRDefault="00AE0856" w:rsidP="006027DF">
      <w:pPr>
        <w:pStyle w:val="code"/>
        <w:jc w:val="left"/>
      </w:pPr>
      <w:r w:rsidRPr="005D32FC">
        <w:t>summary(proj.lm12)</w:t>
      </w:r>
    </w:p>
    <w:p w:rsidR="00AE0856" w:rsidRPr="005D32FC" w:rsidRDefault="00AE0856" w:rsidP="006027DF">
      <w:pPr>
        <w:pStyle w:val="code"/>
        <w:jc w:val="left"/>
      </w:pPr>
    </w:p>
    <w:p w:rsidR="00AE0856" w:rsidRPr="005D32FC" w:rsidRDefault="00AE0856" w:rsidP="006027DF">
      <w:pPr>
        <w:pStyle w:val="code"/>
        <w:jc w:val="left"/>
      </w:pPr>
      <w:r w:rsidRPr="005D32FC">
        <w:t xml:space="preserve"># Removing the most insignificant from proj.lm12 - Physicians.Density..per.10k. </w:t>
      </w:r>
    </w:p>
    <w:p w:rsidR="00AE0856" w:rsidRPr="005D32FC" w:rsidRDefault="00AE0856" w:rsidP="006027DF">
      <w:pPr>
        <w:pStyle w:val="code"/>
        <w:jc w:val="left"/>
      </w:pPr>
      <w:r w:rsidRPr="005D32FC">
        <w:t>proj.lm13 &lt;- lm(Life.Exp ~ . - State - Tobacco.use.15.....1 - Literacy.rate.... - Total.Population...000s. - National.income.per.capita.... - Beds..per.10k. - Expenditure.on.health....of.GDP. - Nursing.desnity..per.10k. - Access.to.water - Median.age - Tobacco.use.15.... - Physicians.Density..per.10k., data = DMproj)</w:t>
      </w:r>
    </w:p>
    <w:p w:rsidR="00AE0856" w:rsidRPr="005D32FC" w:rsidRDefault="00AE0856" w:rsidP="006027DF">
      <w:pPr>
        <w:pStyle w:val="code"/>
        <w:jc w:val="left"/>
      </w:pPr>
      <w:r w:rsidRPr="005D32FC">
        <w:t>summary(proj.lm13)</w:t>
      </w:r>
    </w:p>
    <w:p w:rsidR="00AE0856" w:rsidRPr="005D32FC" w:rsidRDefault="00AE0856" w:rsidP="006027DF">
      <w:pPr>
        <w:pStyle w:val="code"/>
        <w:jc w:val="left"/>
      </w:pPr>
    </w:p>
    <w:p w:rsidR="00AE0856" w:rsidRPr="005D32FC" w:rsidRDefault="00AE0856" w:rsidP="006027DF">
      <w:pPr>
        <w:pStyle w:val="code"/>
        <w:jc w:val="left"/>
      </w:pPr>
      <w:r w:rsidRPr="005D32FC">
        <w:t xml:space="preserve"># Removing the most insignificant from proj.lm13 - Access.to.sanitation... </w:t>
      </w:r>
    </w:p>
    <w:p w:rsidR="00AE0856" w:rsidRPr="005D32FC" w:rsidRDefault="00AE0856" w:rsidP="006027DF">
      <w:pPr>
        <w:pStyle w:val="code"/>
        <w:jc w:val="left"/>
      </w:pPr>
      <w:r w:rsidRPr="005D32FC">
        <w:t>proj.lm14 &lt;- lm(Life.Exp ~ . - State - Tobacco.use.15.....1 - Literacy.rate.... - Total.Population...000s. - National.income.per.capita.... - Beds..per.10k. - Expenditure.on.health....of.GDP. - Nursing.desnity..per.10k. - Access.to.water - Median.age - Tobacco.use.15.... - Physicians.Density..per.10k. - Access.to.sanitation..., data = DMproj)</w:t>
      </w:r>
    </w:p>
    <w:p w:rsidR="00AE0856" w:rsidRPr="005D32FC" w:rsidRDefault="00AE0856" w:rsidP="006027DF">
      <w:pPr>
        <w:pStyle w:val="code"/>
        <w:jc w:val="left"/>
      </w:pPr>
      <w:r w:rsidRPr="005D32FC">
        <w:t>summary(proj.lm14)</w:t>
      </w:r>
    </w:p>
    <w:p w:rsidR="00AE0856" w:rsidRPr="005D32FC" w:rsidRDefault="00AE0856" w:rsidP="006027DF">
      <w:pPr>
        <w:pStyle w:val="code"/>
        <w:jc w:val="left"/>
      </w:pPr>
    </w:p>
    <w:p w:rsidR="00AE0856" w:rsidRPr="005D32FC" w:rsidRDefault="00AE0856" w:rsidP="006027DF">
      <w:pPr>
        <w:pStyle w:val="code"/>
        <w:jc w:val="left"/>
      </w:pPr>
      <w:r w:rsidRPr="005D32FC">
        <w:t xml:space="preserve"># Removing the most insignificant from proj.lm14 - Latitude </w:t>
      </w:r>
    </w:p>
    <w:p w:rsidR="00AE0856" w:rsidRPr="005D32FC" w:rsidRDefault="00AE0856" w:rsidP="006027DF">
      <w:pPr>
        <w:pStyle w:val="code"/>
        <w:jc w:val="left"/>
      </w:pPr>
      <w:r w:rsidRPr="005D32FC">
        <w:t>proj.lm15 &lt;- lm(Life.Exp ~ . - State - Tobacco.use.15.....1 - Literacy.rate.... - Total.Population...000s. - National.income.per.capita.... - Beds..per.10k. - Expenditure.on.health....of.GDP. - Nursing.desnity..per.10k. - Access.to.water - Median.age - Tobacco.use.15.... - Physicians.Density..per.10k. - Access.to.sanitation... - Latitude, data = DMproj)</w:t>
      </w:r>
    </w:p>
    <w:p w:rsidR="00AE0856" w:rsidRPr="005D32FC" w:rsidRDefault="00AE0856" w:rsidP="006027DF">
      <w:pPr>
        <w:pStyle w:val="code"/>
        <w:jc w:val="left"/>
      </w:pPr>
      <w:r w:rsidRPr="005D32FC">
        <w:t>summary(proj.lm15)</w:t>
      </w:r>
    </w:p>
    <w:p w:rsidR="00AE0856" w:rsidRPr="005D32FC" w:rsidRDefault="00AE0856" w:rsidP="006027DF">
      <w:pPr>
        <w:pStyle w:val="code"/>
        <w:jc w:val="left"/>
      </w:pPr>
    </w:p>
    <w:p w:rsidR="00AE0856" w:rsidRPr="005D32FC" w:rsidRDefault="00AE0856" w:rsidP="006027DF">
      <w:pPr>
        <w:pStyle w:val="code"/>
        <w:jc w:val="left"/>
      </w:pPr>
      <w:r w:rsidRPr="005D32FC">
        <w:t xml:space="preserve"># Removing the most insignificant from proj.lm15 - Alcohol.consumption.Ls.person.year. </w:t>
      </w:r>
    </w:p>
    <w:p w:rsidR="00AE0856" w:rsidRPr="005D32FC" w:rsidRDefault="00AE0856" w:rsidP="006027DF">
      <w:pPr>
        <w:pStyle w:val="code"/>
        <w:jc w:val="left"/>
      </w:pPr>
      <w:r w:rsidRPr="005D32FC">
        <w:t>proj.lm16 &lt;- lm(Life.Exp ~ . - State - Tobacco.use.15.....1 - Literacy.rate.... - Total.Population...000s. - National.income.per.capita.... - Beds..per.10k. - Expenditure.on.health....of.GDP. - Nursing.desnity..per.10k. - Access.to.water - Median.age - Tobacco.use.15.... - Physicians.Density..per.10k. - Access.to.sanitation... - Latitude - Alcohol.consumption.Ls.person.year., data = DMproj)</w:t>
      </w:r>
    </w:p>
    <w:p w:rsidR="00AE0856" w:rsidRPr="005D32FC" w:rsidRDefault="00AE0856" w:rsidP="006027DF">
      <w:pPr>
        <w:pStyle w:val="code"/>
        <w:jc w:val="left"/>
      </w:pPr>
      <w:r w:rsidRPr="005D32FC">
        <w:t>summary(proj.lm16)</w:t>
      </w:r>
    </w:p>
    <w:p w:rsidR="00AE0856" w:rsidRPr="005D32FC" w:rsidRDefault="00AE0856" w:rsidP="006027DF">
      <w:pPr>
        <w:pStyle w:val="code"/>
        <w:jc w:val="left"/>
      </w:pPr>
    </w:p>
    <w:p w:rsidR="00AE0856" w:rsidRPr="005D32FC" w:rsidRDefault="00AE0856" w:rsidP="006027DF">
      <w:pPr>
        <w:pStyle w:val="code"/>
        <w:jc w:val="left"/>
      </w:pPr>
      <w:r w:rsidRPr="005D32FC">
        <w:t># After excluding all insignificant variables, reading the new file with just the significant variables.</w:t>
      </w:r>
    </w:p>
    <w:p w:rsidR="00AE0856" w:rsidRPr="005D32FC" w:rsidRDefault="00AE0856" w:rsidP="006027DF">
      <w:pPr>
        <w:pStyle w:val="code"/>
        <w:jc w:val="left"/>
      </w:pPr>
      <w:r w:rsidRPr="005D32FC">
        <w:t>postreg &lt;- read.csv("C:\\Users\\Roshan\\Desktop\\MSM\\Winter '16\\Data Mining\\Project\\proj_postreg.csv", header = TRUE)</w:t>
      </w:r>
    </w:p>
    <w:p w:rsidR="00AE0856" w:rsidRPr="005D32FC" w:rsidRDefault="00AE0856" w:rsidP="006027DF">
      <w:pPr>
        <w:pStyle w:val="code"/>
        <w:jc w:val="left"/>
      </w:pPr>
      <w:r w:rsidRPr="005D32FC">
        <w:t>str(postreg)</w:t>
      </w:r>
    </w:p>
    <w:p w:rsidR="00AE0856" w:rsidRPr="005D32FC" w:rsidRDefault="00AE0856" w:rsidP="006027DF">
      <w:pPr>
        <w:pStyle w:val="code"/>
        <w:jc w:val="left"/>
      </w:pPr>
    </w:p>
    <w:p w:rsidR="00AE0856" w:rsidRPr="005D32FC" w:rsidRDefault="00AE0856" w:rsidP="006027DF">
      <w:pPr>
        <w:pStyle w:val="code"/>
        <w:jc w:val="left"/>
      </w:pPr>
      <w:r w:rsidRPr="005D32FC">
        <w:t># Cluster analysis</w:t>
      </w:r>
    </w:p>
    <w:p w:rsidR="00AE0856" w:rsidRPr="005D32FC" w:rsidRDefault="00AE0856" w:rsidP="006027DF">
      <w:pPr>
        <w:pStyle w:val="code"/>
        <w:jc w:val="left"/>
      </w:pPr>
      <w:r w:rsidRPr="005D32FC">
        <w:t>postreg$State &lt;- NULL</w:t>
      </w:r>
    </w:p>
    <w:p w:rsidR="00AE0856" w:rsidRPr="005D32FC" w:rsidRDefault="00AE0856" w:rsidP="006027DF">
      <w:pPr>
        <w:pStyle w:val="code"/>
        <w:jc w:val="left"/>
      </w:pPr>
      <w:r w:rsidRPr="005D32FC">
        <w:t>postreg$Region &lt;- NULL</w:t>
      </w:r>
    </w:p>
    <w:p w:rsidR="00AE0856" w:rsidRPr="005D32FC" w:rsidRDefault="00AE0856" w:rsidP="006027DF">
      <w:pPr>
        <w:pStyle w:val="code"/>
        <w:jc w:val="left"/>
      </w:pPr>
    </w:p>
    <w:p w:rsidR="00AE0856" w:rsidRPr="005D32FC" w:rsidRDefault="00AE0856" w:rsidP="006027DF">
      <w:pPr>
        <w:pStyle w:val="code"/>
        <w:jc w:val="left"/>
      </w:pPr>
      <w:r w:rsidRPr="005D32FC">
        <w:t># Determining optimal number of k</w:t>
      </w:r>
    </w:p>
    <w:p w:rsidR="00AE0856" w:rsidRPr="005D32FC" w:rsidRDefault="00AE0856" w:rsidP="006027DF">
      <w:pPr>
        <w:pStyle w:val="code"/>
        <w:jc w:val="left"/>
      </w:pPr>
      <w:r w:rsidRPr="005D32FC">
        <w:t>wss &lt;- (nrow(postreg)-1)*sum(apply(postreg,2,var))</w:t>
      </w:r>
    </w:p>
    <w:p w:rsidR="00AE0856" w:rsidRPr="005D32FC" w:rsidRDefault="00AE0856" w:rsidP="006027DF">
      <w:pPr>
        <w:pStyle w:val="code"/>
        <w:jc w:val="left"/>
      </w:pPr>
      <w:r w:rsidRPr="005D32FC">
        <w:t>for (i in 2:20) wss[i] &lt;- sum(kmeans(postreg, centers = i)$withinss)</w:t>
      </w:r>
    </w:p>
    <w:p w:rsidR="00AE0856" w:rsidRPr="005D32FC" w:rsidRDefault="00AE0856" w:rsidP="006027DF">
      <w:pPr>
        <w:pStyle w:val="code"/>
        <w:jc w:val="left"/>
      </w:pPr>
    </w:p>
    <w:p w:rsidR="00AE0856" w:rsidRPr="005D32FC" w:rsidRDefault="00AE0856" w:rsidP="006027DF">
      <w:pPr>
        <w:pStyle w:val="code"/>
        <w:jc w:val="left"/>
      </w:pPr>
      <w:r w:rsidRPr="005D32FC">
        <w:t>plot(1:20, wss, type = "b", xlab = "Number of clusters", ylab = "Within groups SS")</w:t>
      </w:r>
    </w:p>
    <w:p w:rsidR="00AE0856" w:rsidRPr="005D32FC" w:rsidRDefault="00AE0856" w:rsidP="006027DF">
      <w:pPr>
        <w:pStyle w:val="code"/>
        <w:jc w:val="left"/>
      </w:pPr>
    </w:p>
    <w:p w:rsidR="00AE0856" w:rsidRPr="005D32FC" w:rsidRDefault="00AE0856" w:rsidP="006027DF">
      <w:pPr>
        <w:pStyle w:val="code"/>
        <w:jc w:val="left"/>
      </w:pPr>
      <w:r w:rsidRPr="005D32FC">
        <w:t># kmeans</w:t>
      </w:r>
    </w:p>
    <w:p w:rsidR="00AE0856" w:rsidRPr="005D32FC" w:rsidRDefault="00AE0856" w:rsidP="006027DF">
      <w:pPr>
        <w:pStyle w:val="code"/>
        <w:jc w:val="left"/>
      </w:pPr>
      <w:r w:rsidRPr="005D32FC">
        <w:t>kmeans.proj &lt;- kmeans(postreg, 4)</w:t>
      </w:r>
    </w:p>
    <w:p w:rsidR="00AE0856" w:rsidRPr="005D32FC" w:rsidRDefault="00AE0856" w:rsidP="006027DF">
      <w:pPr>
        <w:pStyle w:val="code"/>
        <w:jc w:val="left"/>
      </w:pPr>
      <w:r w:rsidRPr="005D32FC">
        <w:t>kmeans.proj</w:t>
      </w:r>
    </w:p>
    <w:p w:rsidR="00AE0856" w:rsidRPr="005D32FC" w:rsidRDefault="00AE0856" w:rsidP="006027DF">
      <w:pPr>
        <w:pStyle w:val="code"/>
        <w:jc w:val="left"/>
      </w:pPr>
    </w:p>
    <w:p w:rsidR="00AE0856" w:rsidRPr="005D32FC" w:rsidRDefault="00AE0856" w:rsidP="006027DF">
      <w:pPr>
        <w:pStyle w:val="code"/>
        <w:jc w:val="left"/>
      </w:pPr>
      <w:r w:rsidRPr="005D32FC">
        <w:t># Clus-Plot</w:t>
      </w:r>
    </w:p>
    <w:p w:rsidR="00AE0856" w:rsidRPr="005D32FC" w:rsidRDefault="00AE0856" w:rsidP="006027DF">
      <w:pPr>
        <w:pStyle w:val="code"/>
        <w:jc w:val="left"/>
      </w:pPr>
      <w:r w:rsidRPr="005D32FC">
        <w:t>library(cluster)</w:t>
      </w:r>
    </w:p>
    <w:p w:rsidR="00AE0856" w:rsidRPr="005D32FC" w:rsidRDefault="00AE0856" w:rsidP="006027DF">
      <w:pPr>
        <w:pStyle w:val="code"/>
        <w:jc w:val="left"/>
      </w:pPr>
      <w:r w:rsidRPr="005D32FC">
        <w:t>clusplot(postreg, kmeans.proj$cluster, color = TRUE, shade = TRUE, labels = 2, lines = 0)</w:t>
      </w:r>
    </w:p>
    <w:p w:rsidR="00AE0856" w:rsidRPr="005D32FC" w:rsidRDefault="00AE0856" w:rsidP="006027DF">
      <w:pPr>
        <w:pStyle w:val="code"/>
        <w:jc w:val="left"/>
      </w:pPr>
      <w:r w:rsidRPr="005D32FC">
        <w:t>table.with.clusters &lt;- cbind(postreg, kmeans.proj$cluster)</w:t>
      </w:r>
    </w:p>
    <w:p w:rsidR="00AE0856" w:rsidRPr="005D32FC" w:rsidRDefault="00AE0856" w:rsidP="006027DF">
      <w:pPr>
        <w:pStyle w:val="code"/>
        <w:jc w:val="left"/>
      </w:pPr>
      <w:r w:rsidRPr="005D32FC">
        <w:t>write.csv(table.with.clusters, file = "proj cluster")</w:t>
      </w:r>
    </w:p>
    <w:p w:rsidR="00AE0856" w:rsidRPr="005D32FC" w:rsidRDefault="00AE0856" w:rsidP="006027DF">
      <w:pPr>
        <w:pStyle w:val="code"/>
        <w:jc w:val="left"/>
      </w:pPr>
    </w:p>
    <w:p w:rsidR="00AE0856" w:rsidRPr="005D32FC" w:rsidRDefault="00AE0856" w:rsidP="006027DF">
      <w:pPr>
        <w:pStyle w:val="code"/>
        <w:jc w:val="left"/>
      </w:pPr>
      <w:r w:rsidRPr="005D32FC">
        <w:t># Annual growth rate interaction term</w:t>
      </w:r>
    </w:p>
    <w:p w:rsidR="00AE0856" w:rsidRPr="005D32FC" w:rsidRDefault="00AE0856" w:rsidP="006027DF">
      <w:pPr>
        <w:pStyle w:val="code"/>
        <w:jc w:val="left"/>
      </w:pPr>
      <w:r w:rsidRPr="005D32FC">
        <w:t>proj.lm17 &lt;- lm(DMproj$Life.Exp ~ DMproj$Region * DMproj$Annual.growth.rate.... )</w:t>
      </w:r>
    </w:p>
    <w:p w:rsidR="00AE0856" w:rsidRPr="005D32FC" w:rsidRDefault="00AE0856" w:rsidP="006027DF">
      <w:pPr>
        <w:pStyle w:val="code"/>
        <w:jc w:val="left"/>
      </w:pPr>
      <w:r w:rsidRPr="005D32FC">
        <w:t>summary(proj.lm17)</w:t>
      </w:r>
    </w:p>
    <w:p w:rsidR="00AE0856" w:rsidRPr="005D32FC" w:rsidRDefault="00AE0856" w:rsidP="006027DF">
      <w:pPr>
        <w:pStyle w:val="code"/>
        <w:jc w:val="left"/>
      </w:pPr>
    </w:p>
    <w:p w:rsidR="00AE0856" w:rsidRPr="005D32FC" w:rsidRDefault="00AE0856" w:rsidP="006027DF">
      <w:pPr>
        <w:pStyle w:val="code"/>
        <w:jc w:val="left"/>
      </w:pPr>
      <w:r w:rsidRPr="005D32FC">
        <w:t># ANOVA test</w:t>
      </w:r>
    </w:p>
    <w:p w:rsidR="00AE0856" w:rsidRPr="005D32FC" w:rsidRDefault="00AE0856" w:rsidP="006027DF">
      <w:pPr>
        <w:pStyle w:val="code"/>
        <w:jc w:val="left"/>
      </w:pPr>
      <w:r w:rsidRPr="005D32FC">
        <w:t>anova(update(proj.lm16, . ~ . - Annual.growth.rate....), update(proj.lm16, . ~ .), test = "Chisq")</w:t>
      </w:r>
    </w:p>
    <w:sectPr w:rsidR="00AE0856" w:rsidRPr="005D32FC" w:rsidSect="00041453">
      <w:type w:val="continuous"/>
      <w:pgSz w:w="12240" w:h="15840" w:code="1"/>
      <w:pgMar w:top="1440" w:right="1440" w:bottom="1440" w:left="1080"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80C" w:rsidRDefault="0099280C">
      <w:pPr>
        <w:spacing w:after="0" w:line="240" w:lineRule="auto"/>
      </w:pPr>
      <w:r>
        <w:separator/>
      </w:r>
    </w:p>
  </w:endnote>
  <w:endnote w:type="continuationSeparator" w:id="0">
    <w:p w:rsidR="0099280C" w:rsidRDefault="0099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Std">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964142"/>
      <w:docPartObj>
        <w:docPartGallery w:val="Page Numbers (Bottom of Page)"/>
        <w:docPartUnique/>
      </w:docPartObj>
    </w:sdtPr>
    <w:sdtEndPr>
      <w:rPr>
        <w:noProof/>
      </w:rPr>
    </w:sdtEndPr>
    <w:sdtContent>
      <w:p w:rsidR="004F0AFB" w:rsidRDefault="004F0AFB">
        <w:pPr>
          <w:pStyle w:val="Footer"/>
        </w:pPr>
        <w:r>
          <w:fldChar w:fldCharType="begin"/>
        </w:r>
        <w:r>
          <w:instrText xml:space="preserve"> PAGE   \* MERGEFORMAT </w:instrText>
        </w:r>
        <w:r>
          <w:fldChar w:fldCharType="separate"/>
        </w:r>
        <w:r w:rsidR="00EC2441">
          <w:rPr>
            <w:noProof/>
          </w:rPr>
          <w:t>2</w:t>
        </w:r>
        <w:r>
          <w:rPr>
            <w:noProof/>
          </w:rPr>
          <w:fldChar w:fldCharType="end"/>
        </w:r>
      </w:p>
    </w:sdtContent>
  </w:sdt>
  <w:p w:rsidR="004F0AFB" w:rsidRDefault="004F0A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80C" w:rsidRDefault="0099280C">
      <w:pPr>
        <w:spacing w:after="0" w:line="240" w:lineRule="auto"/>
      </w:pPr>
      <w:r>
        <w:separator/>
      </w:r>
    </w:p>
  </w:footnote>
  <w:footnote w:type="continuationSeparator" w:id="0">
    <w:p w:rsidR="0099280C" w:rsidRDefault="00992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Pr="006A090A" w:rsidRDefault="004F0AFB" w:rsidP="006A0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25C109E"/>
    <w:multiLevelType w:val="hybridMultilevel"/>
    <w:tmpl w:val="0B12EEE4"/>
    <w:lvl w:ilvl="0" w:tplc="49828BB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064AA9"/>
    <w:multiLevelType w:val="hybridMultilevel"/>
    <w:tmpl w:val="1298B914"/>
    <w:lvl w:ilvl="0" w:tplc="DC1A7606">
      <w:start w:val="1"/>
      <w:numFmt w:val="bullet"/>
      <w:lvlText w:val="•"/>
      <w:lvlJc w:val="left"/>
      <w:pPr>
        <w:tabs>
          <w:tab w:val="num" w:pos="720"/>
        </w:tabs>
        <w:ind w:left="720" w:hanging="360"/>
      </w:pPr>
      <w:rPr>
        <w:rFonts w:ascii="Arial" w:hAnsi="Arial" w:hint="default"/>
      </w:rPr>
    </w:lvl>
    <w:lvl w:ilvl="1" w:tplc="4424812E" w:tentative="1">
      <w:start w:val="1"/>
      <w:numFmt w:val="bullet"/>
      <w:lvlText w:val="•"/>
      <w:lvlJc w:val="left"/>
      <w:pPr>
        <w:tabs>
          <w:tab w:val="num" w:pos="1440"/>
        </w:tabs>
        <w:ind w:left="1440" w:hanging="360"/>
      </w:pPr>
      <w:rPr>
        <w:rFonts w:ascii="Arial" w:hAnsi="Arial" w:hint="default"/>
      </w:rPr>
    </w:lvl>
    <w:lvl w:ilvl="2" w:tplc="6562DBF8" w:tentative="1">
      <w:start w:val="1"/>
      <w:numFmt w:val="bullet"/>
      <w:lvlText w:val="•"/>
      <w:lvlJc w:val="left"/>
      <w:pPr>
        <w:tabs>
          <w:tab w:val="num" w:pos="2160"/>
        </w:tabs>
        <w:ind w:left="2160" w:hanging="360"/>
      </w:pPr>
      <w:rPr>
        <w:rFonts w:ascii="Arial" w:hAnsi="Arial" w:hint="default"/>
      </w:rPr>
    </w:lvl>
    <w:lvl w:ilvl="3" w:tplc="4CD033EE" w:tentative="1">
      <w:start w:val="1"/>
      <w:numFmt w:val="bullet"/>
      <w:lvlText w:val="•"/>
      <w:lvlJc w:val="left"/>
      <w:pPr>
        <w:tabs>
          <w:tab w:val="num" w:pos="2880"/>
        </w:tabs>
        <w:ind w:left="2880" w:hanging="360"/>
      </w:pPr>
      <w:rPr>
        <w:rFonts w:ascii="Arial" w:hAnsi="Arial" w:hint="default"/>
      </w:rPr>
    </w:lvl>
    <w:lvl w:ilvl="4" w:tplc="A434E090" w:tentative="1">
      <w:start w:val="1"/>
      <w:numFmt w:val="bullet"/>
      <w:lvlText w:val="•"/>
      <w:lvlJc w:val="left"/>
      <w:pPr>
        <w:tabs>
          <w:tab w:val="num" w:pos="3600"/>
        </w:tabs>
        <w:ind w:left="3600" w:hanging="360"/>
      </w:pPr>
      <w:rPr>
        <w:rFonts w:ascii="Arial" w:hAnsi="Arial" w:hint="default"/>
      </w:rPr>
    </w:lvl>
    <w:lvl w:ilvl="5" w:tplc="B944EFEC" w:tentative="1">
      <w:start w:val="1"/>
      <w:numFmt w:val="bullet"/>
      <w:lvlText w:val="•"/>
      <w:lvlJc w:val="left"/>
      <w:pPr>
        <w:tabs>
          <w:tab w:val="num" w:pos="4320"/>
        </w:tabs>
        <w:ind w:left="4320" w:hanging="360"/>
      </w:pPr>
      <w:rPr>
        <w:rFonts w:ascii="Arial" w:hAnsi="Arial" w:hint="default"/>
      </w:rPr>
    </w:lvl>
    <w:lvl w:ilvl="6" w:tplc="EEB42CE2" w:tentative="1">
      <w:start w:val="1"/>
      <w:numFmt w:val="bullet"/>
      <w:lvlText w:val="•"/>
      <w:lvlJc w:val="left"/>
      <w:pPr>
        <w:tabs>
          <w:tab w:val="num" w:pos="5040"/>
        </w:tabs>
        <w:ind w:left="5040" w:hanging="360"/>
      </w:pPr>
      <w:rPr>
        <w:rFonts w:ascii="Arial" w:hAnsi="Arial" w:hint="default"/>
      </w:rPr>
    </w:lvl>
    <w:lvl w:ilvl="7" w:tplc="2F8456DA" w:tentative="1">
      <w:start w:val="1"/>
      <w:numFmt w:val="bullet"/>
      <w:lvlText w:val="•"/>
      <w:lvlJc w:val="left"/>
      <w:pPr>
        <w:tabs>
          <w:tab w:val="num" w:pos="5760"/>
        </w:tabs>
        <w:ind w:left="5760" w:hanging="360"/>
      </w:pPr>
      <w:rPr>
        <w:rFonts w:ascii="Arial" w:hAnsi="Arial" w:hint="default"/>
      </w:rPr>
    </w:lvl>
    <w:lvl w:ilvl="8" w:tplc="7F740A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5B77ED"/>
    <w:multiLevelType w:val="hybridMultilevel"/>
    <w:tmpl w:val="0B02CB9E"/>
    <w:lvl w:ilvl="0" w:tplc="293EB6A0">
      <w:start w:val="5"/>
      <w:numFmt w:val="decimal"/>
      <w:lvlText w:val="%1."/>
      <w:lvlJc w:val="left"/>
      <w:pPr>
        <w:tabs>
          <w:tab w:val="num" w:pos="720"/>
        </w:tabs>
        <w:ind w:left="720" w:hanging="360"/>
      </w:pPr>
    </w:lvl>
    <w:lvl w:ilvl="1" w:tplc="CEAE60CE" w:tentative="1">
      <w:start w:val="1"/>
      <w:numFmt w:val="decimal"/>
      <w:lvlText w:val="%2."/>
      <w:lvlJc w:val="left"/>
      <w:pPr>
        <w:tabs>
          <w:tab w:val="num" w:pos="1440"/>
        </w:tabs>
        <w:ind w:left="1440" w:hanging="360"/>
      </w:pPr>
    </w:lvl>
    <w:lvl w:ilvl="2" w:tplc="50F64BAA" w:tentative="1">
      <w:start w:val="1"/>
      <w:numFmt w:val="decimal"/>
      <w:lvlText w:val="%3."/>
      <w:lvlJc w:val="left"/>
      <w:pPr>
        <w:tabs>
          <w:tab w:val="num" w:pos="2160"/>
        </w:tabs>
        <w:ind w:left="2160" w:hanging="360"/>
      </w:pPr>
    </w:lvl>
    <w:lvl w:ilvl="3" w:tplc="2EE6978A" w:tentative="1">
      <w:start w:val="1"/>
      <w:numFmt w:val="decimal"/>
      <w:lvlText w:val="%4."/>
      <w:lvlJc w:val="left"/>
      <w:pPr>
        <w:tabs>
          <w:tab w:val="num" w:pos="2880"/>
        </w:tabs>
        <w:ind w:left="2880" w:hanging="360"/>
      </w:pPr>
    </w:lvl>
    <w:lvl w:ilvl="4" w:tplc="FF7254D0" w:tentative="1">
      <w:start w:val="1"/>
      <w:numFmt w:val="decimal"/>
      <w:lvlText w:val="%5."/>
      <w:lvlJc w:val="left"/>
      <w:pPr>
        <w:tabs>
          <w:tab w:val="num" w:pos="3600"/>
        </w:tabs>
        <w:ind w:left="3600" w:hanging="360"/>
      </w:pPr>
    </w:lvl>
    <w:lvl w:ilvl="5" w:tplc="0A92FA5C" w:tentative="1">
      <w:start w:val="1"/>
      <w:numFmt w:val="decimal"/>
      <w:lvlText w:val="%6."/>
      <w:lvlJc w:val="left"/>
      <w:pPr>
        <w:tabs>
          <w:tab w:val="num" w:pos="4320"/>
        </w:tabs>
        <w:ind w:left="4320" w:hanging="360"/>
      </w:pPr>
    </w:lvl>
    <w:lvl w:ilvl="6" w:tplc="34C61DF6" w:tentative="1">
      <w:start w:val="1"/>
      <w:numFmt w:val="decimal"/>
      <w:lvlText w:val="%7."/>
      <w:lvlJc w:val="left"/>
      <w:pPr>
        <w:tabs>
          <w:tab w:val="num" w:pos="5040"/>
        </w:tabs>
        <w:ind w:left="5040" w:hanging="360"/>
      </w:pPr>
    </w:lvl>
    <w:lvl w:ilvl="7" w:tplc="F020B094" w:tentative="1">
      <w:start w:val="1"/>
      <w:numFmt w:val="decimal"/>
      <w:lvlText w:val="%8."/>
      <w:lvlJc w:val="left"/>
      <w:pPr>
        <w:tabs>
          <w:tab w:val="num" w:pos="5760"/>
        </w:tabs>
        <w:ind w:left="5760" w:hanging="360"/>
      </w:pPr>
    </w:lvl>
    <w:lvl w:ilvl="8" w:tplc="C14AB03A" w:tentative="1">
      <w:start w:val="1"/>
      <w:numFmt w:val="decimal"/>
      <w:lvlText w:val="%9."/>
      <w:lvlJc w:val="left"/>
      <w:pPr>
        <w:tabs>
          <w:tab w:val="num" w:pos="6480"/>
        </w:tabs>
        <w:ind w:left="6480" w:hanging="360"/>
      </w:pPr>
    </w:lvl>
  </w:abstractNum>
  <w:abstractNum w:abstractNumId="16" w15:restartNumberingAfterBreak="0">
    <w:nsid w:val="28894EE8"/>
    <w:multiLevelType w:val="hybridMultilevel"/>
    <w:tmpl w:val="BEBA7036"/>
    <w:lvl w:ilvl="0" w:tplc="5DB8F832">
      <w:start w:val="1"/>
      <w:numFmt w:val="bullet"/>
      <w:lvlText w:val="•"/>
      <w:lvlJc w:val="left"/>
      <w:pPr>
        <w:tabs>
          <w:tab w:val="num" w:pos="720"/>
        </w:tabs>
        <w:ind w:left="720" w:hanging="360"/>
      </w:pPr>
      <w:rPr>
        <w:rFonts w:ascii="Arial" w:hAnsi="Arial" w:hint="default"/>
      </w:rPr>
    </w:lvl>
    <w:lvl w:ilvl="1" w:tplc="2EA2422A" w:tentative="1">
      <w:start w:val="1"/>
      <w:numFmt w:val="bullet"/>
      <w:lvlText w:val="•"/>
      <w:lvlJc w:val="left"/>
      <w:pPr>
        <w:tabs>
          <w:tab w:val="num" w:pos="1440"/>
        </w:tabs>
        <w:ind w:left="1440" w:hanging="360"/>
      </w:pPr>
      <w:rPr>
        <w:rFonts w:ascii="Arial" w:hAnsi="Arial" w:hint="default"/>
      </w:rPr>
    </w:lvl>
    <w:lvl w:ilvl="2" w:tplc="C922CE38" w:tentative="1">
      <w:start w:val="1"/>
      <w:numFmt w:val="bullet"/>
      <w:lvlText w:val="•"/>
      <w:lvlJc w:val="left"/>
      <w:pPr>
        <w:tabs>
          <w:tab w:val="num" w:pos="2160"/>
        </w:tabs>
        <w:ind w:left="2160" w:hanging="360"/>
      </w:pPr>
      <w:rPr>
        <w:rFonts w:ascii="Arial" w:hAnsi="Arial" w:hint="default"/>
      </w:rPr>
    </w:lvl>
    <w:lvl w:ilvl="3" w:tplc="DF1E449A" w:tentative="1">
      <w:start w:val="1"/>
      <w:numFmt w:val="bullet"/>
      <w:lvlText w:val="•"/>
      <w:lvlJc w:val="left"/>
      <w:pPr>
        <w:tabs>
          <w:tab w:val="num" w:pos="2880"/>
        </w:tabs>
        <w:ind w:left="2880" w:hanging="360"/>
      </w:pPr>
      <w:rPr>
        <w:rFonts w:ascii="Arial" w:hAnsi="Arial" w:hint="default"/>
      </w:rPr>
    </w:lvl>
    <w:lvl w:ilvl="4" w:tplc="2E04AF76" w:tentative="1">
      <w:start w:val="1"/>
      <w:numFmt w:val="bullet"/>
      <w:lvlText w:val="•"/>
      <w:lvlJc w:val="left"/>
      <w:pPr>
        <w:tabs>
          <w:tab w:val="num" w:pos="3600"/>
        </w:tabs>
        <w:ind w:left="3600" w:hanging="360"/>
      </w:pPr>
      <w:rPr>
        <w:rFonts w:ascii="Arial" w:hAnsi="Arial" w:hint="default"/>
      </w:rPr>
    </w:lvl>
    <w:lvl w:ilvl="5" w:tplc="DC60D0F0" w:tentative="1">
      <w:start w:val="1"/>
      <w:numFmt w:val="bullet"/>
      <w:lvlText w:val="•"/>
      <w:lvlJc w:val="left"/>
      <w:pPr>
        <w:tabs>
          <w:tab w:val="num" w:pos="4320"/>
        </w:tabs>
        <w:ind w:left="4320" w:hanging="360"/>
      </w:pPr>
      <w:rPr>
        <w:rFonts w:ascii="Arial" w:hAnsi="Arial" w:hint="default"/>
      </w:rPr>
    </w:lvl>
    <w:lvl w:ilvl="6" w:tplc="29A05E04" w:tentative="1">
      <w:start w:val="1"/>
      <w:numFmt w:val="bullet"/>
      <w:lvlText w:val="•"/>
      <w:lvlJc w:val="left"/>
      <w:pPr>
        <w:tabs>
          <w:tab w:val="num" w:pos="5040"/>
        </w:tabs>
        <w:ind w:left="5040" w:hanging="360"/>
      </w:pPr>
      <w:rPr>
        <w:rFonts w:ascii="Arial" w:hAnsi="Arial" w:hint="default"/>
      </w:rPr>
    </w:lvl>
    <w:lvl w:ilvl="7" w:tplc="49D01FBE" w:tentative="1">
      <w:start w:val="1"/>
      <w:numFmt w:val="bullet"/>
      <w:lvlText w:val="•"/>
      <w:lvlJc w:val="left"/>
      <w:pPr>
        <w:tabs>
          <w:tab w:val="num" w:pos="5760"/>
        </w:tabs>
        <w:ind w:left="5760" w:hanging="360"/>
      </w:pPr>
      <w:rPr>
        <w:rFonts w:ascii="Arial" w:hAnsi="Arial" w:hint="default"/>
      </w:rPr>
    </w:lvl>
    <w:lvl w:ilvl="8" w:tplc="294E21B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FD1DF7"/>
    <w:multiLevelType w:val="hybridMultilevel"/>
    <w:tmpl w:val="626C3C94"/>
    <w:lvl w:ilvl="0" w:tplc="7766F7A2">
      <w:start w:val="1"/>
      <w:numFmt w:val="bullet"/>
      <w:lvlText w:val="•"/>
      <w:lvlJc w:val="left"/>
      <w:pPr>
        <w:tabs>
          <w:tab w:val="num" w:pos="720"/>
        </w:tabs>
        <w:ind w:left="720" w:hanging="360"/>
      </w:pPr>
      <w:rPr>
        <w:rFonts w:ascii="Arial" w:hAnsi="Arial" w:hint="default"/>
      </w:rPr>
    </w:lvl>
    <w:lvl w:ilvl="1" w:tplc="85F447C4" w:tentative="1">
      <w:start w:val="1"/>
      <w:numFmt w:val="bullet"/>
      <w:lvlText w:val="•"/>
      <w:lvlJc w:val="left"/>
      <w:pPr>
        <w:tabs>
          <w:tab w:val="num" w:pos="1440"/>
        </w:tabs>
        <w:ind w:left="1440" w:hanging="360"/>
      </w:pPr>
      <w:rPr>
        <w:rFonts w:ascii="Arial" w:hAnsi="Arial" w:hint="default"/>
      </w:rPr>
    </w:lvl>
    <w:lvl w:ilvl="2" w:tplc="A8D6C5D2" w:tentative="1">
      <w:start w:val="1"/>
      <w:numFmt w:val="bullet"/>
      <w:lvlText w:val="•"/>
      <w:lvlJc w:val="left"/>
      <w:pPr>
        <w:tabs>
          <w:tab w:val="num" w:pos="2160"/>
        </w:tabs>
        <w:ind w:left="2160" w:hanging="360"/>
      </w:pPr>
      <w:rPr>
        <w:rFonts w:ascii="Arial" w:hAnsi="Arial" w:hint="default"/>
      </w:rPr>
    </w:lvl>
    <w:lvl w:ilvl="3" w:tplc="C14AD818" w:tentative="1">
      <w:start w:val="1"/>
      <w:numFmt w:val="bullet"/>
      <w:lvlText w:val="•"/>
      <w:lvlJc w:val="left"/>
      <w:pPr>
        <w:tabs>
          <w:tab w:val="num" w:pos="2880"/>
        </w:tabs>
        <w:ind w:left="2880" w:hanging="360"/>
      </w:pPr>
      <w:rPr>
        <w:rFonts w:ascii="Arial" w:hAnsi="Arial" w:hint="default"/>
      </w:rPr>
    </w:lvl>
    <w:lvl w:ilvl="4" w:tplc="C4603556" w:tentative="1">
      <w:start w:val="1"/>
      <w:numFmt w:val="bullet"/>
      <w:lvlText w:val="•"/>
      <w:lvlJc w:val="left"/>
      <w:pPr>
        <w:tabs>
          <w:tab w:val="num" w:pos="3600"/>
        </w:tabs>
        <w:ind w:left="3600" w:hanging="360"/>
      </w:pPr>
      <w:rPr>
        <w:rFonts w:ascii="Arial" w:hAnsi="Arial" w:hint="default"/>
      </w:rPr>
    </w:lvl>
    <w:lvl w:ilvl="5" w:tplc="B40E1306" w:tentative="1">
      <w:start w:val="1"/>
      <w:numFmt w:val="bullet"/>
      <w:lvlText w:val="•"/>
      <w:lvlJc w:val="left"/>
      <w:pPr>
        <w:tabs>
          <w:tab w:val="num" w:pos="4320"/>
        </w:tabs>
        <w:ind w:left="4320" w:hanging="360"/>
      </w:pPr>
      <w:rPr>
        <w:rFonts w:ascii="Arial" w:hAnsi="Arial" w:hint="default"/>
      </w:rPr>
    </w:lvl>
    <w:lvl w:ilvl="6" w:tplc="4E4AC0F8" w:tentative="1">
      <w:start w:val="1"/>
      <w:numFmt w:val="bullet"/>
      <w:lvlText w:val="•"/>
      <w:lvlJc w:val="left"/>
      <w:pPr>
        <w:tabs>
          <w:tab w:val="num" w:pos="5040"/>
        </w:tabs>
        <w:ind w:left="5040" w:hanging="360"/>
      </w:pPr>
      <w:rPr>
        <w:rFonts w:ascii="Arial" w:hAnsi="Arial" w:hint="default"/>
      </w:rPr>
    </w:lvl>
    <w:lvl w:ilvl="7" w:tplc="95BEFE08" w:tentative="1">
      <w:start w:val="1"/>
      <w:numFmt w:val="bullet"/>
      <w:lvlText w:val="•"/>
      <w:lvlJc w:val="left"/>
      <w:pPr>
        <w:tabs>
          <w:tab w:val="num" w:pos="5760"/>
        </w:tabs>
        <w:ind w:left="5760" w:hanging="360"/>
      </w:pPr>
      <w:rPr>
        <w:rFonts w:ascii="Arial" w:hAnsi="Arial" w:hint="default"/>
      </w:rPr>
    </w:lvl>
    <w:lvl w:ilvl="8" w:tplc="3F32F11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40F64E7F"/>
    <w:multiLevelType w:val="hybridMultilevel"/>
    <w:tmpl w:val="27E0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50EF2"/>
    <w:multiLevelType w:val="hybridMultilevel"/>
    <w:tmpl w:val="330CA75E"/>
    <w:lvl w:ilvl="0" w:tplc="3872FC96">
      <w:start w:val="1"/>
      <w:numFmt w:val="bullet"/>
      <w:lvlText w:val="•"/>
      <w:lvlJc w:val="left"/>
      <w:pPr>
        <w:tabs>
          <w:tab w:val="num" w:pos="720"/>
        </w:tabs>
        <w:ind w:left="720" w:hanging="360"/>
      </w:pPr>
      <w:rPr>
        <w:rFonts w:ascii="Arial" w:hAnsi="Arial" w:hint="default"/>
      </w:rPr>
    </w:lvl>
    <w:lvl w:ilvl="1" w:tplc="AA283F8E" w:tentative="1">
      <w:start w:val="1"/>
      <w:numFmt w:val="bullet"/>
      <w:lvlText w:val="•"/>
      <w:lvlJc w:val="left"/>
      <w:pPr>
        <w:tabs>
          <w:tab w:val="num" w:pos="1440"/>
        </w:tabs>
        <w:ind w:left="1440" w:hanging="360"/>
      </w:pPr>
      <w:rPr>
        <w:rFonts w:ascii="Arial" w:hAnsi="Arial" w:hint="default"/>
      </w:rPr>
    </w:lvl>
    <w:lvl w:ilvl="2" w:tplc="8FD2D05A" w:tentative="1">
      <w:start w:val="1"/>
      <w:numFmt w:val="bullet"/>
      <w:lvlText w:val="•"/>
      <w:lvlJc w:val="left"/>
      <w:pPr>
        <w:tabs>
          <w:tab w:val="num" w:pos="2160"/>
        </w:tabs>
        <w:ind w:left="2160" w:hanging="360"/>
      </w:pPr>
      <w:rPr>
        <w:rFonts w:ascii="Arial" w:hAnsi="Arial" w:hint="default"/>
      </w:rPr>
    </w:lvl>
    <w:lvl w:ilvl="3" w:tplc="C92C16C2" w:tentative="1">
      <w:start w:val="1"/>
      <w:numFmt w:val="bullet"/>
      <w:lvlText w:val="•"/>
      <w:lvlJc w:val="left"/>
      <w:pPr>
        <w:tabs>
          <w:tab w:val="num" w:pos="2880"/>
        </w:tabs>
        <w:ind w:left="2880" w:hanging="360"/>
      </w:pPr>
      <w:rPr>
        <w:rFonts w:ascii="Arial" w:hAnsi="Arial" w:hint="default"/>
      </w:rPr>
    </w:lvl>
    <w:lvl w:ilvl="4" w:tplc="877C02BE" w:tentative="1">
      <w:start w:val="1"/>
      <w:numFmt w:val="bullet"/>
      <w:lvlText w:val="•"/>
      <w:lvlJc w:val="left"/>
      <w:pPr>
        <w:tabs>
          <w:tab w:val="num" w:pos="3600"/>
        </w:tabs>
        <w:ind w:left="3600" w:hanging="360"/>
      </w:pPr>
      <w:rPr>
        <w:rFonts w:ascii="Arial" w:hAnsi="Arial" w:hint="default"/>
      </w:rPr>
    </w:lvl>
    <w:lvl w:ilvl="5" w:tplc="9C2E2568" w:tentative="1">
      <w:start w:val="1"/>
      <w:numFmt w:val="bullet"/>
      <w:lvlText w:val="•"/>
      <w:lvlJc w:val="left"/>
      <w:pPr>
        <w:tabs>
          <w:tab w:val="num" w:pos="4320"/>
        </w:tabs>
        <w:ind w:left="4320" w:hanging="360"/>
      </w:pPr>
      <w:rPr>
        <w:rFonts w:ascii="Arial" w:hAnsi="Arial" w:hint="default"/>
      </w:rPr>
    </w:lvl>
    <w:lvl w:ilvl="6" w:tplc="61BE3716" w:tentative="1">
      <w:start w:val="1"/>
      <w:numFmt w:val="bullet"/>
      <w:lvlText w:val="•"/>
      <w:lvlJc w:val="left"/>
      <w:pPr>
        <w:tabs>
          <w:tab w:val="num" w:pos="5040"/>
        </w:tabs>
        <w:ind w:left="5040" w:hanging="360"/>
      </w:pPr>
      <w:rPr>
        <w:rFonts w:ascii="Arial" w:hAnsi="Arial" w:hint="default"/>
      </w:rPr>
    </w:lvl>
    <w:lvl w:ilvl="7" w:tplc="B14E8AC2" w:tentative="1">
      <w:start w:val="1"/>
      <w:numFmt w:val="bullet"/>
      <w:lvlText w:val="•"/>
      <w:lvlJc w:val="left"/>
      <w:pPr>
        <w:tabs>
          <w:tab w:val="num" w:pos="5760"/>
        </w:tabs>
        <w:ind w:left="5760" w:hanging="360"/>
      </w:pPr>
      <w:rPr>
        <w:rFonts w:ascii="Arial" w:hAnsi="Arial" w:hint="default"/>
      </w:rPr>
    </w:lvl>
    <w:lvl w:ilvl="8" w:tplc="9670F3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AF57C5"/>
    <w:multiLevelType w:val="hybridMultilevel"/>
    <w:tmpl w:val="C8144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5F7314"/>
    <w:multiLevelType w:val="hybridMultilevel"/>
    <w:tmpl w:val="1446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74F95"/>
    <w:multiLevelType w:val="hybridMultilevel"/>
    <w:tmpl w:val="85A6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775E1"/>
    <w:multiLevelType w:val="hybridMultilevel"/>
    <w:tmpl w:val="46BE732C"/>
    <w:lvl w:ilvl="0" w:tplc="F15C0368">
      <w:start w:val="1"/>
      <w:numFmt w:val="bullet"/>
      <w:pStyle w:val="Var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3712D"/>
    <w:multiLevelType w:val="hybridMultilevel"/>
    <w:tmpl w:val="2382B356"/>
    <w:lvl w:ilvl="0" w:tplc="6B68DC38">
      <w:start w:val="1"/>
      <w:numFmt w:val="bullet"/>
      <w:lvlText w:val="•"/>
      <w:lvlJc w:val="left"/>
      <w:pPr>
        <w:tabs>
          <w:tab w:val="num" w:pos="720"/>
        </w:tabs>
        <w:ind w:left="720" w:hanging="360"/>
      </w:pPr>
      <w:rPr>
        <w:rFonts w:ascii="Arial" w:hAnsi="Arial" w:hint="default"/>
      </w:rPr>
    </w:lvl>
    <w:lvl w:ilvl="1" w:tplc="0DD87FF0" w:tentative="1">
      <w:start w:val="1"/>
      <w:numFmt w:val="bullet"/>
      <w:lvlText w:val="•"/>
      <w:lvlJc w:val="left"/>
      <w:pPr>
        <w:tabs>
          <w:tab w:val="num" w:pos="1440"/>
        </w:tabs>
        <w:ind w:left="1440" w:hanging="360"/>
      </w:pPr>
      <w:rPr>
        <w:rFonts w:ascii="Arial" w:hAnsi="Arial" w:hint="default"/>
      </w:rPr>
    </w:lvl>
    <w:lvl w:ilvl="2" w:tplc="809E8C74" w:tentative="1">
      <w:start w:val="1"/>
      <w:numFmt w:val="bullet"/>
      <w:lvlText w:val="•"/>
      <w:lvlJc w:val="left"/>
      <w:pPr>
        <w:tabs>
          <w:tab w:val="num" w:pos="2160"/>
        </w:tabs>
        <w:ind w:left="2160" w:hanging="360"/>
      </w:pPr>
      <w:rPr>
        <w:rFonts w:ascii="Arial" w:hAnsi="Arial" w:hint="default"/>
      </w:rPr>
    </w:lvl>
    <w:lvl w:ilvl="3" w:tplc="B2584D50" w:tentative="1">
      <w:start w:val="1"/>
      <w:numFmt w:val="bullet"/>
      <w:lvlText w:val="•"/>
      <w:lvlJc w:val="left"/>
      <w:pPr>
        <w:tabs>
          <w:tab w:val="num" w:pos="2880"/>
        </w:tabs>
        <w:ind w:left="2880" w:hanging="360"/>
      </w:pPr>
      <w:rPr>
        <w:rFonts w:ascii="Arial" w:hAnsi="Arial" w:hint="default"/>
      </w:rPr>
    </w:lvl>
    <w:lvl w:ilvl="4" w:tplc="862CEFFA" w:tentative="1">
      <w:start w:val="1"/>
      <w:numFmt w:val="bullet"/>
      <w:lvlText w:val="•"/>
      <w:lvlJc w:val="left"/>
      <w:pPr>
        <w:tabs>
          <w:tab w:val="num" w:pos="3600"/>
        </w:tabs>
        <w:ind w:left="3600" w:hanging="360"/>
      </w:pPr>
      <w:rPr>
        <w:rFonts w:ascii="Arial" w:hAnsi="Arial" w:hint="default"/>
      </w:rPr>
    </w:lvl>
    <w:lvl w:ilvl="5" w:tplc="EE4A336A" w:tentative="1">
      <w:start w:val="1"/>
      <w:numFmt w:val="bullet"/>
      <w:lvlText w:val="•"/>
      <w:lvlJc w:val="left"/>
      <w:pPr>
        <w:tabs>
          <w:tab w:val="num" w:pos="4320"/>
        </w:tabs>
        <w:ind w:left="4320" w:hanging="360"/>
      </w:pPr>
      <w:rPr>
        <w:rFonts w:ascii="Arial" w:hAnsi="Arial" w:hint="default"/>
      </w:rPr>
    </w:lvl>
    <w:lvl w:ilvl="6" w:tplc="B860AB14" w:tentative="1">
      <w:start w:val="1"/>
      <w:numFmt w:val="bullet"/>
      <w:lvlText w:val="•"/>
      <w:lvlJc w:val="left"/>
      <w:pPr>
        <w:tabs>
          <w:tab w:val="num" w:pos="5040"/>
        </w:tabs>
        <w:ind w:left="5040" w:hanging="360"/>
      </w:pPr>
      <w:rPr>
        <w:rFonts w:ascii="Arial" w:hAnsi="Arial" w:hint="default"/>
      </w:rPr>
    </w:lvl>
    <w:lvl w:ilvl="7" w:tplc="99749CFA" w:tentative="1">
      <w:start w:val="1"/>
      <w:numFmt w:val="bullet"/>
      <w:lvlText w:val="•"/>
      <w:lvlJc w:val="left"/>
      <w:pPr>
        <w:tabs>
          <w:tab w:val="num" w:pos="5760"/>
        </w:tabs>
        <w:ind w:left="5760" w:hanging="360"/>
      </w:pPr>
      <w:rPr>
        <w:rFonts w:ascii="Arial" w:hAnsi="Arial" w:hint="default"/>
      </w:rPr>
    </w:lvl>
    <w:lvl w:ilvl="8" w:tplc="9BDE2D3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CD031A8"/>
    <w:multiLevelType w:val="multilevel"/>
    <w:tmpl w:val="8E3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05D62"/>
    <w:multiLevelType w:val="hybridMultilevel"/>
    <w:tmpl w:val="A922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E37EA7"/>
    <w:multiLevelType w:val="hybridMultilevel"/>
    <w:tmpl w:val="2B72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7"/>
  </w:num>
  <w:num w:numId="17">
    <w:abstractNumId w:val="12"/>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2"/>
  </w:num>
  <w:num w:numId="25">
    <w:abstractNumId w:val="15"/>
  </w:num>
  <w:num w:numId="26">
    <w:abstractNumId w:val="20"/>
  </w:num>
  <w:num w:numId="27">
    <w:abstractNumId w:val="23"/>
  </w:num>
  <w:num w:numId="28">
    <w:abstractNumId w:val="30"/>
  </w:num>
  <w:num w:numId="29">
    <w:abstractNumId w:val="29"/>
  </w:num>
  <w:num w:numId="30">
    <w:abstractNumId w:val="25"/>
  </w:num>
  <w:num w:numId="31">
    <w:abstractNumId w:val="28"/>
  </w:num>
  <w:num w:numId="32">
    <w:abstractNumId w:val="11"/>
  </w:num>
  <w:num w:numId="33">
    <w:abstractNumId w:val="17"/>
  </w:num>
  <w:num w:numId="34">
    <w:abstractNumId w:val="16"/>
  </w:num>
  <w:num w:numId="35">
    <w:abstractNumId w:val="13"/>
  </w:num>
  <w:num w:numId="36">
    <w:abstractNumId w:val="21"/>
  </w:num>
  <w:num w:numId="37">
    <w:abstractNumId w:val="26"/>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B6"/>
    <w:rsid w:val="00003F6B"/>
    <w:rsid w:val="0001720F"/>
    <w:rsid w:val="00020227"/>
    <w:rsid w:val="00020D80"/>
    <w:rsid w:val="00035E2D"/>
    <w:rsid w:val="00041453"/>
    <w:rsid w:val="00045602"/>
    <w:rsid w:val="0005681A"/>
    <w:rsid w:val="00065635"/>
    <w:rsid w:val="00067194"/>
    <w:rsid w:val="00067620"/>
    <w:rsid w:val="00092CE8"/>
    <w:rsid w:val="000B144A"/>
    <w:rsid w:val="000B1955"/>
    <w:rsid w:val="000B3CD0"/>
    <w:rsid w:val="000B5E27"/>
    <w:rsid w:val="000B672F"/>
    <w:rsid w:val="000C731D"/>
    <w:rsid w:val="001143DA"/>
    <w:rsid w:val="0013139B"/>
    <w:rsid w:val="001A0882"/>
    <w:rsid w:val="001A172A"/>
    <w:rsid w:val="001B6CF7"/>
    <w:rsid w:val="001C15D6"/>
    <w:rsid w:val="001D4561"/>
    <w:rsid w:val="001E3D91"/>
    <w:rsid w:val="00200DBE"/>
    <w:rsid w:val="0020245B"/>
    <w:rsid w:val="0021070B"/>
    <w:rsid w:val="002108CE"/>
    <w:rsid w:val="00250734"/>
    <w:rsid w:val="0025456B"/>
    <w:rsid w:val="0025585E"/>
    <w:rsid w:val="00264BE2"/>
    <w:rsid w:val="0027208B"/>
    <w:rsid w:val="002732C1"/>
    <w:rsid w:val="00286E21"/>
    <w:rsid w:val="00297606"/>
    <w:rsid w:val="002A1E20"/>
    <w:rsid w:val="002A2553"/>
    <w:rsid w:val="002B3BFA"/>
    <w:rsid w:val="002B5F28"/>
    <w:rsid w:val="002C4C38"/>
    <w:rsid w:val="002C6A70"/>
    <w:rsid w:val="002D1970"/>
    <w:rsid w:val="002F1213"/>
    <w:rsid w:val="002F5F2D"/>
    <w:rsid w:val="00304AC4"/>
    <w:rsid w:val="0031558C"/>
    <w:rsid w:val="00315B88"/>
    <w:rsid w:val="00327C53"/>
    <w:rsid w:val="003562E7"/>
    <w:rsid w:val="00360E16"/>
    <w:rsid w:val="003B586C"/>
    <w:rsid w:val="003D333C"/>
    <w:rsid w:val="003F2AEC"/>
    <w:rsid w:val="00407000"/>
    <w:rsid w:val="0041763C"/>
    <w:rsid w:val="00425B36"/>
    <w:rsid w:val="004809F8"/>
    <w:rsid w:val="00495D1E"/>
    <w:rsid w:val="004971D3"/>
    <w:rsid w:val="004B47D5"/>
    <w:rsid w:val="004B4A0F"/>
    <w:rsid w:val="004E3596"/>
    <w:rsid w:val="004F0AFB"/>
    <w:rsid w:val="004F64AA"/>
    <w:rsid w:val="0050210B"/>
    <w:rsid w:val="00502667"/>
    <w:rsid w:val="00515FF3"/>
    <w:rsid w:val="00527E9A"/>
    <w:rsid w:val="00537E9E"/>
    <w:rsid w:val="00580E06"/>
    <w:rsid w:val="005A6D52"/>
    <w:rsid w:val="005B04F4"/>
    <w:rsid w:val="005B5799"/>
    <w:rsid w:val="005D32FC"/>
    <w:rsid w:val="005D686F"/>
    <w:rsid w:val="006018CA"/>
    <w:rsid w:val="006027DF"/>
    <w:rsid w:val="00627E27"/>
    <w:rsid w:val="0066768D"/>
    <w:rsid w:val="00673F90"/>
    <w:rsid w:val="0067775A"/>
    <w:rsid w:val="00677949"/>
    <w:rsid w:val="006828E8"/>
    <w:rsid w:val="006A090A"/>
    <w:rsid w:val="006A1F1D"/>
    <w:rsid w:val="006C3B9A"/>
    <w:rsid w:val="006C49D4"/>
    <w:rsid w:val="006D2A46"/>
    <w:rsid w:val="006D7334"/>
    <w:rsid w:val="006E0074"/>
    <w:rsid w:val="00702059"/>
    <w:rsid w:val="00707024"/>
    <w:rsid w:val="007072B6"/>
    <w:rsid w:val="007112E1"/>
    <w:rsid w:val="00730CFD"/>
    <w:rsid w:val="0074051D"/>
    <w:rsid w:val="007534FE"/>
    <w:rsid w:val="00756BBC"/>
    <w:rsid w:val="007D5B45"/>
    <w:rsid w:val="007D7DDA"/>
    <w:rsid w:val="00800BFE"/>
    <w:rsid w:val="00802F77"/>
    <w:rsid w:val="008254B0"/>
    <w:rsid w:val="0083203B"/>
    <w:rsid w:val="00842FB0"/>
    <w:rsid w:val="008548D7"/>
    <w:rsid w:val="008601B6"/>
    <w:rsid w:val="0086331D"/>
    <w:rsid w:val="008939DA"/>
    <w:rsid w:val="008A6DF2"/>
    <w:rsid w:val="008A7A1F"/>
    <w:rsid w:val="008C1819"/>
    <w:rsid w:val="008E00A4"/>
    <w:rsid w:val="008E3921"/>
    <w:rsid w:val="008F5C17"/>
    <w:rsid w:val="00904F2B"/>
    <w:rsid w:val="009279FD"/>
    <w:rsid w:val="009319D6"/>
    <w:rsid w:val="00941F58"/>
    <w:rsid w:val="009862A2"/>
    <w:rsid w:val="009877D4"/>
    <w:rsid w:val="0099280C"/>
    <w:rsid w:val="00992C53"/>
    <w:rsid w:val="009A22F7"/>
    <w:rsid w:val="009A4B26"/>
    <w:rsid w:val="009B247D"/>
    <w:rsid w:val="009D09D3"/>
    <w:rsid w:val="009F0D40"/>
    <w:rsid w:val="00A074A7"/>
    <w:rsid w:val="00A15AC6"/>
    <w:rsid w:val="00A429D9"/>
    <w:rsid w:val="00A53813"/>
    <w:rsid w:val="00A80175"/>
    <w:rsid w:val="00A8754D"/>
    <w:rsid w:val="00AB1B67"/>
    <w:rsid w:val="00AB550A"/>
    <w:rsid w:val="00AB5783"/>
    <w:rsid w:val="00AC3A05"/>
    <w:rsid w:val="00AD4880"/>
    <w:rsid w:val="00AD7932"/>
    <w:rsid w:val="00AE0856"/>
    <w:rsid w:val="00AE5A7B"/>
    <w:rsid w:val="00AE7C81"/>
    <w:rsid w:val="00AF2F6F"/>
    <w:rsid w:val="00AF6C50"/>
    <w:rsid w:val="00B13B23"/>
    <w:rsid w:val="00B13D20"/>
    <w:rsid w:val="00B170AA"/>
    <w:rsid w:val="00B2388E"/>
    <w:rsid w:val="00BA1290"/>
    <w:rsid w:val="00BA655F"/>
    <w:rsid w:val="00BC6823"/>
    <w:rsid w:val="00BE486A"/>
    <w:rsid w:val="00BF5CE8"/>
    <w:rsid w:val="00C0713D"/>
    <w:rsid w:val="00C255E4"/>
    <w:rsid w:val="00C31A20"/>
    <w:rsid w:val="00C46980"/>
    <w:rsid w:val="00C71239"/>
    <w:rsid w:val="00C967E0"/>
    <w:rsid w:val="00CA3089"/>
    <w:rsid w:val="00CC763E"/>
    <w:rsid w:val="00CE6AB2"/>
    <w:rsid w:val="00CF4F8E"/>
    <w:rsid w:val="00D1266C"/>
    <w:rsid w:val="00D14DB2"/>
    <w:rsid w:val="00D2644D"/>
    <w:rsid w:val="00D374A3"/>
    <w:rsid w:val="00D46A82"/>
    <w:rsid w:val="00D51388"/>
    <w:rsid w:val="00D8484A"/>
    <w:rsid w:val="00DA1490"/>
    <w:rsid w:val="00DA7F13"/>
    <w:rsid w:val="00DD0AF3"/>
    <w:rsid w:val="00DF28FD"/>
    <w:rsid w:val="00E01136"/>
    <w:rsid w:val="00E12516"/>
    <w:rsid w:val="00E16A74"/>
    <w:rsid w:val="00E224CF"/>
    <w:rsid w:val="00E23693"/>
    <w:rsid w:val="00E3767D"/>
    <w:rsid w:val="00E446ED"/>
    <w:rsid w:val="00E60B70"/>
    <w:rsid w:val="00E62CF9"/>
    <w:rsid w:val="00E74EE6"/>
    <w:rsid w:val="00E75BA1"/>
    <w:rsid w:val="00E943DC"/>
    <w:rsid w:val="00E948BC"/>
    <w:rsid w:val="00E9619A"/>
    <w:rsid w:val="00E96CCD"/>
    <w:rsid w:val="00EB0E00"/>
    <w:rsid w:val="00EB41F8"/>
    <w:rsid w:val="00EB5A63"/>
    <w:rsid w:val="00EC2441"/>
    <w:rsid w:val="00EC400D"/>
    <w:rsid w:val="00ED42E2"/>
    <w:rsid w:val="00EF309A"/>
    <w:rsid w:val="00F0573C"/>
    <w:rsid w:val="00F1416B"/>
    <w:rsid w:val="00F243BD"/>
    <w:rsid w:val="00F24FD4"/>
    <w:rsid w:val="00F32C03"/>
    <w:rsid w:val="00F4251E"/>
    <w:rsid w:val="00F55F5A"/>
    <w:rsid w:val="00F639F0"/>
    <w:rsid w:val="00F6737F"/>
    <w:rsid w:val="00F76673"/>
    <w:rsid w:val="00F83138"/>
    <w:rsid w:val="00F86AF9"/>
    <w:rsid w:val="00F90E4E"/>
    <w:rsid w:val="00F9432B"/>
    <w:rsid w:val="00FA2565"/>
    <w:rsid w:val="00FA2AB8"/>
    <w:rsid w:val="00FB0068"/>
    <w:rsid w:val="00FB6B9B"/>
    <w:rsid w:val="00FD427A"/>
    <w:rsid w:val="00FD5393"/>
    <w:rsid w:val="00FE2F42"/>
    <w:rsid w:val="00FE6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9C8B72-1253-4D19-B167-CB493583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styleId="GridTable6Colorful-Accent5">
    <w:name w:val="Grid Table 6 Colorful Accent 5"/>
    <w:basedOn w:val="TableNormal"/>
    <w:uiPriority w:val="51"/>
    <w:rsid w:val="00AC3A05"/>
    <w:pPr>
      <w:spacing w:after="0" w:line="240" w:lineRule="auto"/>
    </w:pPr>
    <w:rPr>
      <w:color w:val="4D595B" w:themeColor="accent5" w:themeShade="BF"/>
    </w:r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rPr>
      <w:tblPr/>
      <w:tcPr>
        <w:tcBorders>
          <w:bottom w:val="single" w:sz="12" w:space="0" w:color="A2AEB1" w:themeColor="accent5" w:themeTint="99"/>
        </w:tcBorders>
      </w:tcPr>
    </w:tblStylePr>
    <w:tblStylePr w:type="lastRow">
      <w:rPr>
        <w:b/>
        <w:bCs/>
      </w:rPr>
      <w:tblPr/>
      <w:tcPr>
        <w:tcBorders>
          <w:top w:val="double" w:sz="4" w:space="0" w:color="A2AEB1" w:themeColor="accent5" w:themeTint="99"/>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paragraph" w:customStyle="1" w:styleId="ProjectNormal">
    <w:name w:val="Project Normal"/>
    <w:basedOn w:val="Normal"/>
    <w:link w:val="ProjectNormalChar"/>
    <w:qFormat/>
    <w:rsid w:val="004F64AA"/>
    <w:pPr>
      <w:spacing w:before="120" w:after="120" w:line="240" w:lineRule="auto"/>
      <w:ind w:firstLine="432"/>
      <w:jc w:val="both"/>
    </w:pPr>
    <w:rPr>
      <w:rFonts w:asciiTheme="majorHAnsi" w:eastAsia="Times New Roman" w:hAnsiTheme="majorHAnsi" w:cs="Arial"/>
      <w:color w:val="000000"/>
      <w:kern w:val="0"/>
      <w:lang w:val="en-IN" w:eastAsia="en-IN"/>
    </w:rPr>
  </w:style>
  <w:style w:type="character" w:customStyle="1" w:styleId="ProjectNormalChar">
    <w:name w:val="Project Normal Char"/>
    <w:basedOn w:val="DefaultParagraphFont"/>
    <w:link w:val="ProjectNormal"/>
    <w:rsid w:val="004F64AA"/>
    <w:rPr>
      <w:rFonts w:asciiTheme="majorHAnsi" w:eastAsia="Times New Roman" w:hAnsiTheme="majorHAnsi" w:cs="Arial"/>
      <w:color w:val="000000"/>
      <w:lang w:val="en-IN" w:eastAsia="en-IN"/>
    </w:rPr>
  </w:style>
  <w:style w:type="character" w:customStyle="1" w:styleId="apple-converted-space">
    <w:name w:val="apple-converted-space"/>
    <w:basedOn w:val="DefaultParagraphFont"/>
    <w:rsid w:val="0025456B"/>
  </w:style>
  <w:style w:type="paragraph" w:customStyle="1" w:styleId="VarList">
    <w:name w:val="VarList"/>
    <w:basedOn w:val="ProjectNormal"/>
    <w:qFormat/>
    <w:rsid w:val="0086331D"/>
    <w:pPr>
      <w:numPr>
        <w:numId w:val="30"/>
      </w:numPr>
      <w:spacing w:before="0" w:after="0"/>
    </w:pPr>
  </w:style>
  <w:style w:type="paragraph" w:customStyle="1" w:styleId="code">
    <w:name w:val="code"/>
    <w:basedOn w:val="Normal"/>
    <w:qFormat/>
    <w:rsid w:val="0020245B"/>
    <w:pPr>
      <w:spacing w:before="0" w:after="0" w:line="240" w:lineRule="exact"/>
      <w:jc w:val="both"/>
    </w:pPr>
    <w:rPr>
      <w:rFonts w:ascii="Consolas" w:hAnsi="Consolas" w:cs="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3043">
      <w:bodyDiv w:val="1"/>
      <w:marLeft w:val="0"/>
      <w:marRight w:val="0"/>
      <w:marTop w:val="0"/>
      <w:marBottom w:val="0"/>
      <w:divBdr>
        <w:top w:val="none" w:sz="0" w:space="0" w:color="auto"/>
        <w:left w:val="none" w:sz="0" w:space="0" w:color="auto"/>
        <w:bottom w:val="none" w:sz="0" w:space="0" w:color="auto"/>
        <w:right w:val="none" w:sz="0" w:space="0" w:color="auto"/>
      </w:divBdr>
    </w:div>
    <w:div w:id="182089589">
      <w:bodyDiv w:val="1"/>
      <w:marLeft w:val="0"/>
      <w:marRight w:val="0"/>
      <w:marTop w:val="0"/>
      <w:marBottom w:val="0"/>
      <w:divBdr>
        <w:top w:val="none" w:sz="0" w:space="0" w:color="auto"/>
        <w:left w:val="none" w:sz="0" w:space="0" w:color="auto"/>
        <w:bottom w:val="none" w:sz="0" w:space="0" w:color="auto"/>
        <w:right w:val="none" w:sz="0" w:space="0" w:color="auto"/>
      </w:divBdr>
      <w:divsChild>
        <w:div w:id="548222488">
          <w:marLeft w:val="331"/>
          <w:marRight w:val="0"/>
          <w:marTop w:val="0"/>
          <w:marBottom w:val="0"/>
          <w:divBdr>
            <w:top w:val="none" w:sz="0" w:space="0" w:color="auto"/>
            <w:left w:val="none" w:sz="0" w:space="0" w:color="auto"/>
            <w:bottom w:val="none" w:sz="0" w:space="0" w:color="auto"/>
            <w:right w:val="none" w:sz="0" w:space="0" w:color="auto"/>
          </w:divBdr>
        </w:div>
        <w:div w:id="1609463875">
          <w:marLeft w:val="331"/>
          <w:marRight w:val="0"/>
          <w:marTop w:val="135"/>
          <w:marBottom w:val="0"/>
          <w:divBdr>
            <w:top w:val="none" w:sz="0" w:space="0" w:color="auto"/>
            <w:left w:val="none" w:sz="0" w:space="0" w:color="auto"/>
            <w:bottom w:val="none" w:sz="0" w:space="0" w:color="auto"/>
            <w:right w:val="none" w:sz="0" w:space="0" w:color="auto"/>
          </w:divBdr>
        </w:div>
        <w:div w:id="737555710">
          <w:marLeft w:val="331"/>
          <w:marRight w:val="0"/>
          <w:marTop w:val="135"/>
          <w:marBottom w:val="0"/>
          <w:divBdr>
            <w:top w:val="none" w:sz="0" w:space="0" w:color="auto"/>
            <w:left w:val="none" w:sz="0" w:space="0" w:color="auto"/>
            <w:bottom w:val="none" w:sz="0" w:space="0" w:color="auto"/>
            <w:right w:val="none" w:sz="0" w:space="0" w:color="auto"/>
          </w:divBdr>
        </w:div>
        <w:div w:id="1658729653">
          <w:marLeft w:val="331"/>
          <w:marRight w:val="0"/>
          <w:marTop w:val="135"/>
          <w:marBottom w:val="0"/>
          <w:divBdr>
            <w:top w:val="none" w:sz="0" w:space="0" w:color="auto"/>
            <w:left w:val="none" w:sz="0" w:space="0" w:color="auto"/>
            <w:bottom w:val="none" w:sz="0" w:space="0" w:color="auto"/>
            <w:right w:val="none" w:sz="0" w:space="0" w:color="auto"/>
          </w:divBdr>
        </w:div>
        <w:div w:id="1581478425">
          <w:marLeft w:val="331"/>
          <w:marRight w:val="0"/>
          <w:marTop w:val="135"/>
          <w:marBottom w:val="0"/>
          <w:divBdr>
            <w:top w:val="none" w:sz="0" w:space="0" w:color="auto"/>
            <w:left w:val="none" w:sz="0" w:space="0" w:color="auto"/>
            <w:bottom w:val="none" w:sz="0" w:space="0" w:color="auto"/>
            <w:right w:val="none" w:sz="0" w:space="0" w:color="auto"/>
          </w:divBdr>
        </w:div>
        <w:div w:id="278606789">
          <w:marLeft w:val="331"/>
          <w:marRight w:val="0"/>
          <w:marTop w:val="135"/>
          <w:marBottom w:val="0"/>
          <w:divBdr>
            <w:top w:val="none" w:sz="0" w:space="0" w:color="auto"/>
            <w:left w:val="none" w:sz="0" w:space="0" w:color="auto"/>
            <w:bottom w:val="none" w:sz="0" w:space="0" w:color="auto"/>
            <w:right w:val="none" w:sz="0" w:space="0" w:color="auto"/>
          </w:divBdr>
        </w:div>
        <w:div w:id="1546285851">
          <w:marLeft w:val="331"/>
          <w:marRight w:val="0"/>
          <w:marTop w:val="135"/>
          <w:marBottom w:val="0"/>
          <w:divBdr>
            <w:top w:val="none" w:sz="0" w:space="0" w:color="auto"/>
            <w:left w:val="none" w:sz="0" w:space="0" w:color="auto"/>
            <w:bottom w:val="none" w:sz="0" w:space="0" w:color="auto"/>
            <w:right w:val="none" w:sz="0" w:space="0" w:color="auto"/>
          </w:divBdr>
        </w:div>
      </w:divsChild>
    </w:div>
    <w:div w:id="206797729">
      <w:bodyDiv w:val="1"/>
      <w:marLeft w:val="0"/>
      <w:marRight w:val="0"/>
      <w:marTop w:val="0"/>
      <w:marBottom w:val="0"/>
      <w:divBdr>
        <w:top w:val="none" w:sz="0" w:space="0" w:color="auto"/>
        <w:left w:val="none" w:sz="0" w:space="0" w:color="auto"/>
        <w:bottom w:val="none" w:sz="0" w:space="0" w:color="auto"/>
        <w:right w:val="none" w:sz="0" w:space="0" w:color="auto"/>
      </w:divBdr>
    </w:div>
    <w:div w:id="254290759">
      <w:bodyDiv w:val="1"/>
      <w:marLeft w:val="0"/>
      <w:marRight w:val="0"/>
      <w:marTop w:val="0"/>
      <w:marBottom w:val="0"/>
      <w:divBdr>
        <w:top w:val="none" w:sz="0" w:space="0" w:color="auto"/>
        <w:left w:val="none" w:sz="0" w:space="0" w:color="auto"/>
        <w:bottom w:val="none" w:sz="0" w:space="0" w:color="auto"/>
        <w:right w:val="none" w:sz="0" w:space="0" w:color="auto"/>
      </w:divBdr>
    </w:div>
    <w:div w:id="27764243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20596450">
      <w:bodyDiv w:val="1"/>
      <w:marLeft w:val="0"/>
      <w:marRight w:val="0"/>
      <w:marTop w:val="0"/>
      <w:marBottom w:val="0"/>
      <w:divBdr>
        <w:top w:val="none" w:sz="0" w:space="0" w:color="auto"/>
        <w:left w:val="none" w:sz="0" w:space="0" w:color="auto"/>
        <w:bottom w:val="none" w:sz="0" w:space="0" w:color="auto"/>
        <w:right w:val="none" w:sz="0" w:space="0" w:color="auto"/>
      </w:divBdr>
    </w:div>
    <w:div w:id="1186098469">
      <w:bodyDiv w:val="1"/>
      <w:marLeft w:val="0"/>
      <w:marRight w:val="0"/>
      <w:marTop w:val="0"/>
      <w:marBottom w:val="0"/>
      <w:divBdr>
        <w:top w:val="none" w:sz="0" w:space="0" w:color="auto"/>
        <w:left w:val="none" w:sz="0" w:space="0" w:color="auto"/>
        <w:bottom w:val="none" w:sz="0" w:space="0" w:color="auto"/>
        <w:right w:val="none" w:sz="0" w:space="0" w:color="auto"/>
      </w:divBdr>
    </w:div>
    <w:div w:id="1417900648">
      <w:bodyDiv w:val="1"/>
      <w:marLeft w:val="0"/>
      <w:marRight w:val="0"/>
      <w:marTop w:val="0"/>
      <w:marBottom w:val="0"/>
      <w:divBdr>
        <w:top w:val="none" w:sz="0" w:space="0" w:color="auto"/>
        <w:left w:val="none" w:sz="0" w:space="0" w:color="auto"/>
        <w:bottom w:val="none" w:sz="0" w:space="0" w:color="auto"/>
        <w:right w:val="none" w:sz="0" w:space="0" w:color="auto"/>
      </w:divBdr>
      <w:divsChild>
        <w:div w:id="95446182">
          <w:marLeft w:val="720"/>
          <w:marRight w:val="0"/>
          <w:marTop w:val="0"/>
          <w:marBottom w:val="0"/>
          <w:divBdr>
            <w:top w:val="none" w:sz="0" w:space="0" w:color="auto"/>
            <w:left w:val="none" w:sz="0" w:space="0" w:color="auto"/>
            <w:bottom w:val="none" w:sz="0" w:space="0" w:color="auto"/>
            <w:right w:val="none" w:sz="0" w:space="0" w:color="auto"/>
          </w:divBdr>
        </w:div>
      </w:divsChild>
    </w:div>
    <w:div w:id="1513030117">
      <w:bodyDiv w:val="1"/>
      <w:marLeft w:val="0"/>
      <w:marRight w:val="0"/>
      <w:marTop w:val="0"/>
      <w:marBottom w:val="0"/>
      <w:divBdr>
        <w:top w:val="none" w:sz="0" w:space="0" w:color="auto"/>
        <w:left w:val="none" w:sz="0" w:space="0" w:color="auto"/>
        <w:bottom w:val="none" w:sz="0" w:space="0" w:color="auto"/>
        <w:right w:val="none" w:sz="0" w:space="0" w:color="auto"/>
      </w:divBdr>
    </w:div>
    <w:div w:id="1640184224">
      <w:bodyDiv w:val="1"/>
      <w:marLeft w:val="0"/>
      <w:marRight w:val="0"/>
      <w:marTop w:val="0"/>
      <w:marBottom w:val="0"/>
      <w:divBdr>
        <w:top w:val="none" w:sz="0" w:space="0" w:color="auto"/>
        <w:left w:val="none" w:sz="0" w:space="0" w:color="auto"/>
        <w:bottom w:val="none" w:sz="0" w:space="0" w:color="auto"/>
        <w:right w:val="none" w:sz="0" w:space="0" w:color="auto"/>
      </w:divBdr>
    </w:div>
    <w:div w:id="1805346463">
      <w:bodyDiv w:val="1"/>
      <w:marLeft w:val="0"/>
      <w:marRight w:val="0"/>
      <w:marTop w:val="0"/>
      <w:marBottom w:val="0"/>
      <w:divBdr>
        <w:top w:val="none" w:sz="0" w:space="0" w:color="auto"/>
        <w:left w:val="none" w:sz="0" w:space="0" w:color="auto"/>
        <w:bottom w:val="none" w:sz="0" w:space="0" w:color="auto"/>
        <w:right w:val="none" w:sz="0" w:space="0" w:color="auto"/>
      </w:divBdr>
      <w:divsChild>
        <w:div w:id="1074862076">
          <w:marLeft w:val="331"/>
          <w:marRight w:val="0"/>
          <w:marTop w:val="135"/>
          <w:marBottom w:val="0"/>
          <w:divBdr>
            <w:top w:val="none" w:sz="0" w:space="0" w:color="auto"/>
            <w:left w:val="none" w:sz="0" w:space="0" w:color="auto"/>
            <w:bottom w:val="none" w:sz="0" w:space="0" w:color="auto"/>
            <w:right w:val="none" w:sz="0" w:space="0" w:color="auto"/>
          </w:divBdr>
        </w:div>
        <w:div w:id="1153107653">
          <w:marLeft w:val="331"/>
          <w:marRight w:val="0"/>
          <w:marTop w:val="135"/>
          <w:marBottom w:val="0"/>
          <w:divBdr>
            <w:top w:val="none" w:sz="0" w:space="0" w:color="auto"/>
            <w:left w:val="none" w:sz="0" w:space="0" w:color="auto"/>
            <w:bottom w:val="none" w:sz="0" w:space="0" w:color="auto"/>
            <w:right w:val="none" w:sz="0" w:space="0" w:color="auto"/>
          </w:divBdr>
        </w:div>
        <w:div w:id="1822573189">
          <w:marLeft w:val="331"/>
          <w:marRight w:val="0"/>
          <w:marTop w:val="135"/>
          <w:marBottom w:val="0"/>
          <w:divBdr>
            <w:top w:val="none" w:sz="0" w:space="0" w:color="auto"/>
            <w:left w:val="none" w:sz="0" w:space="0" w:color="auto"/>
            <w:bottom w:val="none" w:sz="0" w:space="0" w:color="auto"/>
            <w:right w:val="none" w:sz="0" w:space="0" w:color="auto"/>
          </w:divBdr>
        </w:div>
        <w:div w:id="1680696906">
          <w:marLeft w:val="331"/>
          <w:marRight w:val="0"/>
          <w:marTop w:val="135"/>
          <w:marBottom w:val="0"/>
          <w:divBdr>
            <w:top w:val="none" w:sz="0" w:space="0" w:color="auto"/>
            <w:left w:val="none" w:sz="0" w:space="0" w:color="auto"/>
            <w:bottom w:val="none" w:sz="0" w:space="0" w:color="auto"/>
            <w:right w:val="none" w:sz="0" w:space="0" w:color="auto"/>
          </w:divBdr>
        </w:div>
        <w:div w:id="2067213942">
          <w:marLeft w:val="331"/>
          <w:marRight w:val="0"/>
          <w:marTop w:val="135"/>
          <w:marBottom w:val="0"/>
          <w:divBdr>
            <w:top w:val="none" w:sz="0" w:space="0" w:color="auto"/>
            <w:left w:val="none" w:sz="0" w:space="0" w:color="auto"/>
            <w:bottom w:val="none" w:sz="0" w:space="0" w:color="auto"/>
            <w:right w:val="none" w:sz="0" w:space="0" w:color="auto"/>
          </w:divBdr>
        </w:div>
      </w:divsChild>
    </w:div>
    <w:div w:id="1815217906">
      <w:bodyDiv w:val="1"/>
      <w:marLeft w:val="0"/>
      <w:marRight w:val="0"/>
      <w:marTop w:val="0"/>
      <w:marBottom w:val="0"/>
      <w:divBdr>
        <w:top w:val="none" w:sz="0" w:space="0" w:color="auto"/>
        <w:left w:val="none" w:sz="0" w:space="0" w:color="auto"/>
        <w:bottom w:val="none" w:sz="0" w:space="0" w:color="auto"/>
        <w:right w:val="none" w:sz="0" w:space="0" w:color="auto"/>
      </w:divBdr>
    </w:div>
    <w:div w:id="1959800592">
      <w:bodyDiv w:val="1"/>
      <w:marLeft w:val="0"/>
      <w:marRight w:val="0"/>
      <w:marTop w:val="0"/>
      <w:marBottom w:val="0"/>
      <w:divBdr>
        <w:top w:val="none" w:sz="0" w:space="0" w:color="auto"/>
        <w:left w:val="none" w:sz="0" w:space="0" w:color="auto"/>
        <w:bottom w:val="none" w:sz="0" w:space="0" w:color="auto"/>
        <w:right w:val="none" w:sz="0" w:space="0" w:color="auto"/>
      </w:divBdr>
      <w:divsChild>
        <w:div w:id="94521950">
          <w:marLeft w:val="331"/>
          <w:marRight w:val="0"/>
          <w:marTop w:val="0"/>
          <w:marBottom w:val="0"/>
          <w:divBdr>
            <w:top w:val="none" w:sz="0" w:space="0" w:color="auto"/>
            <w:left w:val="none" w:sz="0" w:space="0" w:color="auto"/>
            <w:bottom w:val="none" w:sz="0" w:space="0" w:color="auto"/>
            <w:right w:val="none" w:sz="0" w:space="0" w:color="auto"/>
          </w:divBdr>
        </w:div>
        <w:div w:id="1002926613">
          <w:marLeft w:val="331"/>
          <w:marRight w:val="0"/>
          <w:marTop w:val="135"/>
          <w:marBottom w:val="0"/>
          <w:divBdr>
            <w:top w:val="none" w:sz="0" w:space="0" w:color="auto"/>
            <w:left w:val="none" w:sz="0" w:space="0" w:color="auto"/>
            <w:bottom w:val="none" w:sz="0" w:space="0" w:color="auto"/>
            <w:right w:val="none" w:sz="0" w:space="0" w:color="auto"/>
          </w:divBdr>
        </w:div>
        <w:div w:id="1618676797">
          <w:marLeft w:val="331"/>
          <w:marRight w:val="0"/>
          <w:marTop w:val="135"/>
          <w:marBottom w:val="0"/>
          <w:divBdr>
            <w:top w:val="none" w:sz="0" w:space="0" w:color="auto"/>
            <w:left w:val="none" w:sz="0" w:space="0" w:color="auto"/>
            <w:bottom w:val="none" w:sz="0" w:space="0" w:color="auto"/>
            <w:right w:val="none" w:sz="0" w:space="0" w:color="auto"/>
          </w:divBdr>
        </w:div>
        <w:div w:id="1123692480">
          <w:marLeft w:val="331"/>
          <w:marRight w:val="0"/>
          <w:marTop w:val="135"/>
          <w:marBottom w:val="0"/>
          <w:divBdr>
            <w:top w:val="none" w:sz="0" w:space="0" w:color="auto"/>
            <w:left w:val="none" w:sz="0" w:space="0" w:color="auto"/>
            <w:bottom w:val="none" w:sz="0" w:space="0" w:color="auto"/>
            <w:right w:val="none" w:sz="0" w:space="0" w:color="auto"/>
          </w:divBdr>
        </w:div>
        <w:div w:id="1650211551">
          <w:marLeft w:val="331"/>
          <w:marRight w:val="0"/>
          <w:marTop w:val="135"/>
          <w:marBottom w:val="0"/>
          <w:divBdr>
            <w:top w:val="none" w:sz="0" w:space="0" w:color="auto"/>
            <w:left w:val="none" w:sz="0" w:space="0" w:color="auto"/>
            <w:bottom w:val="none" w:sz="0" w:space="0" w:color="auto"/>
            <w:right w:val="none" w:sz="0" w:space="0" w:color="auto"/>
          </w:divBdr>
        </w:div>
        <w:div w:id="1973166673">
          <w:marLeft w:val="331"/>
          <w:marRight w:val="0"/>
          <w:marTop w:val="135"/>
          <w:marBottom w:val="0"/>
          <w:divBdr>
            <w:top w:val="none" w:sz="0" w:space="0" w:color="auto"/>
            <w:left w:val="none" w:sz="0" w:space="0" w:color="auto"/>
            <w:bottom w:val="none" w:sz="0" w:space="0" w:color="auto"/>
            <w:right w:val="none" w:sz="0" w:space="0" w:color="auto"/>
          </w:divBdr>
        </w:div>
        <w:div w:id="1850369237">
          <w:marLeft w:val="331"/>
          <w:marRight w:val="0"/>
          <w:marTop w:val="135"/>
          <w:marBottom w:val="320"/>
          <w:divBdr>
            <w:top w:val="none" w:sz="0" w:space="0" w:color="auto"/>
            <w:left w:val="none" w:sz="0" w:space="0" w:color="auto"/>
            <w:bottom w:val="none" w:sz="0" w:space="0" w:color="auto"/>
            <w:right w:val="none" w:sz="0" w:space="0" w:color="auto"/>
          </w:divBdr>
        </w:div>
      </w:divsChild>
    </w:div>
    <w:div w:id="2084641357">
      <w:bodyDiv w:val="1"/>
      <w:marLeft w:val="0"/>
      <w:marRight w:val="0"/>
      <w:marTop w:val="0"/>
      <w:marBottom w:val="0"/>
      <w:divBdr>
        <w:top w:val="none" w:sz="0" w:space="0" w:color="auto"/>
        <w:left w:val="none" w:sz="0" w:space="0" w:color="auto"/>
        <w:bottom w:val="none" w:sz="0" w:space="0" w:color="auto"/>
        <w:right w:val="none" w:sz="0" w:space="0" w:color="auto"/>
      </w:divBdr>
      <w:divsChild>
        <w:div w:id="88890179">
          <w:marLeft w:val="1440"/>
          <w:marRight w:val="0"/>
          <w:marTop w:val="0"/>
          <w:marBottom w:val="0"/>
          <w:divBdr>
            <w:top w:val="none" w:sz="0" w:space="0" w:color="auto"/>
            <w:left w:val="none" w:sz="0" w:space="0" w:color="auto"/>
            <w:bottom w:val="none" w:sz="0" w:space="0" w:color="auto"/>
            <w:right w:val="none" w:sz="0" w:space="0" w:color="auto"/>
          </w:divBdr>
        </w:div>
        <w:div w:id="1504927605">
          <w:marLeft w:val="1440"/>
          <w:marRight w:val="0"/>
          <w:marTop w:val="0"/>
          <w:marBottom w:val="0"/>
          <w:divBdr>
            <w:top w:val="none" w:sz="0" w:space="0" w:color="auto"/>
            <w:left w:val="none" w:sz="0" w:space="0" w:color="auto"/>
            <w:bottom w:val="none" w:sz="0" w:space="0" w:color="auto"/>
            <w:right w:val="none" w:sz="0" w:space="0" w:color="auto"/>
          </w:divBdr>
        </w:div>
        <w:div w:id="1113089828">
          <w:marLeft w:val="1440"/>
          <w:marRight w:val="0"/>
          <w:marTop w:val="0"/>
          <w:marBottom w:val="0"/>
          <w:divBdr>
            <w:top w:val="none" w:sz="0" w:space="0" w:color="auto"/>
            <w:left w:val="none" w:sz="0" w:space="0" w:color="auto"/>
            <w:bottom w:val="none" w:sz="0" w:space="0" w:color="auto"/>
            <w:right w:val="none" w:sz="0" w:space="0" w:color="auto"/>
          </w:divBdr>
        </w:div>
      </w:divsChild>
    </w:div>
    <w:div w:id="20873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www.statvision.com/webinars/countries%20of%20the%20world.xls"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who.int/whosis/whostat/EN_WHS09_Tables.xls" TargetMode="External"/><Relationship Id="rId33" Type="http://schemas.openxmlformats.org/officeDocument/2006/relationships/hyperlink" Target="http://www.medicaldaily.com/life-expectancy-gap-between-city-and-country-folk-widens-how-access-health-care-plays-part-267929"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yperlink" Target="http://www.worldlifeexpectancy.com/cause-of-death/all-cancers/by-count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www.mtholyoke.edu/~koyam20m/Urbanruraldivide.html"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s://upload.wikimedia.org/wikipedia/commons/d/d4/Russian_male_and_female_life_expectancy.P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www.huffingtonpost.com/2013/10/03/health-care-costs-_n_3998425.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www.oecd.org/unitedstates/Briefing-Note-UNITED-STATES-2014.pdf" TargetMode="External"/><Relationship Id="rId30" Type="http://schemas.openxmlformats.org/officeDocument/2006/relationships/hyperlink" Target="https://www.ahip.org/Issues/Rising-Health-Care-Costs.aspx"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han\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01601708D04075812B3F16FE7A094C"/>
        <w:category>
          <w:name w:val="General"/>
          <w:gallery w:val="placeholder"/>
        </w:category>
        <w:types>
          <w:type w:val="bbPlcHdr"/>
        </w:types>
        <w:behaviors>
          <w:behavior w:val="content"/>
        </w:behaviors>
        <w:guid w:val="{BE4B2FA2-7E2C-4214-9478-9BA5829EA6FC}"/>
      </w:docPartPr>
      <w:docPartBody>
        <w:p w:rsidR="00C62BEB" w:rsidRDefault="00CD05C4">
          <w:pPr>
            <w:pStyle w:val="2A01601708D04075812B3F16FE7A094C"/>
          </w:pPr>
          <w:r>
            <w:t>Annual</w:t>
          </w:r>
          <w:r>
            <w:br/>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C4"/>
    <w:rsid w:val="002E6DB8"/>
    <w:rsid w:val="003933B5"/>
    <w:rsid w:val="00927F29"/>
    <w:rsid w:val="00A619E8"/>
    <w:rsid w:val="00C62BEB"/>
    <w:rsid w:val="00CD05C4"/>
    <w:rsid w:val="00DB24B9"/>
    <w:rsid w:val="00E10011"/>
    <w:rsid w:val="00E345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2148F819A4DD6A3F969E98FE75079">
    <w:name w:val="07E2148F819A4DD6A3F969E98FE75079"/>
  </w:style>
  <w:style w:type="paragraph" w:customStyle="1" w:styleId="700A6F78133E410BBED5215CCA9FAE10">
    <w:name w:val="700A6F78133E410BBED5215CCA9FAE10"/>
  </w:style>
  <w:style w:type="paragraph" w:customStyle="1" w:styleId="A9B76EDB829D4601881207A4FEA8A59F">
    <w:name w:val="A9B76EDB829D4601881207A4FEA8A59F"/>
  </w:style>
  <w:style w:type="paragraph" w:customStyle="1" w:styleId="6D703137A3304366A3A5208D1F340D4F">
    <w:name w:val="6D703137A3304366A3A5208D1F340D4F"/>
  </w:style>
  <w:style w:type="paragraph" w:customStyle="1" w:styleId="A0581E2D00FF4FBE8562DE2FF71F10BE">
    <w:name w:val="A0581E2D00FF4FBE8562DE2FF71F10BE"/>
  </w:style>
  <w:style w:type="paragraph" w:customStyle="1" w:styleId="B46A554DFC8743C7913BD299D9882273">
    <w:name w:val="B46A554DFC8743C7913BD299D9882273"/>
  </w:style>
  <w:style w:type="paragraph" w:customStyle="1" w:styleId="A98F2B78C62D4906BC7ED3C902A7C5E4">
    <w:name w:val="A98F2B78C62D4906BC7ED3C902A7C5E4"/>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A94E7BA28FA04122941475ABD1151A42">
    <w:name w:val="A94E7BA28FA04122941475ABD1151A42"/>
  </w:style>
  <w:style w:type="paragraph" w:customStyle="1" w:styleId="409743B2DE284258A673260EEC8C69AE">
    <w:name w:val="409743B2DE284258A673260EEC8C69AE"/>
  </w:style>
  <w:style w:type="paragraph" w:customStyle="1" w:styleId="CECA3C494A8B497DAA575B99440E7F60">
    <w:name w:val="CECA3C494A8B497DAA575B99440E7F60"/>
  </w:style>
  <w:style w:type="paragraph" w:customStyle="1" w:styleId="1AB6C5014C3348229535E17706DC18D2">
    <w:name w:val="1AB6C5014C3348229535E17706DC18D2"/>
  </w:style>
  <w:style w:type="paragraph" w:customStyle="1" w:styleId="7E9E6FCAB41B4B8DB35599BB4E96DFE8">
    <w:name w:val="7E9E6FCAB41B4B8DB35599BB4E96DFE8"/>
  </w:style>
  <w:style w:type="paragraph" w:customStyle="1" w:styleId="2D8CD154F65542E8AF72F64C5B5CFFA8">
    <w:name w:val="2D8CD154F65542E8AF72F64C5B5CFFA8"/>
  </w:style>
  <w:style w:type="paragraph" w:customStyle="1" w:styleId="F1F70098D5EC4DD7A82BE2561823FD2A">
    <w:name w:val="F1F70098D5EC4DD7A82BE2561823FD2A"/>
  </w:style>
  <w:style w:type="paragraph" w:customStyle="1" w:styleId="A35EFE614D154808B4E33FB3DA1C0EFA">
    <w:name w:val="A35EFE614D154808B4E33FB3DA1C0EFA"/>
  </w:style>
  <w:style w:type="paragraph" w:customStyle="1" w:styleId="1F77F9C3F1FC47578E58517F68C2C432">
    <w:name w:val="1F77F9C3F1FC47578E58517F68C2C432"/>
  </w:style>
  <w:style w:type="paragraph" w:customStyle="1" w:styleId="5C3C6337DCCD4305BC58DEA0FDE2D290">
    <w:name w:val="5C3C6337DCCD4305BC58DEA0FDE2D290"/>
  </w:style>
  <w:style w:type="paragraph" w:customStyle="1" w:styleId="1F5A85C267B1433790B1A86C2010AD57">
    <w:name w:val="1F5A85C267B1433790B1A86C2010AD57"/>
  </w:style>
  <w:style w:type="paragraph" w:customStyle="1" w:styleId="B671981117E84FD2BA0E82127338CA45">
    <w:name w:val="B671981117E84FD2BA0E82127338CA45"/>
  </w:style>
  <w:style w:type="paragraph" w:customStyle="1" w:styleId="A2F490ECB8F64913BD105206926B52B6">
    <w:name w:val="A2F490ECB8F64913BD105206926B52B6"/>
  </w:style>
  <w:style w:type="paragraph" w:customStyle="1" w:styleId="D416AC9D1B2F4FB8A78232D20E54AE30">
    <w:name w:val="D416AC9D1B2F4FB8A78232D20E54AE30"/>
  </w:style>
  <w:style w:type="paragraph" w:customStyle="1" w:styleId="4E158E1A97B5442FA53204ABF63F9034">
    <w:name w:val="4E158E1A97B5442FA53204ABF63F9034"/>
  </w:style>
  <w:style w:type="paragraph" w:customStyle="1" w:styleId="A7C984824B6F42E48E52D4343E18A79D">
    <w:name w:val="A7C984824B6F42E48E52D4343E18A79D"/>
  </w:style>
  <w:style w:type="paragraph" w:customStyle="1" w:styleId="2DE2F0475AD94901A196D5FB2254FCB9">
    <w:name w:val="2DE2F0475AD94901A196D5FB2254FCB9"/>
  </w:style>
  <w:style w:type="paragraph" w:customStyle="1" w:styleId="2A01601708D04075812B3F16FE7A094C">
    <w:name w:val="2A01601708D04075812B3F16FE7A094C"/>
  </w:style>
  <w:style w:type="paragraph" w:customStyle="1" w:styleId="09DCDC0F7AFF406DA7C67F9E4E4035F5">
    <w:name w:val="09DCDC0F7AFF406DA7C67F9E4E4035F5"/>
  </w:style>
  <w:style w:type="paragraph" w:customStyle="1" w:styleId="983EF452C79A4A84946D602334E3BD47">
    <w:name w:val="983EF452C79A4A84946D602334E3BD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4B58DDA3-B00B-4BFB-AC9D-D6B0CB50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7</TotalTime>
  <Pages>13</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Data mining project report</vt:lpstr>
    </vt:vector>
  </TitlesOfParts>
  <Company/>
  <LinksUpToDate>false</LinksUpToDate>
  <CharactersWithSpaces>21876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 report</dc:title>
  <dc:creator>Roshan</dc:creator>
  <cp:keywords/>
  <cp:lastModifiedBy>Roshan Neelakantan</cp:lastModifiedBy>
  <cp:revision>5</cp:revision>
  <cp:lastPrinted>2011-08-05T20:35:00Z</cp:lastPrinted>
  <dcterms:created xsi:type="dcterms:W3CDTF">2016-03-10T15:59:00Z</dcterms:created>
  <dcterms:modified xsi:type="dcterms:W3CDTF">2016-08-24T18:53:00Z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