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5DD0F">
      <w:pPr>
        <w:bidi w:val="0"/>
        <w:jc w:val="center"/>
        <w:rPr>
          <w:rStyle w:val="6"/>
          <w:rFonts w:hint="default"/>
          <w:sz w:val="30"/>
          <w:szCs w:val="30"/>
          <w:lang w:val="en-US" w:eastAsia="zh-CN"/>
        </w:rPr>
      </w:pPr>
      <w:r>
        <w:rPr>
          <w:rStyle w:val="6"/>
          <w:rFonts w:hint="eastAsia"/>
          <w:sz w:val="30"/>
          <w:szCs w:val="30"/>
          <w:lang w:val="en-US" w:eastAsia="zh-CN"/>
        </w:rPr>
        <w:t>第三组-智能摄影师</w:t>
      </w:r>
      <w:r>
        <w:rPr>
          <w:rStyle w:val="6"/>
          <w:rFonts w:hint="eastAsia"/>
          <w:sz w:val="30"/>
          <w:szCs w:val="30"/>
          <w:lang w:val="en-US" w:eastAsia="zh-CN"/>
        </w:rPr>
        <w:t>-项目</w:t>
      </w:r>
      <w:r>
        <w:rPr>
          <w:rStyle w:val="6"/>
          <w:rFonts w:hint="eastAsia"/>
          <w:sz w:val="30"/>
          <w:szCs w:val="30"/>
          <w:lang w:val="en-US" w:eastAsia="zh-CN"/>
        </w:rPr>
        <w:t>简介</w:t>
      </w:r>
    </w:p>
    <w:p w14:paraId="6876D5F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类活动如讲座、体育赛事和节日庆典中，记录精彩瞬间至关重要。相较于传统摄影师，开发一款具备审美的摄影机器人不仅能减少对专业摄影师的依赖，降低成本，还能迅速部署，持续工作，大幅提升拍摄效率。此外，它还能避免高昂的摄影设备投资，实现成本节约。如何赋予机器人人类“独有”的”审美能力“是本研究的重点，旨在探索基于LLM的具身智能机器人，通过大语言模型赋予其审美能力，以实现自动化拍摄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C34AD"/>
    <w:rsid w:val="40E12601"/>
    <w:rsid w:val="637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2024-12-14T18:06:00Z</dcterms:created>
  <dc:creator>大锯子</dc:creator>
  <cp:lastModifiedBy>大锯子</cp:lastModifiedBy>
  <dcterms:modified xsi:type="dcterms:W3CDTF">2024-12-14T18:13:35Z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A94F80292A4146FDA8BD5BCE9FDB0329_11</vt:lpwstr>
  </property>
</Properties>
</file>