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A063E2" w14:paraId="7B6893AB" w14:textId="77777777">
        <w:tc>
          <w:tcPr>
            <w:tcW w:w="1728" w:type="dxa"/>
            <w:shd w:val="clear" w:color="auto" w:fill="auto"/>
            <w:vAlign w:val="center"/>
          </w:tcPr>
          <w:p w14:paraId="38CAE2FD" w14:textId="77777777" w:rsidR="00A063E2" w:rsidRDefault="00000000">
            <w:pPr>
              <w:jc w:val="center"/>
            </w:pPr>
            <w:r>
              <w:rPr>
                <w:rFonts w:hint="eastAsia"/>
              </w:rPr>
              <w:t>所在组别</w:t>
            </w:r>
          </w:p>
        </w:tc>
        <w:tc>
          <w:tcPr>
            <w:tcW w:w="5760" w:type="dxa"/>
            <w:vMerge w:val="restart"/>
            <w:shd w:val="clear" w:color="auto" w:fill="auto"/>
            <w:vAlign w:val="center"/>
          </w:tcPr>
          <w:p w14:paraId="5A72DFC5" w14:textId="77777777" w:rsidR="00A063E2" w:rsidRDefault="00000000">
            <w:pPr>
              <w:jc w:val="center"/>
              <w:rPr>
                <w:rFonts w:eastAsia="黑体"/>
                <w:b/>
                <w:bCs/>
                <w:sz w:val="28"/>
                <w:szCs w:val="28"/>
              </w:rPr>
            </w:pPr>
            <w:r>
              <w:rPr>
                <w:rFonts w:eastAsia="黑体"/>
                <w:b/>
                <w:bCs/>
                <w:sz w:val="28"/>
                <w:szCs w:val="28"/>
              </w:rPr>
              <w:t>202</w:t>
            </w:r>
            <w:r>
              <w:rPr>
                <w:rFonts w:eastAsia="黑体" w:hint="eastAsia"/>
                <w:b/>
                <w:bCs/>
                <w:sz w:val="28"/>
                <w:szCs w:val="28"/>
              </w:rPr>
              <w:t>3</w:t>
            </w:r>
            <w:r>
              <w:rPr>
                <w:rFonts w:eastAsia="黑体" w:hAnsi="黑体"/>
                <w:b/>
                <w:bCs/>
                <w:sz w:val="28"/>
                <w:szCs w:val="28"/>
              </w:rPr>
              <w:t>年</w:t>
            </w:r>
            <w:r>
              <w:rPr>
                <w:rFonts w:eastAsia="黑体" w:hAnsi="黑体" w:hint="eastAsia"/>
                <w:b/>
                <w:bCs/>
                <w:sz w:val="28"/>
                <w:szCs w:val="28"/>
              </w:rPr>
              <w:t>第三届</w:t>
            </w:r>
            <w:r>
              <w:rPr>
                <w:rFonts w:eastAsia="黑体" w:hint="eastAsia"/>
                <w:b/>
                <w:bCs/>
                <w:sz w:val="28"/>
                <w:szCs w:val="28"/>
              </w:rPr>
              <w:t>中国高校大数据挑战赛</w:t>
            </w:r>
          </w:p>
        </w:tc>
        <w:tc>
          <w:tcPr>
            <w:tcW w:w="1579" w:type="dxa"/>
            <w:shd w:val="clear" w:color="auto" w:fill="auto"/>
            <w:vAlign w:val="center"/>
          </w:tcPr>
          <w:p w14:paraId="03FF7CEF" w14:textId="77777777" w:rsidR="00A063E2" w:rsidRDefault="00000000">
            <w:pPr>
              <w:jc w:val="center"/>
            </w:pPr>
            <w:r>
              <w:rPr>
                <w:rFonts w:hint="eastAsia"/>
              </w:rPr>
              <w:t>参赛编号</w:t>
            </w:r>
          </w:p>
        </w:tc>
      </w:tr>
      <w:tr w:rsidR="00A063E2" w14:paraId="73703E00" w14:textId="77777777">
        <w:trPr>
          <w:trHeight w:val="757"/>
        </w:trPr>
        <w:tc>
          <w:tcPr>
            <w:tcW w:w="1728" w:type="dxa"/>
            <w:shd w:val="clear" w:color="auto" w:fill="auto"/>
            <w:vAlign w:val="center"/>
          </w:tcPr>
          <w:p w14:paraId="75F605D2" w14:textId="77777777" w:rsidR="00A063E2" w:rsidRDefault="00000000">
            <w:pPr>
              <w:jc w:val="left"/>
              <w:rPr>
                <w:sz w:val="18"/>
                <w:szCs w:val="18"/>
              </w:rPr>
            </w:pPr>
            <w:r>
              <w:rPr>
                <w:rFonts w:hint="eastAsia"/>
                <w:sz w:val="18"/>
                <w:szCs w:val="18"/>
              </w:rPr>
              <w:t>（自行填写研究生、本科、专科组）</w:t>
            </w:r>
          </w:p>
        </w:tc>
        <w:tc>
          <w:tcPr>
            <w:tcW w:w="5760" w:type="dxa"/>
            <w:vMerge/>
            <w:shd w:val="clear" w:color="auto" w:fill="auto"/>
            <w:vAlign w:val="center"/>
          </w:tcPr>
          <w:p w14:paraId="7A4A4F7B" w14:textId="77777777" w:rsidR="00A063E2" w:rsidRDefault="00A063E2">
            <w:pPr>
              <w:jc w:val="center"/>
            </w:pPr>
          </w:p>
        </w:tc>
        <w:tc>
          <w:tcPr>
            <w:tcW w:w="1579" w:type="dxa"/>
            <w:shd w:val="clear" w:color="auto" w:fill="auto"/>
            <w:vAlign w:val="center"/>
          </w:tcPr>
          <w:p w14:paraId="0FD82E2D" w14:textId="77777777" w:rsidR="00A063E2" w:rsidRDefault="00000000">
            <w:pPr>
              <w:jc w:val="center"/>
            </w:pPr>
            <w:r>
              <w:rPr>
                <w:rFonts w:hint="eastAsia"/>
                <w:sz w:val="18"/>
                <w:szCs w:val="18"/>
              </w:rPr>
              <w:t>（请准确填写</w:t>
            </w:r>
            <w:r>
              <w:t>bdc</w:t>
            </w:r>
            <w:r>
              <w:rPr>
                <w:rFonts w:hint="eastAsia"/>
              </w:rPr>
              <w:t>******</w:t>
            </w:r>
            <w:r>
              <w:rPr>
                <w:rFonts w:hint="eastAsia"/>
              </w:rPr>
              <w:t>）</w:t>
            </w:r>
          </w:p>
        </w:tc>
      </w:tr>
    </w:tbl>
    <w:p w14:paraId="3407750B" w14:textId="77777777" w:rsidR="00A063E2" w:rsidRDefault="00A063E2">
      <w:pPr>
        <w:jc w:val="center"/>
      </w:pPr>
    </w:p>
    <w:p w14:paraId="1D220855" w14:textId="77777777" w:rsidR="00A063E2" w:rsidRDefault="00000000">
      <w:pPr>
        <w:jc w:val="center"/>
        <w:rPr>
          <w:rFonts w:ascii="黑体" w:eastAsia="黑体" w:hAnsi="黑体"/>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3DA6567B" w14:textId="77777777" w:rsidR="00A063E2" w:rsidRDefault="00000000">
      <w:pPr>
        <w:jc w:val="center"/>
        <w:rPr>
          <w:rFonts w:ascii="黑体" w:eastAsia="黑体" w:hAnsi="黑体"/>
          <w:sz w:val="28"/>
          <w:szCs w:val="28"/>
        </w:rPr>
      </w:pPr>
      <w:r>
        <w:rPr>
          <w:rFonts w:ascii="黑体" w:eastAsia="黑体" w:hAnsi="黑体" w:hint="eastAsia"/>
          <w:sz w:val="28"/>
          <w:szCs w:val="28"/>
        </w:rPr>
        <w:t>摘要</w:t>
      </w:r>
    </w:p>
    <w:p w14:paraId="31508FF7" w14:textId="77777777" w:rsidR="00A063E2" w:rsidRDefault="00000000">
      <w:pPr>
        <w:ind w:firstLineChars="200" w:firstLine="480"/>
        <w:rPr>
          <w:rFonts w:ascii="宋体" w:hAnsi="宋体"/>
          <w:sz w:val="24"/>
        </w:rPr>
      </w:pPr>
      <w:r>
        <w:rPr>
          <w:rFonts w:ascii="宋体" w:hAnsi="宋体" w:hint="eastAsia"/>
          <w:sz w:val="24"/>
        </w:rPr>
        <w:t>(说明：以下开始写摘要，正文从下一页开始。摘要及正文格式基本要求是宋体，小四号，单倍行距，没有要求的地方就自行处理。</w:t>
      </w:r>
      <w:r>
        <w:rPr>
          <w:rFonts w:ascii="宋体" w:hAnsi="宋体" w:hint="eastAsia"/>
          <w:b/>
          <w:bCs/>
          <w:color w:val="FF0000"/>
          <w:sz w:val="24"/>
        </w:rPr>
        <w:t>此内容为格式说明，提交时请删除此段文字</w:t>
      </w:r>
      <w:r>
        <w:rPr>
          <w:rFonts w:ascii="宋体" w:hAnsi="宋体" w:hint="eastAsia"/>
          <w:sz w:val="24"/>
        </w:rPr>
        <w:t>)</w:t>
      </w:r>
    </w:p>
    <w:p w14:paraId="7AAFC40E" w14:textId="77777777" w:rsidR="00A063E2" w:rsidRDefault="00A063E2">
      <w:pPr>
        <w:rPr>
          <w:rFonts w:ascii="宋体" w:hAnsi="宋体"/>
          <w:sz w:val="24"/>
        </w:rPr>
      </w:pPr>
    </w:p>
    <w:p w14:paraId="4401384F" w14:textId="77777777" w:rsidR="00A063E2" w:rsidRDefault="00A063E2">
      <w:pPr>
        <w:rPr>
          <w:rFonts w:ascii="宋体" w:hAnsi="宋体"/>
          <w:sz w:val="24"/>
        </w:rPr>
      </w:pPr>
    </w:p>
    <w:p w14:paraId="7DDA05D6" w14:textId="77777777" w:rsidR="00A063E2" w:rsidRDefault="00A063E2">
      <w:pPr>
        <w:rPr>
          <w:rFonts w:ascii="宋体" w:hAnsi="宋体"/>
          <w:sz w:val="24"/>
        </w:rPr>
      </w:pPr>
    </w:p>
    <w:p w14:paraId="301EEC76" w14:textId="77777777" w:rsidR="00A063E2" w:rsidRDefault="00A063E2">
      <w:pPr>
        <w:rPr>
          <w:rFonts w:ascii="宋体" w:hAnsi="宋体"/>
          <w:sz w:val="24"/>
        </w:rPr>
      </w:pPr>
    </w:p>
    <w:p w14:paraId="2D623F50" w14:textId="77777777" w:rsidR="00A063E2" w:rsidRDefault="00A063E2">
      <w:pPr>
        <w:rPr>
          <w:rFonts w:ascii="宋体" w:hAnsi="宋体"/>
          <w:sz w:val="24"/>
        </w:rPr>
      </w:pPr>
    </w:p>
    <w:p w14:paraId="2D23AEBD" w14:textId="77777777" w:rsidR="00A063E2" w:rsidRDefault="00A063E2">
      <w:pPr>
        <w:rPr>
          <w:rFonts w:ascii="宋体" w:hAnsi="宋体"/>
          <w:sz w:val="24"/>
        </w:rPr>
      </w:pPr>
    </w:p>
    <w:p w14:paraId="4CF357DC" w14:textId="77777777" w:rsidR="00A063E2" w:rsidRDefault="00A063E2">
      <w:pPr>
        <w:rPr>
          <w:rFonts w:ascii="宋体" w:hAnsi="宋体"/>
          <w:sz w:val="24"/>
        </w:rPr>
      </w:pPr>
    </w:p>
    <w:p w14:paraId="2E7E6C8A" w14:textId="77777777" w:rsidR="00A063E2" w:rsidRDefault="00A063E2">
      <w:pPr>
        <w:rPr>
          <w:rFonts w:ascii="宋体" w:hAnsi="宋体"/>
          <w:sz w:val="24"/>
        </w:rPr>
      </w:pPr>
    </w:p>
    <w:p w14:paraId="4316A6E6" w14:textId="77777777" w:rsidR="00A063E2" w:rsidRDefault="00A063E2">
      <w:pPr>
        <w:rPr>
          <w:rFonts w:ascii="宋体" w:hAnsi="宋体"/>
          <w:sz w:val="24"/>
        </w:rPr>
      </w:pPr>
    </w:p>
    <w:p w14:paraId="570DAB4E" w14:textId="77777777" w:rsidR="00A063E2" w:rsidRDefault="00A063E2">
      <w:pPr>
        <w:rPr>
          <w:rFonts w:ascii="宋体" w:hAnsi="宋体"/>
          <w:sz w:val="24"/>
        </w:rPr>
      </w:pPr>
    </w:p>
    <w:p w14:paraId="4271C2CD" w14:textId="77777777" w:rsidR="00A063E2" w:rsidRDefault="00A063E2">
      <w:pPr>
        <w:rPr>
          <w:rFonts w:ascii="宋体" w:hAnsi="宋体"/>
          <w:sz w:val="24"/>
        </w:rPr>
      </w:pPr>
    </w:p>
    <w:p w14:paraId="214B08CB" w14:textId="77777777" w:rsidR="00A063E2" w:rsidRDefault="00A063E2">
      <w:pPr>
        <w:rPr>
          <w:rFonts w:ascii="宋体" w:hAnsi="宋体"/>
          <w:sz w:val="24"/>
        </w:rPr>
      </w:pPr>
    </w:p>
    <w:p w14:paraId="569D10D0" w14:textId="77777777" w:rsidR="00A063E2" w:rsidRDefault="00A063E2">
      <w:pPr>
        <w:rPr>
          <w:rFonts w:ascii="宋体" w:hAnsi="宋体"/>
          <w:sz w:val="24"/>
        </w:rPr>
      </w:pPr>
    </w:p>
    <w:p w14:paraId="629AD6D3" w14:textId="77777777" w:rsidR="00A063E2" w:rsidRDefault="00A063E2">
      <w:pPr>
        <w:rPr>
          <w:rFonts w:ascii="宋体" w:hAnsi="宋体"/>
          <w:sz w:val="24"/>
        </w:rPr>
      </w:pPr>
    </w:p>
    <w:p w14:paraId="69303FA1" w14:textId="77777777" w:rsidR="00A063E2" w:rsidRDefault="00A063E2">
      <w:pPr>
        <w:rPr>
          <w:rFonts w:ascii="宋体" w:hAnsi="宋体"/>
          <w:sz w:val="24"/>
        </w:rPr>
      </w:pPr>
    </w:p>
    <w:p w14:paraId="7B0601AA" w14:textId="77777777" w:rsidR="00A063E2" w:rsidRDefault="00A063E2">
      <w:pPr>
        <w:rPr>
          <w:rFonts w:ascii="宋体" w:hAnsi="宋体"/>
          <w:sz w:val="24"/>
        </w:rPr>
      </w:pPr>
    </w:p>
    <w:p w14:paraId="307AD277" w14:textId="77777777" w:rsidR="00A063E2" w:rsidRDefault="00A063E2">
      <w:pPr>
        <w:rPr>
          <w:rFonts w:ascii="宋体" w:hAnsi="宋体"/>
          <w:sz w:val="24"/>
        </w:rPr>
      </w:pPr>
    </w:p>
    <w:p w14:paraId="72E8F4DF" w14:textId="77777777" w:rsidR="00A063E2" w:rsidRDefault="00A063E2">
      <w:pPr>
        <w:rPr>
          <w:rFonts w:ascii="宋体" w:hAnsi="宋体"/>
          <w:sz w:val="24"/>
        </w:rPr>
      </w:pPr>
    </w:p>
    <w:p w14:paraId="6E070073" w14:textId="77777777" w:rsidR="00A063E2" w:rsidRDefault="00A063E2">
      <w:pPr>
        <w:rPr>
          <w:rFonts w:ascii="宋体" w:hAnsi="宋体"/>
          <w:sz w:val="24"/>
        </w:rPr>
      </w:pPr>
    </w:p>
    <w:p w14:paraId="1DA93C48" w14:textId="77777777" w:rsidR="00A063E2" w:rsidRDefault="00A063E2">
      <w:pPr>
        <w:rPr>
          <w:rFonts w:ascii="宋体" w:hAnsi="宋体"/>
          <w:sz w:val="24"/>
        </w:rPr>
      </w:pPr>
    </w:p>
    <w:p w14:paraId="007A5D6B" w14:textId="77777777" w:rsidR="00A063E2" w:rsidRDefault="00A063E2">
      <w:pPr>
        <w:rPr>
          <w:rFonts w:ascii="宋体" w:hAnsi="宋体"/>
          <w:sz w:val="24"/>
        </w:rPr>
      </w:pPr>
    </w:p>
    <w:p w14:paraId="715E7B61" w14:textId="77777777" w:rsidR="00A063E2" w:rsidRDefault="00A063E2">
      <w:pPr>
        <w:rPr>
          <w:rFonts w:ascii="宋体" w:hAnsi="宋体"/>
          <w:sz w:val="24"/>
        </w:rPr>
      </w:pPr>
    </w:p>
    <w:p w14:paraId="50B02A34" w14:textId="77777777" w:rsidR="00A063E2" w:rsidRDefault="00A063E2">
      <w:pPr>
        <w:rPr>
          <w:rFonts w:ascii="宋体" w:hAnsi="宋体"/>
          <w:sz w:val="24"/>
        </w:rPr>
      </w:pPr>
    </w:p>
    <w:p w14:paraId="114FFCE9" w14:textId="77777777" w:rsidR="00A063E2" w:rsidRDefault="00A063E2">
      <w:pPr>
        <w:rPr>
          <w:rFonts w:ascii="宋体" w:hAnsi="宋体"/>
          <w:sz w:val="24"/>
        </w:rPr>
      </w:pPr>
    </w:p>
    <w:p w14:paraId="44A63F53" w14:textId="77777777" w:rsidR="00A063E2" w:rsidRDefault="00A063E2">
      <w:pPr>
        <w:rPr>
          <w:rFonts w:ascii="宋体" w:hAnsi="宋体"/>
          <w:sz w:val="24"/>
        </w:rPr>
      </w:pPr>
    </w:p>
    <w:p w14:paraId="38D83456" w14:textId="77777777" w:rsidR="00A063E2" w:rsidRDefault="00A063E2">
      <w:pPr>
        <w:rPr>
          <w:rFonts w:ascii="宋体" w:hAnsi="宋体"/>
          <w:sz w:val="24"/>
        </w:rPr>
      </w:pPr>
    </w:p>
    <w:p w14:paraId="595C9145" w14:textId="77777777" w:rsidR="00A063E2" w:rsidRDefault="00A063E2">
      <w:pPr>
        <w:rPr>
          <w:rFonts w:ascii="宋体" w:hAnsi="宋体"/>
          <w:sz w:val="24"/>
        </w:rPr>
      </w:pPr>
    </w:p>
    <w:p w14:paraId="4F3DEF97" w14:textId="77777777" w:rsidR="00A063E2" w:rsidRDefault="00A063E2">
      <w:pPr>
        <w:rPr>
          <w:rFonts w:ascii="宋体" w:hAnsi="宋体"/>
          <w:sz w:val="24"/>
        </w:rPr>
      </w:pPr>
    </w:p>
    <w:p w14:paraId="161D406F" w14:textId="77777777" w:rsidR="00A063E2" w:rsidRDefault="00A063E2">
      <w:pPr>
        <w:rPr>
          <w:rFonts w:ascii="宋体" w:hAnsi="宋体"/>
          <w:sz w:val="24"/>
        </w:rPr>
      </w:pPr>
    </w:p>
    <w:p w14:paraId="7B3DAE39" w14:textId="77777777" w:rsidR="00A063E2" w:rsidRDefault="00A063E2">
      <w:pPr>
        <w:rPr>
          <w:rFonts w:ascii="宋体" w:hAnsi="宋体"/>
          <w:sz w:val="24"/>
        </w:rPr>
      </w:pPr>
    </w:p>
    <w:p w14:paraId="0851C0FD" w14:textId="77777777" w:rsidR="00A063E2" w:rsidRDefault="00A063E2">
      <w:pPr>
        <w:rPr>
          <w:rFonts w:ascii="宋体" w:hAnsi="宋体"/>
          <w:sz w:val="24"/>
        </w:rPr>
      </w:pPr>
    </w:p>
    <w:p w14:paraId="43655C30" w14:textId="77777777" w:rsidR="00A063E2" w:rsidRDefault="00A063E2">
      <w:pPr>
        <w:rPr>
          <w:rFonts w:ascii="宋体" w:hAnsi="宋体"/>
          <w:sz w:val="24"/>
        </w:rPr>
      </w:pPr>
    </w:p>
    <w:p w14:paraId="228E72B5" w14:textId="77777777" w:rsidR="00A063E2" w:rsidRDefault="00A063E2">
      <w:pPr>
        <w:rPr>
          <w:rFonts w:ascii="宋体" w:hAnsi="宋体"/>
          <w:sz w:val="24"/>
        </w:rPr>
      </w:pPr>
    </w:p>
    <w:p w14:paraId="4DD3585A" w14:textId="77777777" w:rsidR="00A063E2" w:rsidRDefault="00000000">
      <w:pPr>
        <w:rPr>
          <w:rFonts w:ascii="宋体" w:hAnsi="宋体"/>
          <w:sz w:val="24"/>
        </w:rPr>
      </w:pPr>
      <w:r>
        <w:rPr>
          <w:rFonts w:ascii="宋体" w:hAnsi="宋体" w:hint="eastAsia"/>
          <w:sz w:val="24"/>
        </w:rPr>
        <w:t>正文内容</w:t>
      </w:r>
    </w:p>
    <w:p w14:paraId="3FF1634A" w14:textId="77777777" w:rsidR="00A063E2" w:rsidRDefault="00A063E2">
      <w:pPr>
        <w:rPr>
          <w:rFonts w:ascii="宋体" w:hAnsi="宋体"/>
          <w:sz w:val="24"/>
        </w:rPr>
      </w:pPr>
    </w:p>
    <w:p w14:paraId="2A7AEB9F" w14:textId="77777777" w:rsidR="00A063E2" w:rsidRDefault="00A063E2">
      <w:pPr>
        <w:rPr>
          <w:rFonts w:ascii="宋体" w:hAnsi="宋体"/>
          <w:b/>
          <w:bCs/>
          <w:sz w:val="24"/>
        </w:rPr>
      </w:pPr>
    </w:p>
    <w:p w14:paraId="48ADEF27" w14:textId="77777777" w:rsidR="00A063E2" w:rsidRDefault="00A063E2">
      <w:pPr>
        <w:rPr>
          <w:rFonts w:ascii="宋体" w:hAnsi="宋体"/>
          <w:b/>
          <w:bCs/>
          <w:sz w:val="24"/>
        </w:rPr>
      </w:pPr>
    </w:p>
    <w:p w14:paraId="53BC9471" w14:textId="77777777" w:rsidR="00A063E2" w:rsidRDefault="00A063E2">
      <w:pPr>
        <w:rPr>
          <w:rFonts w:ascii="宋体" w:hAnsi="宋体"/>
          <w:b/>
          <w:bCs/>
          <w:sz w:val="24"/>
        </w:rPr>
      </w:pPr>
    </w:p>
    <w:p w14:paraId="049794C3" w14:textId="77777777" w:rsidR="00A063E2" w:rsidRDefault="00000000">
      <w:pPr>
        <w:rPr>
          <w:rFonts w:ascii="宋体" w:hAnsi="宋体"/>
          <w:b/>
          <w:bCs/>
          <w:sz w:val="24"/>
        </w:rPr>
      </w:pPr>
      <w:r>
        <w:rPr>
          <w:rFonts w:ascii="宋体" w:hAnsi="宋体" w:hint="eastAsia"/>
          <w:b/>
          <w:bCs/>
          <w:sz w:val="24"/>
        </w:rPr>
        <w:t>参考文献 （可另起一页）</w:t>
      </w:r>
    </w:p>
    <w:p w14:paraId="4632AAEC" w14:textId="77777777" w:rsidR="00A063E2" w:rsidRDefault="00000000">
      <w:pPr>
        <w:widowControl/>
        <w:tabs>
          <w:tab w:val="left" w:pos="480"/>
        </w:tabs>
        <w:snapToGrid w:val="0"/>
        <w:spacing w:line="300" w:lineRule="auto"/>
      </w:pPr>
      <w:r>
        <w:rPr>
          <w:rFonts w:hAnsi="宋体" w:hint="eastAsia"/>
          <w:color w:val="000000"/>
        </w:rPr>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p>
    <w:p w14:paraId="20D3EE69" w14:textId="77777777" w:rsidR="00A063E2" w:rsidRDefault="00000000">
      <w:pPr>
        <w:widowControl/>
        <w:tabs>
          <w:tab w:val="left" w:pos="480"/>
        </w:tabs>
        <w:snapToGrid w:val="0"/>
        <w:spacing w:line="300" w:lineRule="auto"/>
        <w:rPr>
          <w:rFonts w:hAnsi="宋体"/>
          <w:color w:val="000000"/>
        </w:rPr>
      </w:pPr>
      <w:r>
        <w:rPr>
          <w:rFonts w:hint="eastAsia"/>
          <w:b/>
        </w:rPr>
        <w:t>书籍的表述方式为</w:t>
      </w:r>
    </w:p>
    <w:p w14:paraId="7D6E0157" w14:textId="77777777" w:rsidR="00A063E2" w:rsidRDefault="00000000">
      <w:r>
        <w:rPr>
          <w:rFonts w:hint="eastAsia"/>
        </w:rPr>
        <w:t>[</w:t>
      </w:r>
      <w:r>
        <w:rPr>
          <w:rFonts w:hint="eastAsia"/>
        </w:rPr>
        <w:t>编号</w:t>
      </w:r>
      <w:r>
        <w:rPr>
          <w:rFonts w:hint="eastAsia"/>
        </w:rPr>
        <w:t xml:space="preserve">] </w:t>
      </w:r>
      <w:r>
        <w:rPr>
          <w:rFonts w:hint="eastAsia"/>
        </w:rPr>
        <w:t>作者，书名，出版地：出版社，出版年。</w:t>
      </w:r>
    </w:p>
    <w:p w14:paraId="00366696" w14:textId="77777777" w:rsidR="00A063E2" w:rsidRDefault="00000000">
      <w:pPr>
        <w:widowControl/>
        <w:tabs>
          <w:tab w:val="left" w:pos="480"/>
        </w:tabs>
        <w:snapToGrid w:val="0"/>
        <w:spacing w:line="300" w:lineRule="auto"/>
        <w:rPr>
          <w:rFonts w:hAnsi="宋体"/>
          <w:b/>
          <w:color w:val="000000"/>
        </w:rPr>
      </w:pPr>
      <w:r>
        <w:rPr>
          <w:rFonts w:hAnsi="宋体" w:hint="eastAsia"/>
          <w:b/>
          <w:color w:val="000000"/>
        </w:rPr>
        <w:t>参考文献中期刊杂志论文的表述方式为</w:t>
      </w:r>
    </w:p>
    <w:p w14:paraId="420A4542" w14:textId="77777777" w:rsidR="00A063E2" w:rsidRDefault="00000000">
      <w:r>
        <w:rPr>
          <w:rFonts w:hint="eastAsia"/>
        </w:rPr>
        <w:t>[</w:t>
      </w:r>
      <w:r>
        <w:rPr>
          <w:rFonts w:hint="eastAsia"/>
        </w:rPr>
        <w:t>编号</w:t>
      </w:r>
      <w:r>
        <w:rPr>
          <w:rFonts w:hint="eastAsia"/>
        </w:rPr>
        <w:t xml:space="preserve">] </w:t>
      </w:r>
      <w:r>
        <w:rPr>
          <w:rFonts w:hint="eastAsia"/>
        </w:rPr>
        <w:t>作者，论文名，杂志名，卷期号：起止页码，出版年。</w:t>
      </w:r>
    </w:p>
    <w:p w14:paraId="1F0FDABC" w14:textId="77777777" w:rsidR="00A063E2" w:rsidRDefault="00000000">
      <w:pPr>
        <w:widowControl/>
        <w:tabs>
          <w:tab w:val="left" w:pos="480"/>
        </w:tabs>
        <w:snapToGrid w:val="0"/>
        <w:spacing w:line="300" w:lineRule="auto"/>
        <w:rPr>
          <w:rFonts w:hAnsi="宋体"/>
          <w:b/>
          <w:color w:val="000000"/>
        </w:rPr>
      </w:pPr>
      <w:r>
        <w:rPr>
          <w:rFonts w:hAnsi="宋体" w:hint="eastAsia"/>
          <w:b/>
          <w:color w:val="000000"/>
        </w:rPr>
        <w:t>参考文献中网上资源的表述方式为</w:t>
      </w:r>
    </w:p>
    <w:p w14:paraId="3E47136C" w14:textId="77777777" w:rsidR="00A063E2" w:rsidRDefault="00000000">
      <w:r>
        <w:rPr>
          <w:rFonts w:hint="eastAsia"/>
        </w:rPr>
        <w:t>[</w:t>
      </w:r>
      <w:r>
        <w:rPr>
          <w:rFonts w:hint="eastAsia"/>
        </w:rPr>
        <w:t>编号</w:t>
      </w:r>
      <w:r>
        <w:rPr>
          <w:rFonts w:hint="eastAsia"/>
        </w:rPr>
        <w:t xml:space="preserve">] </w:t>
      </w:r>
      <w:r>
        <w:rPr>
          <w:rFonts w:hint="eastAsia"/>
        </w:rPr>
        <w:t>作者，资源标题，网址，访问时间（年月日）。</w:t>
      </w:r>
    </w:p>
    <w:p w14:paraId="47C0E7C2" w14:textId="77777777" w:rsidR="00A063E2" w:rsidRDefault="00A063E2"/>
    <w:p w14:paraId="4E87C8EE" w14:textId="77777777" w:rsidR="00A063E2" w:rsidRDefault="00A063E2"/>
    <w:p w14:paraId="4A3428EE" w14:textId="77777777" w:rsidR="00A063E2" w:rsidRDefault="00000000">
      <w:pPr>
        <w:rPr>
          <w:b/>
          <w:bCs/>
          <w:sz w:val="24"/>
        </w:rPr>
      </w:pPr>
      <w:r>
        <w:rPr>
          <w:rFonts w:hint="eastAsia"/>
          <w:b/>
          <w:bCs/>
          <w:sz w:val="24"/>
        </w:rPr>
        <w:t>附录（另起一页）</w:t>
      </w:r>
    </w:p>
    <w:p w14:paraId="4E12FD77" w14:textId="77777777" w:rsidR="00A063E2" w:rsidRDefault="00000000">
      <w:pPr>
        <w:rPr>
          <w:color w:val="C00000"/>
        </w:rPr>
      </w:pPr>
      <w:r>
        <w:rPr>
          <w:rFonts w:hint="eastAsia"/>
          <w:color w:val="C00000"/>
        </w:rPr>
        <w:t>（为便于评阅，寻找代码进行验证，需要填写下表）</w:t>
      </w:r>
    </w:p>
    <w:tbl>
      <w:tblPr>
        <w:tblStyle w:val="a7"/>
        <w:tblW w:w="0" w:type="auto"/>
        <w:tblLook w:val="04A0" w:firstRow="1" w:lastRow="0" w:firstColumn="1" w:lastColumn="0" w:noHBand="0" w:noVBand="1"/>
      </w:tblPr>
      <w:tblGrid>
        <w:gridCol w:w="3026"/>
        <w:gridCol w:w="3017"/>
        <w:gridCol w:w="3017"/>
      </w:tblGrid>
      <w:tr w:rsidR="00A063E2" w14:paraId="4F8DC180" w14:textId="77777777">
        <w:tc>
          <w:tcPr>
            <w:tcW w:w="3095" w:type="dxa"/>
          </w:tcPr>
          <w:p w14:paraId="49929140" w14:textId="77777777" w:rsidR="00A063E2" w:rsidRDefault="00000000">
            <w:r>
              <w:rPr>
                <w:rFonts w:hint="eastAsia"/>
              </w:rPr>
              <w:t>代码名称</w:t>
            </w:r>
          </w:p>
        </w:tc>
        <w:tc>
          <w:tcPr>
            <w:tcW w:w="3095" w:type="dxa"/>
          </w:tcPr>
          <w:p w14:paraId="16DB27FB" w14:textId="77777777" w:rsidR="00A063E2" w:rsidRDefault="00000000">
            <w:r>
              <w:rPr>
                <w:rFonts w:hint="eastAsia"/>
              </w:rPr>
              <w:t>代码解决的问题</w:t>
            </w:r>
          </w:p>
        </w:tc>
        <w:tc>
          <w:tcPr>
            <w:tcW w:w="3095" w:type="dxa"/>
          </w:tcPr>
          <w:p w14:paraId="709998F4" w14:textId="77777777" w:rsidR="00A063E2" w:rsidRDefault="00000000">
            <w:r>
              <w:rPr>
                <w:rFonts w:hint="eastAsia"/>
              </w:rPr>
              <w:t>代码电子版所在的位置</w:t>
            </w:r>
          </w:p>
        </w:tc>
      </w:tr>
      <w:tr w:rsidR="00A063E2" w14:paraId="5F9E0D15" w14:textId="77777777">
        <w:tc>
          <w:tcPr>
            <w:tcW w:w="3095" w:type="dxa"/>
          </w:tcPr>
          <w:p w14:paraId="0C4524E5" w14:textId="77777777" w:rsidR="00A063E2" w:rsidRDefault="00000000">
            <w:r>
              <w:rPr>
                <w:rFonts w:hint="eastAsia"/>
              </w:rPr>
              <w:t>如</w:t>
            </w:r>
            <w:r>
              <w:rPr>
                <w:rFonts w:hint="eastAsia"/>
              </w:rPr>
              <w:t xml:space="preserve"> grey.m</w:t>
            </w:r>
          </w:p>
        </w:tc>
        <w:tc>
          <w:tcPr>
            <w:tcW w:w="3095" w:type="dxa"/>
          </w:tcPr>
          <w:p w14:paraId="53A50D0D" w14:textId="77777777" w:rsidR="00A063E2" w:rsidRDefault="00000000">
            <w:r>
              <w:rPr>
                <w:rFonts w:hint="eastAsia"/>
              </w:rPr>
              <w:t>如</w:t>
            </w:r>
            <w:r>
              <w:rPr>
                <w:rFonts w:hint="eastAsia"/>
              </w:rPr>
              <w:t xml:space="preserve"> </w:t>
            </w:r>
            <w:r>
              <w:rPr>
                <w:rFonts w:hint="eastAsia"/>
              </w:rPr>
              <w:t>第一问的</w:t>
            </w:r>
            <w:r>
              <w:rPr>
                <w:rFonts w:hint="eastAsia"/>
              </w:rPr>
              <w:t>***</w:t>
            </w:r>
            <w:r>
              <w:rPr>
                <w:rFonts w:hint="eastAsia"/>
              </w:rPr>
              <w:t>的预测</w:t>
            </w:r>
          </w:p>
        </w:tc>
        <w:tc>
          <w:tcPr>
            <w:tcW w:w="3095" w:type="dxa"/>
          </w:tcPr>
          <w:p w14:paraId="7DF29DD6" w14:textId="77777777" w:rsidR="00A063E2" w:rsidRDefault="00000000">
            <w:r>
              <w:rPr>
                <w:rFonts w:hint="eastAsia"/>
              </w:rPr>
              <w:t>支撑材料中</w:t>
            </w:r>
            <w:r>
              <w:rPr>
                <w:rFonts w:hint="eastAsia"/>
              </w:rPr>
              <w:t>***</w:t>
            </w:r>
            <w:r>
              <w:rPr>
                <w:rFonts w:hint="eastAsia"/>
              </w:rPr>
              <w:t>文件夹</w:t>
            </w:r>
          </w:p>
        </w:tc>
      </w:tr>
      <w:tr w:rsidR="00A063E2" w14:paraId="10DCA96A" w14:textId="77777777">
        <w:tc>
          <w:tcPr>
            <w:tcW w:w="3095" w:type="dxa"/>
          </w:tcPr>
          <w:p w14:paraId="4D68BFA9" w14:textId="77777777" w:rsidR="00A063E2" w:rsidRDefault="00A063E2"/>
        </w:tc>
        <w:tc>
          <w:tcPr>
            <w:tcW w:w="3095" w:type="dxa"/>
          </w:tcPr>
          <w:p w14:paraId="468D98DA" w14:textId="77777777" w:rsidR="00A063E2" w:rsidRDefault="00A063E2"/>
        </w:tc>
        <w:tc>
          <w:tcPr>
            <w:tcW w:w="3095" w:type="dxa"/>
          </w:tcPr>
          <w:p w14:paraId="412DB099" w14:textId="77777777" w:rsidR="00A063E2" w:rsidRDefault="00A063E2"/>
        </w:tc>
      </w:tr>
      <w:tr w:rsidR="00A063E2" w14:paraId="1E5AEFB0" w14:textId="77777777">
        <w:tc>
          <w:tcPr>
            <w:tcW w:w="3095" w:type="dxa"/>
          </w:tcPr>
          <w:p w14:paraId="7C5BF416" w14:textId="77777777" w:rsidR="00A063E2" w:rsidRDefault="00A063E2"/>
        </w:tc>
        <w:tc>
          <w:tcPr>
            <w:tcW w:w="3095" w:type="dxa"/>
          </w:tcPr>
          <w:p w14:paraId="6EAFF31D" w14:textId="77777777" w:rsidR="00A063E2" w:rsidRDefault="00A063E2"/>
        </w:tc>
        <w:tc>
          <w:tcPr>
            <w:tcW w:w="3095" w:type="dxa"/>
          </w:tcPr>
          <w:p w14:paraId="6F0E9AF1" w14:textId="77777777" w:rsidR="00A063E2" w:rsidRDefault="00A063E2"/>
        </w:tc>
      </w:tr>
    </w:tbl>
    <w:p w14:paraId="21A9E837" w14:textId="77777777" w:rsidR="00A063E2" w:rsidRDefault="00A063E2"/>
    <w:p w14:paraId="0E3E3F14" w14:textId="77777777" w:rsidR="00A063E2" w:rsidRDefault="00000000">
      <w:r>
        <w:rPr>
          <w:rFonts w:hint="eastAsia"/>
        </w:rPr>
        <w:t>往下可粘贴</w:t>
      </w:r>
      <w:r>
        <w:rPr>
          <w:rFonts w:hint="eastAsia"/>
          <w:b/>
          <w:bCs/>
        </w:rPr>
        <w:t>自己编写</w:t>
      </w:r>
      <w:r>
        <w:rPr>
          <w:rFonts w:hint="eastAsia"/>
        </w:rPr>
        <w:t>的程序代码。</w:t>
      </w:r>
    </w:p>
    <w:p w14:paraId="0506A57B" w14:textId="77777777" w:rsidR="00A063E2" w:rsidRDefault="00A063E2">
      <w:pPr>
        <w:rPr>
          <w:b/>
          <w:bCs/>
          <w:sz w:val="24"/>
        </w:rPr>
      </w:pPr>
    </w:p>
    <w:p w14:paraId="6B071089" w14:textId="77777777" w:rsidR="00A063E2" w:rsidRDefault="00A063E2">
      <w:pPr>
        <w:rPr>
          <w:b/>
          <w:bCs/>
          <w:sz w:val="24"/>
        </w:rPr>
      </w:pPr>
    </w:p>
    <w:p w14:paraId="09124219" w14:textId="77777777" w:rsidR="00A063E2" w:rsidRDefault="00A063E2">
      <w:pPr>
        <w:rPr>
          <w:b/>
          <w:bCs/>
          <w:sz w:val="24"/>
        </w:rPr>
      </w:pPr>
    </w:p>
    <w:p w14:paraId="1C7E62F8" w14:textId="77777777" w:rsidR="00A063E2" w:rsidRDefault="00A063E2"/>
    <w:p w14:paraId="37A78C2D" w14:textId="77777777" w:rsidR="00A063E2" w:rsidRDefault="00A063E2">
      <w:pPr>
        <w:rPr>
          <w:rFonts w:ascii="宋体" w:hAnsi="宋体"/>
          <w:sz w:val="24"/>
        </w:rPr>
      </w:pPr>
    </w:p>
    <w:p w14:paraId="31B96A26" w14:textId="77777777" w:rsidR="00A063E2" w:rsidRDefault="00A063E2">
      <w:pPr>
        <w:rPr>
          <w:rFonts w:ascii="宋体" w:hAnsi="宋体"/>
          <w:sz w:val="24"/>
        </w:rPr>
      </w:pPr>
    </w:p>
    <w:p w14:paraId="3129F871" w14:textId="7A0C897A" w:rsidR="00A063E2" w:rsidRDefault="00A063E2">
      <w:pPr>
        <w:rPr>
          <w:rFonts w:ascii="宋体" w:hAnsi="宋体"/>
          <w:sz w:val="24"/>
        </w:rPr>
      </w:pPr>
    </w:p>
    <w:p w14:paraId="322CC937" w14:textId="77777777" w:rsidR="00A063E2" w:rsidRDefault="00A063E2">
      <w:pPr>
        <w:rPr>
          <w:rFonts w:ascii="宋体" w:hAnsi="宋体"/>
          <w:sz w:val="24"/>
        </w:rPr>
      </w:pPr>
    </w:p>
    <w:p w14:paraId="7B30055D" w14:textId="77777777" w:rsidR="00A063E2" w:rsidRDefault="00A063E2">
      <w:pPr>
        <w:ind w:firstLineChars="200" w:firstLine="480"/>
        <w:rPr>
          <w:rFonts w:ascii="宋体" w:hAnsi="宋体"/>
          <w:sz w:val="24"/>
        </w:rPr>
      </w:pPr>
    </w:p>
    <w:p w14:paraId="7C4ABE70" w14:textId="77777777" w:rsidR="00A063E2" w:rsidRDefault="00A063E2">
      <w:pPr>
        <w:ind w:firstLineChars="200" w:firstLine="480"/>
        <w:rPr>
          <w:rFonts w:ascii="宋体" w:hAnsi="宋体"/>
          <w:sz w:val="24"/>
        </w:rPr>
      </w:pPr>
    </w:p>
    <w:p w14:paraId="5A78C00D" w14:textId="77777777" w:rsidR="00A063E2" w:rsidRDefault="00A063E2">
      <w:pPr>
        <w:ind w:firstLineChars="200" w:firstLine="480"/>
        <w:rPr>
          <w:rFonts w:ascii="宋体" w:hAnsi="宋体"/>
          <w:sz w:val="24"/>
        </w:rPr>
      </w:pPr>
    </w:p>
    <w:p w14:paraId="656CAC2E" w14:textId="77777777" w:rsidR="00A063E2" w:rsidRDefault="00A063E2">
      <w:pPr>
        <w:ind w:firstLineChars="200" w:firstLine="480"/>
        <w:rPr>
          <w:rFonts w:ascii="宋体" w:hAnsi="宋体"/>
          <w:sz w:val="24"/>
        </w:rPr>
      </w:pPr>
    </w:p>
    <w:p w14:paraId="15164B69" w14:textId="77777777" w:rsidR="00A063E2" w:rsidRDefault="00A063E2">
      <w:pPr>
        <w:ind w:firstLineChars="200" w:firstLine="480"/>
        <w:rPr>
          <w:rFonts w:ascii="宋体" w:hAnsi="宋体"/>
          <w:sz w:val="24"/>
        </w:rPr>
      </w:pPr>
    </w:p>
    <w:p w14:paraId="1357C7CD" w14:textId="77777777" w:rsidR="00A063E2" w:rsidRDefault="00A063E2">
      <w:pPr>
        <w:ind w:firstLineChars="200" w:firstLine="480"/>
        <w:rPr>
          <w:rFonts w:ascii="宋体" w:hAnsi="宋体"/>
          <w:sz w:val="24"/>
        </w:rPr>
      </w:pPr>
    </w:p>
    <w:p w14:paraId="2998AFFB" w14:textId="77777777" w:rsidR="00A063E2" w:rsidRDefault="00A063E2">
      <w:pPr>
        <w:ind w:firstLineChars="200" w:firstLine="480"/>
        <w:rPr>
          <w:rFonts w:ascii="宋体" w:hAnsi="宋体"/>
          <w:sz w:val="24"/>
        </w:rPr>
      </w:pPr>
    </w:p>
    <w:p w14:paraId="61A405FA" w14:textId="77777777" w:rsidR="00A063E2" w:rsidRDefault="00A063E2">
      <w:pPr>
        <w:ind w:firstLineChars="200" w:firstLine="480"/>
        <w:rPr>
          <w:rFonts w:ascii="宋体" w:hAnsi="宋体"/>
          <w:sz w:val="24"/>
        </w:rPr>
      </w:pPr>
    </w:p>
    <w:p w14:paraId="6C8620D5" w14:textId="77777777" w:rsidR="00A063E2" w:rsidRDefault="00A063E2">
      <w:pPr>
        <w:ind w:firstLineChars="200" w:firstLine="480"/>
        <w:rPr>
          <w:rFonts w:ascii="宋体" w:hAnsi="宋体"/>
          <w:sz w:val="24"/>
        </w:rPr>
      </w:pPr>
    </w:p>
    <w:p w14:paraId="70A6837C" w14:textId="77777777" w:rsidR="00A063E2" w:rsidRDefault="00A063E2">
      <w:pPr>
        <w:ind w:firstLineChars="200" w:firstLine="480"/>
        <w:rPr>
          <w:rFonts w:ascii="宋体" w:hAnsi="宋体"/>
          <w:sz w:val="24"/>
        </w:rPr>
      </w:pPr>
    </w:p>
    <w:p w14:paraId="3F0F32D8" w14:textId="77777777" w:rsidR="00A063E2" w:rsidRDefault="00A063E2">
      <w:pPr>
        <w:ind w:firstLineChars="200" w:firstLine="480"/>
        <w:rPr>
          <w:rFonts w:ascii="宋体" w:hAnsi="宋体"/>
          <w:sz w:val="24"/>
        </w:rPr>
      </w:pPr>
    </w:p>
    <w:p w14:paraId="451E599E" w14:textId="3373ED4E" w:rsidR="000E188D" w:rsidRDefault="000E188D"/>
    <w:p w14:paraId="0163874E" w14:textId="77777777" w:rsidR="000E188D" w:rsidRDefault="000E188D">
      <w:pPr>
        <w:widowControl/>
        <w:jc w:val="left"/>
      </w:pPr>
      <w:r>
        <w:lastRenderedPageBreak/>
        <w:br w:type="page"/>
      </w:r>
    </w:p>
    <w:p w14:paraId="66F3D65F" w14:textId="7C7EC99C" w:rsidR="00A063E2" w:rsidRDefault="000E188D">
      <w:r>
        <w:lastRenderedPageBreak/>
        <w:t>模型的建立与求解</w:t>
      </w:r>
    </w:p>
    <w:p w14:paraId="2DAD3EAC" w14:textId="54837A85" w:rsidR="000E188D" w:rsidRDefault="000E188D">
      <w:r>
        <w:t xml:space="preserve">5.1 </w:t>
      </w:r>
      <w:r>
        <w:t>数据预处理</w:t>
      </w:r>
    </w:p>
    <w:p w14:paraId="60656EDD" w14:textId="77777777" w:rsidR="000E188D" w:rsidRDefault="000E188D" w:rsidP="000E188D">
      <w:pPr>
        <w:ind w:firstLine="420"/>
      </w:pPr>
      <w:r>
        <w:t>由于测量数据在其采集与传输过程中，由于环境干扰或人为因素有可能造成个别数</w:t>
      </w:r>
      <w:r>
        <w:t xml:space="preserve"> </w:t>
      </w:r>
      <w:r>
        <w:t>据不切合实际或丢失，即出现异常值。为了恢复数据的客观真实性以便将来得到更好的</w:t>
      </w:r>
      <w:r>
        <w:t xml:space="preserve"> </w:t>
      </w:r>
      <w:r>
        <w:t>分析结果</w:t>
      </w:r>
      <w:r>
        <w:t>,</w:t>
      </w:r>
      <w:r>
        <w:t>有必要先对原始数据剔除异常值。</w:t>
      </w:r>
      <w:r>
        <w:t xml:space="preserve"> </w:t>
      </w:r>
    </w:p>
    <w:p w14:paraId="2C04F7A9" w14:textId="77777777" w:rsidR="000E188D" w:rsidRDefault="000E188D" w:rsidP="000E188D">
      <w:r>
        <w:t xml:space="preserve">5.1.1 </w:t>
      </w:r>
      <w:r>
        <w:t>处理异常值</w:t>
      </w:r>
      <w:r>
        <w:t xml:space="preserve"> </w:t>
      </w:r>
    </w:p>
    <w:p w14:paraId="79C163E2" w14:textId="77777777" w:rsidR="000E188D" w:rsidRDefault="000E188D" w:rsidP="000E188D">
      <w:r>
        <w:t xml:space="preserve">1. </w:t>
      </w:r>
      <w:r>
        <w:t>基本思想</w:t>
      </w:r>
      <w:r>
        <w:t xml:space="preserve"> </w:t>
      </w:r>
    </w:p>
    <w:p w14:paraId="224B40DB" w14:textId="3C03D2F9" w:rsidR="000E188D" w:rsidRDefault="000E188D" w:rsidP="000E188D">
      <w:pPr>
        <w:ind w:firstLine="420"/>
      </w:pPr>
      <w:r>
        <w:t>规定一个置信水平，确定一个置信限度，凡是超过该限度的误差，就认为它是异常</w:t>
      </w:r>
      <w:r>
        <w:t xml:space="preserve"> </w:t>
      </w:r>
      <w:r>
        <w:t>值，从而予以剔除。</w:t>
      </w:r>
      <w:r>
        <w:t xml:space="preserve"> </w:t>
      </w:r>
    </w:p>
    <w:p w14:paraId="2C0C6291" w14:textId="77777777" w:rsidR="000E188D" w:rsidRDefault="000E188D" w:rsidP="000E188D">
      <w:r>
        <w:t xml:space="preserve">2. </w:t>
      </w:r>
      <w:r>
        <w:t>基本原理</w:t>
      </w:r>
      <w:r>
        <w:t xml:space="preserve"> </w:t>
      </w:r>
    </w:p>
    <w:p w14:paraId="765BFA85" w14:textId="3E4C70B6" w:rsidR="000E188D" w:rsidRDefault="000E188D" w:rsidP="000E188D">
      <w:pPr>
        <w:ind w:firstLine="420"/>
      </w:pPr>
      <w:r>
        <w:t>假设数据依正态分布，我们使用拉伊达方法（非等置信概率）剔除异常值。如果某</w:t>
      </w:r>
      <w:r>
        <w:t xml:space="preserve"> </w:t>
      </w:r>
      <w:r>
        <w:t>测量值与平均值只差大于标准偏差的三倍，则被视为异常值，应为所给数据均已被</w:t>
      </w:r>
      <w:r>
        <w:rPr>
          <w:rFonts w:hint="eastAsia"/>
        </w:rPr>
        <w:t>标准化</w:t>
      </w:r>
      <w:r w:rsidR="00F67775">
        <w:rPr>
          <w:rFonts w:hint="eastAsia"/>
        </w:rPr>
        <w:t>，</w:t>
      </w:r>
      <w:r w:rsidR="00F67775">
        <w:t>所以我们采用以</w:t>
      </w:r>
      <w:r w:rsidR="00F67775">
        <w:t xml:space="preserve"> 0 </w:t>
      </w:r>
      <w:r w:rsidR="00F67775">
        <w:t>来代替异常的方法来修正。</w:t>
      </w:r>
    </w:p>
    <w:p w14:paraId="5401D379" w14:textId="4D6A119D" w:rsidR="00F67775" w:rsidRDefault="00F67775" w:rsidP="006A177A">
      <w:pPr>
        <w:ind w:firstLine="420"/>
        <w:jc w:val="center"/>
      </w:pPr>
      <w:r>
        <w:t>其中，</w:t>
      </w:r>
      <w:r>
        <w:t xml:space="preserve"> </w:t>
      </w:r>
      <m:oMath>
        <m:acc>
          <m:accPr>
            <m:chr m:val="̅"/>
            <m:ctrlPr>
              <w:rPr>
                <w:rFonts w:ascii="Cambria Math" w:hAnsi="Cambria Math"/>
                <w:i/>
                <w:sz w:val="24"/>
              </w:rPr>
            </m:ctrlPr>
          </m:accPr>
          <m:e>
            <m:r>
              <w:rPr>
                <w:rFonts w:ascii="Cambria Math" w:hAnsi="Cambria Math"/>
                <w:sz w:val="24"/>
              </w:rPr>
              <m:t>x</m:t>
            </m:r>
          </m:e>
        </m:acc>
        <m:r>
          <w:rPr>
            <w:rFonts w:ascii="Cambria Math" w:hAnsi="Cambria Math"/>
            <w:sz w:val="24"/>
          </w:rPr>
          <m:t xml:space="preserve">= </m:t>
        </m:r>
        <m:f>
          <m:fPr>
            <m:ctrlPr>
              <w:rPr>
                <w:rFonts w:ascii="Cambria Math" w:hAnsi="Cambria Math"/>
                <w:i/>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e>
        </m:nary>
      </m:oMath>
      <w:r>
        <w:t>为样本均值，</w:t>
      </w:r>
    </w:p>
    <w:p w14:paraId="4C5A2C32" w14:textId="4B47D053" w:rsidR="00F67775" w:rsidRDefault="00000000" w:rsidP="006A177A">
      <w:pPr>
        <w:ind w:firstLine="420"/>
        <w:jc w:val="center"/>
      </w:pPr>
      <m:oMath>
        <m:sSub>
          <m:sSubPr>
            <m:ctrlPr>
              <w:rPr>
                <w:rFonts w:ascii="Cambria Math" w:hAnsi="Cambria Math"/>
                <w:i/>
                <w:sz w:val="24"/>
              </w:rPr>
            </m:ctrlPr>
          </m:sSubPr>
          <m:e>
            <m:r>
              <w:rPr>
                <w:rFonts w:ascii="Cambria Math" w:hAnsi="Cambria Math" w:hint="eastAsia"/>
                <w:sz w:val="24"/>
              </w:rPr>
              <m:t>S</m:t>
            </m:r>
          </m:e>
          <m:sub>
            <m:r>
              <w:rPr>
                <w:rFonts w:ascii="Cambria Math" w:hAnsi="Cambria Math"/>
                <w:sz w:val="24"/>
              </w:rPr>
              <m:t>x</m:t>
            </m:r>
          </m:sub>
        </m:sSub>
        <m:r>
          <w:rPr>
            <w:rFonts w:ascii="Cambria Math" w:hAnsi="Cambria Math"/>
            <w:sz w:val="24"/>
          </w:rPr>
          <m:t xml:space="preserve">= </m:t>
        </m:r>
        <m:rad>
          <m:radPr>
            <m:degHide m:val="1"/>
            <m:ctrlPr>
              <w:rPr>
                <w:rFonts w:ascii="Cambria Math" w:hAnsi="Cambria Math"/>
                <w:i/>
                <w:sz w:val="24"/>
              </w:rPr>
            </m:ctrlPr>
          </m:radPr>
          <m:deg/>
          <m:e>
            <m:f>
              <m:fPr>
                <m:ctrlPr>
                  <w:rPr>
                    <w:rFonts w:ascii="Cambria Math" w:hAnsi="Cambria Math"/>
                    <w:i/>
                    <w:sz w:val="24"/>
                  </w:rPr>
                </m:ctrlPr>
              </m:fPr>
              <m:num>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ij</m:t>
                                </m:r>
                              </m:sub>
                            </m:sSub>
                            <m:r>
                              <w:rPr>
                                <w:rFonts w:ascii="Cambria Math" w:hAnsi="Cambria Math"/>
                                <w:sz w:val="24"/>
                              </w:rPr>
                              <m:t xml:space="preserve"> – </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x</m:t>
                                    </m:r>
                                  </m:e>
                                  <m:sub>
                                    <m:r>
                                      <w:rPr>
                                        <w:rFonts w:ascii="Cambria Math" w:hAnsi="Cambria Math"/>
                                        <w:sz w:val="24"/>
                                      </w:rPr>
                                      <m:t>j</m:t>
                                    </m:r>
                                  </m:sub>
                                </m:sSub>
                              </m:e>
                            </m:acc>
                          </m:e>
                        </m:d>
                      </m:e>
                      <m:sup>
                        <m:r>
                          <w:rPr>
                            <w:rFonts w:ascii="Cambria Math" w:hAnsi="Cambria Math"/>
                            <w:sz w:val="24"/>
                          </w:rPr>
                          <m:t>2</m:t>
                        </m:r>
                      </m:sup>
                    </m:sSup>
                  </m:e>
                </m:nary>
              </m:num>
              <m:den>
                <m:r>
                  <w:rPr>
                    <w:rFonts w:ascii="Cambria Math" w:hAnsi="Cambria Math"/>
                    <w:sz w:val="24"/>
                  </w:rPr>
                  <m:t>n -1</m:t>
                </m:r>
              </m:den>
            </m:f>
          </m:e>
        </m:rad>
      </m:oMath>
      <w:r w:rsidR="00F67775">
        <w:t>为样本的标准偏差</w:t>
      </w:r>
    </w:p>
    <w:p w14:paraId="15075512" w14:textId="77777777" w:rsidR="00733501" w:rsidRDefault="00733501" w:rsidP="00733501">
      <w:r>
        <w:t xml:space="preserve">5.2 </w:t>
      </w:r>
      <w:r>
        <w:t>相关性分析</w:t>
      </w:r>
      <w:r>
        <w:t xml:space="preserve"> </w:t>
      </w:r>
    </w:p>
    <w:p w14:paraId="3C68AC5C" w14:textId="19756B48" w:rsidR="00733501" w:rsidRDefault="00733501" w:rsidP="00733501">
      <w:r>
        <w:t xml:space="preserve">5.1.1 </w:t>
      </w:r>
      <w:r>
        <w:t>方法概要</w:t>
      </w:r>
      <w:r>
        <w:t xml:space="preserve"> </w:t>
      </w:r>
      <w:r>
        <w:t>为了证实问题一中所说的</w:t>
      </w:r>
      <w:r w:rsidRPr="00267B04">
        <w:rPr>
          <w:highlight w:val="yellow"/>
        </w:rPr>
        <w:t>假设</w:t>
      </w:r>
      <w:r w:rsidRPr="00267B04">
        <w:rPr>
          <w:highlight w:val="yellow"/>
        </w:rPr>
        <w:t>—</w:t>
      </w:r>
      <w:r w:rsidRPr="00267B04">
        <w:rPr>
          <w:highlight w:val="yellow"/>
        </w:rPr>
        <w:t>五年前的评分与</w:t>
      </w:r>
      <w:r w:rsidRPr="00267B04">
        <w:rPr>
          <w:highlight w:val="yellow"/>
        </w:rPr>
        <w:t xml:space="preserve"> 2020 </w:t>
      </w:r>
      <w:r w:rsidRPr="00267B04">
        <w:rPr>
          <w:highlight w:val="yellow"/>
        </w:rPr>
        <w:t>年对应的各项评分有着直接</w:t>
      </w:r>
      <w:r w:rsidRPr="00267B04">
        <w:rPr>
          <w:highlight w:val="yellow"/>
        </w:rPr>
        <w:t xml:space="preserve"> </w:t>
      </w:r>
      <w:r w:rsidRPr="00267B04">
        <w:rPr>
          <w:highlight w:val="yellow"/>
        </w:rPr>
        <w:t>的关联</w:t>
      </w:r>
      <w:r>
        <w:t>，我们采用相关性分析的方法来验证。所谓相关性分析，就是指研究现象之间是或</w:t>
      </w:r>
      <w:proofErr w:type="gramStart"/>
      <w:r>
        <w:t>否存在</w:t>
      </w:r>
      <w:proofErr w:type="gramEnd"/>
      <w:r>
        <w:t>某种依存关系，并对具体有依存关系的现象探讨其相关程度，是研究随机变量</w:t>
      </w:r>
      <w:r>
        <w:t xml:space="preserve"> </w:t>
      </w:r>
      <w:r>
        <w:t>之间的相关关系的一种统计方法。简单地说，相关分析就是衡量两个数值型变量的相关性，以及计算相关程度的大小。</w:t>
      </w:r>
    </w:p>
    <w:p w14:paraId="542B4071" w14:textId="0F7A9BF2" w:rsidR="0073720B" w:rsidRDefault="00ED3602" w:rsidP="0073720B">
      <w:pPr>
        <w:keepNext/>
        <w:jc w:val="center"/>
      </w:pPr>
      <w:r>
        <w:rPr>
          <w:noProof/>
        </w:rPr>
        <w:drawing>
          <wp:inline distT="0" distB="0" distL="0" distR="0" wp14:anchorId="4CB1A8B7" wp14:editId="6DBD5E5D">
            <wp:extent cx="5756275" cy="2602230"/>
            <wp:effectExtent l="0" t="0" r="0" b="7620"/>
            <wp:docPr id="20579650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6275" cy="2602230"/>
                    </a:xfrm>
                    <a:prstGeom prst="rect">
                      <a:avLst/>
                    </a:prstGeom>
                    <a:noFill/>
                    <a:ln>
                      <a:noFill/>
                    </a:ln>
                  </pic:spPr>
                </pic:pic>
              </a:graphicData>
            </a:graphic>
          </wp:inline>
        </w:drawing>
      </w:r>
    </w:p>
    <w:p w14:paraId="27FF0DCB" w14:textId="7B1743E2" w:rsidR="00267B04" w:rsidRPr="00005EC8" w:rsidRDefault="0073720B" w:rsidP="0073720B">
      <w:pPr>
        <w:pStyle w:val="a9"/>
        <w:jc w:val="center"/>
        <w:rPr>
          <w:rFonts w:ascii="宋体" w:eastAsia="宋体" w:hAnsi="宋体"/>
          <w:b/>
          <w:bCs/>
        </w:rPr>
      </w:pPr>
      <w:r w:rsidRPr="00005EC8">
        <w:rPr>
          <w:rFonts w:ascii="宋体" w:eastAsia="宋体" w:hAnsi="宋体" w:hint="eastAsia"/>
          <w:b/>
          <w:bCs/>
        </w:rPr>
        <w:t xml:space="preserve">图 </w:t>
      </w:r>
      <w:r w:rsidRPr="00005EC8">
        <w:rPr>
          <w:rFonts w:ascii="宋体" w:eastAsia="宋体" w:hAnsi="宋体"/>
          <w:b/>
          <w:bCs/>
        </w:rPr>
        <w:fldChar w:fldCharType="begin"/>
      </w:r>
      <w:r w:rsidRPr="00005EC8">
        <w:rPr>
          <w:rFonts w:ascii="宋体" w:eastAsia="宋体" w:hAnsi="宋体"/>
          <w:b/>
          <w:bCs/>
        </w:rPr>
        <w:instrText xml:space="preserve"> </w:instrText>
      </w:r>
      <w:r w:rsidRPr="00005EC8">
        <w:rPr>
          <w:rFonts w:ascii="宋体" w:eastAsia="宋体" w:hAnsi="宋体" w:hint="eastAsia"/>
          <w:b/>
          <w:bCs/>
        </w:rPr>
        <w:instrText>SEQ 图 \* ARABIC</w:instrText>
      </w:r>
      <w:r w:rsidRPr="00005EC8">
        <w:rPr>
          <w:rFonts w:ascii="宋体" w:eastAsia="宋体" w:hAnsi="宋体"/>
          <w:b/>
          <w:bCs/>
        </w:rPr>
        <w:instrText xml:space="preserve"> </w:instrText>
      </w:r>
      <w:r w:rsidRPr="00005EC8">
        <w:rPr>
          <w:rFonts w:ascii="宋体" w:eastAsia="宋体" w:hAnsi="宋体"/>
          <w:b/>
          <w:bCs/>
        </w:rPr>
        <w:fldChar w:fldCharType="separate"/>
      </w:r>
      <w:r w:rsidR="00AB6B86">
        <w:rPr>
          <w:rFonts w:ascii="宋体" w:eastAsia="宋体" w:hAnsi="宋体"/>
          <w:b/>
          <w:bCs/>
          <w:noProof/>
        </w:rPr>
        <w:t>1</w:t>
      </w:r>
      <w:r w:rsidRPr="00005EC8">
        <w:rPr>
          <w:rFonts w:ascii="宋体" w:eastAsia="宋体" w:hAnsi="宋体"/>
          <w:b/>
          <w:bCs/>
        </w:rPr>
        <w:fldChar w:fldCharType="end"/>
      </w:r>
      <w:r w:rsidRPr="00005EC8">
        <w:rPr>
          <w:rFonts w:ascii="宋体" w:eastAsia="宋体" w:hAnsi="宋体"/>
          <w:b/>
          <w:bCs/>
          <w:noProof/>
        </w:rPr>
        <w:t xml:space="preserve"> </w:t>
      </w:r>
      <w:r w:rsidRPr="00005EC8">
        <w:rPr>
          <w:rFonts w:ascii="宋体" w:eastAsia="宋体" w:hAnsi="宋体" w:hint="eastAsia"/>
          <w:b/>
          <w:bCs/>
          <w:noProof/>
        </w:rPr>
        <w:t>:相关性分析</w:t>
      </w:r>
      <w:r w:rsidR="00005EC8">
        <w:rPr>
          <w:rFonts w:ascii="宋体" w:eastAsia="宋体" w:hAnsi="宋体" w:hint="eastAsia"/>
          <w:b/>
          <w:bCs/>
          <w:noProof/>
        </w:rPr>
        <w:t>分</w:t>
      </w:r>
      <w:r w:rsidRPr="00005EC8">
        <w:rPr>
          <w:rFonts w:ascii="宋体" w:eastAsia="宋体" w:hAnsi="宋体" w:hint="eastAsia"/>
          <w:b/>
          <w:bCs/>
          <w:noProof/>
        </w:rPr>
        <w:t>类</w:t>
      </w:r>
    </w:p>
    <w:p w14:paraId="1E849F6D" w14:textId="62FA4AA7" w:rsidR="00733501" w:rsidRDefault="00733501" w:rsidP="00733501">
      <w:r>
        <w:t>图</w:t>
      </w:r>
      <w:r w:rsidR="0073720B">
        <w:rPr>
          <w:rFonts w:hint="eastAsia"/>
        </w:rPr>
        <w:t>1</w:t>
      </w:r>
      <w:r>
        <w:t xml:space="preserve"> </w:t>
      </w:r>
      <w:r>
        <w:t>展示了所有的相关性分析的种类，对于本问题来说，我们进行简单的相关分析就可以。线性相关分析</w:t>
      </w:r>
      <w:r w:rsidR="0073720B">
        <w:rPr>
          <w:rFonts w:hint="eastAsia"/>
        </w:rPr>
        <w:t>是</w:t>
      </w:r>
      <w:r>
        <w:t>研究两个变量间线性关系的程度。用相关系数</w:t>
      </w:r>
      <w:r>
        <w:t xml:space="preserve"> r </w:t>
      </w:r>
      <w:r>
        <w:t>来描述。</w:t>
      </w:r>
      <w:r>
        <w:t xml:space="preserve">3 </w:t>
      </w:r>
      <w:r>
        <w:t>展示了</w:t>
      </w:r>
      <w:r>
        <w:t xml:space="preserve"> r </w:t>
      </w:r>
      <w:r>
        <w:t>与两变量之间的相关程度之间的关系。</w:t>
      </w:r>
    </w:p>
    <w:p w14:paraId="6F2735C5" w14:textId="307906CF" w:rsidR="00733501" w:rsidRDefault="00733501" w:rsidP="00733501">
      <w:r>
        <w:t>关于</w:t>
      </w:r>
      <w:r>
        <w:t xml:space="preserve"> r </w:t>
      </w:r>
      <w:r>
        <w:t>的计算有三种：</w:t>
      </w:r>
      <w:r>
        <w:rPr>
          <w:rFonts w:ascii="宋体" w:hAnsi="宋体" w:cs="宋体" w:hint="eastAsia"/>
        </w:rPr>
        <w:t>①</w:t>
      </w:r>
      <w:r>
        <w:t xml:space="preserve">Pearson </w:t>
      </w:r>
      <w:r>
        <w:t>相关系数：对定距连续变量的数据进行计算。</w:t>
      </w:r>
      <w:r>
        <w:rPr>
          <w:rFonts w:ascii="宋体" w:hAnsi="宋体" w:cs="宋体" w:hint="eastAsia"/>
        </w:rPr>
        <w:t>②</w:t>
      </w:r>
      <w:r>
        <w:t xml:space="preserve"> Spearman </w:t>
      </w:r>
      <w:r>
        <w:t>和</w:t>
      </w:r>
      <w:r>
        <w:t xml:space="preserve"> Kendall </w:t>
      </w:r>
      <w:r>
        <w:t>相关系数：对分类变量的数据或变量值的分布明显非正态或分布不明时，计算时先对离散数据进行排序或对定距变量值排（求）</w:t>
      </w:r>
      <w:proofErr w:type="gramStart"/>
      <w:r>
        <w:t>秩</w:t>
      </w:r>
      <w:proofErr w:type="gramEnd"/>
      <w:r w:rsidR="00005EC8">
        <w:rPr>
          <w:rFonts w:hint="eastAsia"/>
        </w:rPr>
        <w:t>。</w:t>
      </w:r>
      <w:r>
        <w:t>在进行简单相关分析时，首先需要绘制散点图来判断变量之间的关系形态，如果是</w:t>
      </w:r>
      <w:r>
        <w:t xml:space="preserve"> </w:t>
      </w:r>
      <w:r>
        <w:t>线性关系，则可以用相关系数来测度两个变量之间的关系强度，然后对相</w:t>
      </w:r>
      <w:r>
        <w:lastRenderedPageBreak/>
        <w:t>关系数进行显著性检验，以判断样本所反映的关系能否代表两个变量总体上的关系</w:t>
      </w:r>
      <w:r w:rsidR="006A177A">
        <w:rPr>
          <w:rFonts w:hint="eastAsia"/>
        </w:rPr>
        <w:t>.</w:t>
      </w:r>
    </w:p>
    <w:p w14:paraId="5DE0511A" w14:textId="3F385F77" w:rsidR="006A177A" w:rsidRDefault="006A177A" w:rsidP="00733501">
      <w:r>
        <w:t>我们对样本数据序列进行</w:t>
      </w:r>
      <w:r>
        <w:t xml:space="preserve"> JB </w:t>
      </w:r>
      <w:r>
        <w:t>检验，发现样本的指标评分标准化数据不服从正态分布，所以不能使用皮尔逊相关系数进行分析。本文考虑</w:t>
      </w:r>
      <w:r w:rsidR="00005EC8">
        <w:rPr>
          <w:rFonts w:hint="eastAsia"/>
        </w:rPr>
        <w:t>使用</w:t>
      </w:r>
      <w:r>
        <w:t>Spearm</w:t>
      </w:r>
      <w:r>
        <w:rPr>
          <w:rFonts w:hint="eastAsia"/>
        </w:rPr>
        <w:t>an</w:t>
      </w:r>
      <w:r>
        <w:t>和</w:t>
      </w:r>
      <w:r>
        <w:t xml:space="preserve"> Kendall </w:t>
      </w:r>
      <w:r>
        <w:t>相关系数来探究各指标的对应关系，通过定量分析得到相对可靠的结果。</w:t>
      </w:r>
    </w:p>
    <w:p w14:paraId="380FFCBA" w14:textId="77777777" w:rsidR="006A177A" w:rsidRDefault="006A177A" w:rsidP="00733501">
      <w:r>
        <w:t xml:space="preserve">5.1.1 </w:t>
      </w:r>
      <w:r>
        <w:t>确定分析各个评价指标对应关系的切入角度</w:t>
      </w:r>
      <w:r>
        <w:t xml:space="preserve"> </w:t>
      </w:r>
    </w:p>
    <w:p w14:paraId="55105FF0" w14:textId="2CBBF02A" w:rsidR="00005EC8" w:rsidRDefault="006460DD" w:rsidP="00005EC8">
      <w:pPr>
        <w:keepNext/>
        <w:jc w:val="center"/>
      </w:pPr>
      <w:r>
        <w:rPr>
          <w:rFonts w:ascii="宋体" w:hAnsi="宋体" w:hint="eastAsia"/>
          <w:b/>
          <w:bCs/>
          <w:noProof/>
        </w:rPr>
        <w:drawing>
          <wp:inline distT="0" distB="0" distL="0" distR="0" wp14:anchorId="7731AE63" wp14:editId="47FC14EF">
            <wp:extent cx="5758815" cy="1360805"/>
            <wp:effectExtent l="0" t="0" r="0" b="0"/>
            <wp:docPr id="100526452" name="图片 5" descr="图片包含 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6452" name="图片 5" descr="图片包含 图标&#10;&#10;描述已自动生成"/>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8815" cy="1360805"/>
                    </a:xfrm>
                    <a:prstGeom prst="rect">
                      <a:avLst/>
                    </a:prstGeom>
                    <a:noFill/>
                    <a:ln>
                      <a:noFill/>
                    </a:ln>
                  </pic:spPr>
                </pic:pic>
              </a:graphicData>
            </a:graphic>
          </wp:inline>
        </w:drawing>
      </w:r>
    </w:p>
    <w:p w14:paraId="5B0B15CA" w14:textId="1A77A71A" w:rsidR="00005EC8" w:rsidRPr="006460DD" w:rsidRDefault="00005EC8" w:rsidP="00005EC8">
      <w:pPr>
        <w:pStyle w:val="a9"/>
        <w:jc w:val="center"/>
        <w:rPr>
          <w:rFonts w:ascii="宋体" w:eastAsia="宋体" w:hAnsi="宋体" w:cs="Times New Roman" w:hint="eastAsia"/>
          <w:b/>
          <w:bCs/>
          <w:sz w:val="21"/>
          <w:szCs w:val="24"/>
        </w:rPr>
      </w:pPr>
      <w:r w:rsidRPr="00005EC8">
        <w:rPr>
          <w:rFonts w:ascii="宋体" w:eastAsia="宋体" w:hAnsi="宋体" w:hint="eastAsia"/>
          <w:b/>
          <w:bCs/>
        </w:rPr>
        <w:t xml:space="preserve">图 </w:t>
      </w:r>
      <w:r w:rsidRPr="00005EC8">
        <w:rPr>
          <w:rFonts w:ascii="宋体" w:eastAsia="宋体" w:hAnsi="宋体"/>
          <w:b/>
          <w:bCs/>
        </w:rPr>
        <w:fldChar w:fldCharType="begin"/>
      </w:r>
      <w:r w:rsidRPr="00005EC8">
        <w:rPr>
          <w:rFonts w:ascii="宋体" w:eastAsia="宋体" w:hAnsi="宋体"/>
          <w:b/>
          <w:bCs/>
        </w:rPr>
        <w:instrText xml:space="preserve"> </w:instrText>
      </w:r>
      <w:r w:rsidRPr="00005EC8">
        <w:rPr>
          <w:rFonts w:ascii="宋体" w:eastAsia="宋体" w:hAnsi="宋体" w:hint="eastAsia"/>
          <w:b/>
          <w:bCs/>
        </w:rPr>
        <w:instrText>SEQ 图 \* ARABIC</w:instrText>
      </w:r>
      <w:r w:rsidRPr="00005EC8">
        <w:rPr>
          <w:rFonts w:ascii="宋体" w:eastAsia="宋体" w:hAnsi="宋体"/>
          <w:b/>
          <w:bCs/>
        </w:rPr>
        <w:instrText xml:space="preserve"> </w:instrText>
      </w:r>
      <w:r w:rsidRPr="00005EC8">
        <w:rPr>
          <w:rFonts w:ascii="宋体" w:eastAsia="宋体" w:hAnsi="宋体"/>
          <w:b/>
          <w:bCs/>
        </w:rPr>
        <w:fldChar w:fldCharType="separate"/>
      </w:r>
      <w:r w:rsidR="00AB6B86">
        <w:rPr>
          <w:rFonts w:ascii="宋体" w:eastAsia="宋体" w:hAnsi="宋体"/>
          <w:b/>
          <w:bCs/>
          <w:noProof/>
        </w:rPr>
        <w:t>2</w:t>
      </w:r>
      <w:r w:rsidRPr="00005EC8">
        <w:rPr>
          <w:rFonts w:ascii="宋体" w:eastAsia="宋体" w:hAnsi="宋体"/>
          <w:b/>
          <w:bCs/>
        </w:rPr>
        <w:fldChar w:fldCharType="end"/>
      </w:r>
      <w:r w:rsidRPr="00005EC8">
        <w:rPr>
          <w:rFonts w:ascii="宋体" w:eastAsia="宋体" w:hAnsi="宋体" w:hint="eastAsia"/>
          <w:b/>
          <w:bCs/>
        </w:rPr>
        <w:t>:</w:t>
      </w:r>
      <w:r w:rsidRPr="00005EC8">
        <w:rPr>
          <w:rFonts w:ascii="宋体" w:eastAsia="宋体" w:hAnsi="宋体"/>
          <w:b/>
          <w:bCs/>
        </w:rPr>
        <w:t xml:space="preserve"> </w:t>
      </w:r>
      <w:r w:rsidRPr="00005EC8">
        <w:rPr>
          <w:rFonts w:ascii="宋体" w:eastAsia="宋体" w:hAnsi="宋体"/>
          <w:b/>
          <w:bCs/>
        </w:rPr>
        <w:t>分</w:t>
      </w:r>
      <w:r w:rsidRPr="00005EC8">
        <w:rPr>
          <w:rFonts w:ascii="宋体" w:eastAsia="宋体" w:hAnsi="宋体" w:cs="Times New Roman"/>
          <w:b/>
          <w:bCs/>
          <w:sz w:val="21"/>
          <w:szCs w:val="24"/>
        </w:rPr>
        <w:t>析关联性的切入角</w:t>
      </w:r>
      <w:r w:rsidRPr="00005EC8">
        <w:rPr>
          <w:rFonts w:ascii="宋体" w:eastAsia="宋体" w:hAnsi="宋体" w:cs="Times New Roman" w:hint="eastAsia"/>
          <w:b/>
          <w:bCs/>
          <w:sz w:val="21"/>
          <w:szCs w:val="24"/>
        </w:rPr>
        <w:t>度</w:t>
      </w:r>
    </w:p>
    <w:p w14:paraId="21FFE3E7" w14:textId="4DA63DE2" w:rsidR="006A177A" w:rsidRDefault="006A177A" w:rsidP="00733501">
      <w:r>
        <w:t>题目首先要求我们判断</w:t>
      </w:r>
      <w:r w:rsidR="003A76BB">
        <w:rPr>
          <w:rFonts w:hint="eastAsia"/>
        </w:rPr>
        <w:t>入校</w:t>
      </w:r>
      <w:r>
        <w:t>与</w:t>
      </w:r>
      <w:r w:rsidR="003A76BB">
        <w:rPr>
          <w:rFonts w:hint="eastAsia"/>
        </w:rPr>
        <w:t>离校</w:t>
      </w:r>
      <w:r w:rsidR="003A76BB" w:rsidRPr="00106163">
        <w:rPr>
          <w:rFonts w:hint="eastAsia"/>
        </w:rPr>
        <w:t>各技能考核成绩</w:t>
      </w:r>
      <w:r w:rsidR="003A76BB">
        <w:t>之间</w:t>
      </w:r>
      <w:r>
        <w:t>是否有直接的关联，因此本文考虑从</w:t>
      </w:r>
      <w:r w:rsidR="00375061">
        <w:rPr>
          <w:rFonts w:ascii="宋体" w:hAnsi="宋体" w:cs="宋体" w:hint="eastAsia"/>
        </w:rPr>
        <w:t>1.</w:t>
      </w:r>
      <w:r w:rsidR="00106163">
        <w:t>入学技能考核成绩</w:t>
      </w:r>
      <w:r>
        <w:t>与</w:t>
      </w:r>
      <w:r w:rsidR="00106163">
        <w:rPr>
          <w:rFonts w:hint="eastAsia"/>
        </w:rPr>
        <w:t>离校</w:t>
      </w:r>
      <w:r w:rsidR="00375061" w:rsidRPr="00106163">
        <w:rPr>
          <w:rFonts w:hint="eastAsia"/>
        </w:rPr>
        <w:t>各技能考核成绩</w:t>
      </w:r>
      <w:r w:rsidR="00375061">
        <w:rPr>
          <w:rFonts w:hint="eastAsia"/>
        </w:rPr>
        <w:t>以及总成绩</w:t>
      </w:r>
      <w:r>
        <w:t>之间</w:t>
      </w:r>
      <w:r w:rsidR="00106163">
        <w:rPr>
          <w:rFonts w:hint="eastAsia"/>
        </w:rPr>
        <w:t xml:space="preserve"> </w:t>
      </w:r>
      <w:r w:rsidR="00375061">
        <w:rPr>
          <w:rFonts w:ascii="宋体" w:hAnsi="宋体" w:cs="宋体" w:hint="eastAsia"/>
        </w:rPr>
        <w:t>2.</w:t>
      </w:r>
      <w:r w:rsidR="00106163" w:rsidRPr="00106163">
        <w:rPr>
          <w:rFonts w:hint="eastAsia"/>
        </w:rPr>
        <w:t>入学各技能考核成绩</w:t>
      </w:r>
      <w:r>
        <w:t>之间</w:t>
      </w:r>
      <w:r w:rsidR="00375061">
        <w:rPr>
          <w:rFonts w:ascii="宋体" w:hAnsi="宋体" w:cs="宋体" w:hint="eastAsia"/>
        </w:rPr>
        <w:t>3.</w:t>
      </w:r>
      <w:r w:rsidR="00106163">
        <w:rPr>
          <w:rFonts w:hint="eastAsia"/>
        </w:rPr>
        <w:t>离校</w:t>
      </w:r>
      <w:r w:rsidR="00106163" w:rsidRPr="00106163">
        <w:rPr>
          <w:rFonts w:hint="eastAsia"/>
        </w:rPr>
        <w:t>各技能考核成绩</w:t>
      </w:r>
      <w:r>
        <w:t>之间</w:t>
      </w:r>
      <w:r w:rsidR="00375061">
        <w:rPr>
          <w:rFonts w:ascii="宋体" w:hAnsi="宋体" w:cs="宋体" w:hint="eastAsia"/>
        </w:rPr>
        <w:t>。</w:t>
      </w:r>
      <w:r>
        <w:t>其中</w:t>
      </w:r>
      <w:r w:rsidR="00375061">
        <w:rPr>
          <w:rFonts w:hint="eastAsia"/>
        </w:rPr>
        <w:t>2</w:t>
      </w:r>
      <w:r w:rsidR="00375061">
        <w:rPr>
          <w:rFonts w:hint="eastAsia"/>
        </w:rPr>
        <w:t>、</w:t>
      </w:r>
      <w:r w:rsidR="00375061">
        <w:rPr>
          <w:rFonts w:hint="eastAsia"/>
        </w:rPr>
        <w:t>3</w:t>
      </w:r>
      <w:r>
        <w:t>属于空间角度分析，</w:t>
      </w:r>
      <w:r w:rsidR="00375061">
        <w:rPr>
          <w:rFonts w:ascii="宋体" w:hAnsi="宋体" w:cs="宋体" w:hint="eastAsia"/>
        </w:rPr>
        <w:t>1</w:t>
      </w:r>
      <w:r>
        <w:t>为</w:t>
      </w:r>
      <w:r w:rsidR="00375061">
        <w:t>时空角度的综合分析</w:t>
      </w:r>
      <w:r>
        <w:t>。从空间和时间两个角度切入对各个评价指标的对应关系进行全方面探究，有利于提高分析结果的准确性和有效性。</w:t>
      </w:r>
    </w:p>
    <w:p w14:paraId="31213B34" w14:textId="77777777" w:rsidR="00AD260A" w:rsidRDefault="006A177A" w:rsidP="00733501">
      <w:r>
        <w:t xml:space="preserve">5.1.3 </w:t>
      </w:r>
      <w:r>
        <w:t>探究各个评价指标的对应关系</w:t>
      </w:r>
      <w:r>
        <w:t xml:space="preserve"> </w:t>
      </w:r>
    </w:p>
    <w:p w14:paraId="7500179C" w14:textId="77777777" w:rsidR="00592C56" w:rsidRDefault="006A177A" w:rsidP="00733501">
      <w:r>
        <w:t xml:space="preserve">5.1.3.1 </w:t>
      </w:r>
      <w:r>
        <w:t>各项指标在时间角度、时空角度的对应关系</w:t>
      </w:r>
      <w:r>
        <w:t xml:space="preserve"> </w:t>
      </w:r>
    </w:p>
    <w:p w14:paraId="7C4479E2" w14:textId="1E8C18ED" w:rsidR="00221127" w:rsidRPr="006A177A" w:rsidRDefault="00221127" w:rsidP="00221127">
      <w:pPr>
        <w:rPr>
          <w:rFonts w:hint="eastAsia"/>
        </w:rPr>
      </w:pPr>
      <w:r>
        <w:t>利用</w:t>
      </w:r>
      <w:r>
        <w:rPr>
          <w:rFonts w:hint="eastAsia"/>
        </w:rPr>
        <w:t>python</w:t>
      </w:r>
      <w:r>
        <w:t>计算</w:t>
      </w:r>
      <w:r>
        <w:t xml:space="preserve"> Spearman </w:t>
      </w:r>
      <w:r>
        <w:t>相关系数，结果如图</w:t>
      </w:r>
      <w:r>
        <w:t xml:space="preserve"> 3</w:t>
      </w:r>
      <w:r>
        <w:rPr>
          <w:rFonts w:hint="eastAsia"/>
        </w:rPr>
        <w:t>。</w:t>
      </w:r>
      <w:r>
        <w:t>分析可得，相关系数都位于</w:t>
      </w:r>
      <w:r>
        <w:t xml:space="preserve"> 0.</w:t>
      </w:r>
      <w:r>
        <w:rPr>
          <w:rFonts w:hint="eastAsia"/>
        </w:rPr>
        <w:t>4</w:t>
      </w:r>
      <w:r>
        <w:rPr>
          <w:rFonts w:hint="eastAsia"/>
        </w:rPr>
        <w:t>以上</w:t>
      </w:r>
      <w:r>
        <w:t>且对相关系数的检验的双侧</w:t>
      </w:r>
      <w:r>
        <w:t xml:space="preserve"> P </w:t>
      </w:r>
      <w:r>
        <w:t>值小于</w:t>
      </w:r>
      <w:r>
        <w:t xml:space="preserve"> 0.0</w:t>
      </w:r>
      <w:r>
        <w:rPr>
          <w:rFonts w:hint="eastAsia"/>
        </w:rPr>
        <w:t>1</w:t>
      </w:r>
      <w:r>
        <w:t>。，在显著性水平为</w:t>
      </w:r>
      <w:r>
        <w:t xml:space="preserve"> 0.01 </w:t>
      </w:r>
      <w:r>
        <w:t>时，检验的</w:t>
      </w:r>
      <w:r>
        <w:t xml:space="preserve"> p </w:t>
      </w:r>
      <w:r>
        <w:t>值均小于</w:t>
      </w:r>
      <w:r>
        <w:t xml:space="preserve"> 0.01</w:t>
      </w:r>
      <w:r>
        <w:t>，说明通过显著性检验，即</w:t>
      </w:r>
      <w:r>
        <w:rPr>
          <w:rFonts w:hint="eastAsia"/>
        </w:rPr>
        <w:t>入学</w:t>
      </w:r>
      <w:r w:rsidRPr="00221127">
        <w:rPr>
          <w:rFonts w:hint="eastAsia"/>
        </w:rPr>
        <w:t>考核成绩</w:t>
      </w:r>
      <w:r>
        <w:rPr>
          <w:rFonts w:hint="eastAsia"/>
        </w:rPr>
        <w:t>与离校</w:t>
      </w:r>
      <w:r w:rsidRPr="00221127">
        <w:rPr>
          <w:rFonts w:hint="eastAsia"/>
        </w:rPr>
        <w:t>考核成绩</w:t>
      </w:r>
      <w:r>
        <w:t>正相关有统计学意义，即有着直接的关联且满足中度正相关关系。</w:t>
      </w:r>
    </w:p>
    <w:p w14:paraId="45089859" w14:textId="77777777" w:rsidR="00985425" w:rsidRDefault="00592C56" w:rsidP="00592C56">
      <w:pPr>
        <w:jc w:val="left"/>
      </w:pPr>
      <w:r>
        <w:t>利用热力图表示</w:t>
      </w:r>
      <w:proofErr w:type="gramStart"/>
      <w:r w:rsidR="00221127">
        <w:rPr>
          <w:rFonts w:hint="eastAsia"/>
        </w:rPr>
        <w:t>学</w:t>
      </w:r>
      <w:r w:rsidR="00221127" w:rsidRPr="00221127">
        <w:rPr>
          <w:rFonts w:hint="eastAsia"/>
        </w:rPr>
        <w:t>考核</w:t>
      </w:r>
      <w:proofErr w:type="gramEnd"/>
      <w:r w:rsidR="00221127" w:rsidRPr="00221127">
        <w:rPr>
          <w:rFonts w:hint="eastAsia"/>
        </w:rPr>
        <w:t>成绩</w:t>
      </w:r>
      <w:r w:rsidR="00221127">
        <w:rPr>
          <w:rFonts w:hint="eastAsia"/>
        </w:rPr>
        <w:t>与离校</w:t>
      </w:r>
      <w:r w:rsidR="00221127" w:rsidRPr="00221127">
        <w:rPr>
          <w:rFonts w:hint="eastAsia"/>
        </w:rPr>
        <w:t>考核成绩</w:t>
      </w:r>
      <w:r>
        <w:t>对应</w:t>
      </w:r>
      <w:proofErr w:type="gramStart"/>
      <w:r>
        <w:t>项相关</w:t>
      </w:r>
      <w:proofErr w:type="gramEnd"/>
      <w:r>
        <w:t>关系的程度，线性相关关系越高则颜色越</w:t>
      </w:r>
      <w:r w:rsidR="005F2769">
        <w:rPr>
          <w:rFonts w:hint="eastAsia"/>
        </w:rPr>
        <w:t>亮</w:t>
      </w:r>
      <w:r>
        <w:rPr>
          <w:rFonts w:hint="eastAsia"/>
        </w:rPr>
        <w:t>，</w:t>
      </w:r>
      <w:r>
        <w:t>关系越低则颜色越</w:t>
      </w:r>
      <w:r w:rsidR="005F2769">
        <w:rPr>
          <w:rFonts w:hint="eastAsia"/>
        </w:rPr>
        <w:t>暗</w:t>
      </w:r>
      <w:r w:rsidR="00221127">
        <w:rPr>
          <w:rFonts w:hint="eastAsia"/>
        </w:rPr>
        <w:t>。</w:t>
      </w:r>
    </w:p>
    <w:p w14:paraId="1D1F6F28" w14:textId="1D28E5E7" w:rsidR="00592C56" w:rsidRDefault="00985425" w:rsidP="00985425">
      <w:pPr>
        <w:jc w:val="center"/>
        <w:rPr>
          <w:rFonts w:hint="eastAsia"/>
        </w:rPr>
      </w:pPr>
      <w:r>
        <w:rPr>
          <w:rFonts w:hint="eastAsia"/>
          <w:noProof/>
        </w:rPr>
        <w:drawing>
          <wp:inline distT="0" distB="0" distL="0" distR="0" wp14:anchorId="5C98DC13" wp14:editId="3AC204AB">
            <wp:extent cx="4243169" cy="3352800"/>
            <wp:effectExtent l="0" t="0" r="5080" b="0"/>
            <wp:docPr id="68551642" name="图片 8" descr="图形用户界面, 图表, 表格,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1642" name="图片 8" descr="图形用户界面, 图表, 表格, 树状图&#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9993" cy="3366094"/>
                    </a:xfrm>
                    <a:prstGeom prst="rect">
                      <a:avLst/>
                    </a:prstGeom>
                    <a:noFill/>
                    <a:ln>
                      <a:noFill/>
                    </a:ln>
                  </pic:spPr>
                </pic:pic>
              </a:graphicData>
            </a:graphic>
          </wp:inline>
        </w:drawing>
      </w:r>
    </w:p>
    <w:p w14:paraId="367B7BD8" w14:textId="2FAB3782" w:rsidR="00AB6B86" w:rsidRDefault="00AB6B86" w:rsidP="00985425">
      <w:pPr>
        <w:keepNext/>
        <w:rPr>
          <w:rFonts w:hint="eastAsia"/>
          <w:noProof/>
        </w:rPr>
      </w:pPr>
    </w:p>
    <w:p w14:paraId="4EDD31D2" w14:textId="16CD2C3E" w:rsidR="00AB6B86" w:rsidRDefault="00AB6B86" w:rsidP="00AB6B86">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rPr>
          <w:rFonts w:hint="eastAsia"/>
        </w:rPr>
        <w:t>：相关系数</w:t>
      </w:r>
    </w:p>
    <w:p w14:paraId="4ED7D09D" w14:textId="623D6BD8" w:rsidR="00143ADE" w:rsidRDefault="00143ADE" w:rsidP="00221127">
      <w:r>
        <w:rPr>
          <w:noProof/>
        </w:rPr>
        <w:lastRenderedPageBreak/>
        <w:drawing>
          <wp:inline distT="0" distB="0" distL="0" distR="0" wp14:anchorId="0536F64F" wp14:editId="4FF3A63E">
            <wp:extent cx="6482936" cy="3643746"/>
            <wp:effectExtent l="0" t="0" r="0" b="0"/>
            <wp:docPr id="7202200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4374" cy="3644554"/>
                    </a:xfrm>
                    <a:prstGeom prst="rect">
                      <a:avLst/>
                    </a:prstGeom>
                    <a:noFill/>
                    <a:ln>
                      <a:noFill/>
                    </a:ln>
                  </pic:spPr>
                </pic:pic>
              </a:graphicData>
            </a:graphic>
          </wp:inline>
        </w:drawing>
      </w:r>
    </w:p>
    <w:p w14:paraId="10494DAC" w14:textId="0413DF42" w:rsidR="00D75DB1" w:rsidRDefault="00D75DB1" w:rsidP="00221127">
      <w:pPr>
        <w:rPr>
          <w:rFonts w:hint="eastAsia"/>
        </w:rPr>
      </w:pPr>
      <w:r>
        <w:rPr>
          <w:rFonts w:hint="eastAsia"/>
        </w:rPr>
        <w:t>用</w:t>
      </w:r>
      <w:r>
        <w:rPr>
          <w:rFonts w:hint="eastAsia"/>
        </w:rPr>
        <w:t>SPSS</w:t>
      </w:r>
      <w:r>
        <w:rPr>
          <w:rFonts w:hint="eastAsia"/>
        </w:rPr>
        <w:t>进行相关系数计算时</w:t>
      </w:r>
      <w:r w:rsidRPr="00D75DB1">
        <w:rPr>
          <w:rFonts w:hint="eastAsia"/>
        </w:rPr>
        <w:t>我们发现</w:t>
      </w:r>
      <w:r w:rsidRPr="00D75DB1">
        <w:rPr>
          <w:rFonts w:hint="eastAsia"/>
        </w:rPr>
        <w:t>Spearman</w:t>
      </w:r>
      <w:r w:rsidRPr="00D75DB1">
        <w:rPr>
          <w:rFonts w:hint="eastAsia"/>
        </w:rPr>
        <w:t>相关系数的</w:t>
      </w:r>
      <w:proofErr w:type="gramStart"/>
      <w:r w:rsidRPr="00D75DB1">
        <w:rPr>
          <w:rFonts w:hint="eastAsia"/>
        </w:rPr>
        <w:t>值普遍</w:t>
      </w:r>
      <w:proofErr w:type="gramEnd"/>
      <w:r w:rsidRPr="00D75DB1">
        <w:rPr>
          <w:rFonts w:hint="eastAsia"/>
        </w:rPr>
        <w:t>略高于</w:t>
      </w:r>
      <w:r w:rsidRPr="00D75DB1">
        <w:rPr>
          <w:rFonts w:hint="eastAsia"/>
        </w:rPr>
        <w:t>Kendall</w:t>
      </w:r>
      <w:r w:rsidRPr="00D75DB1">
        <w:rPr>
          <w:rFonts w:hint="eastAsia"/>
        </w:rPr>
        <w:t>相关系数。</w:t>
      </w:r>
      <w:r w:rsidR="008064D1" w:rsidRPr="008064D1">
        <w:rPr>
          <w:rFonts w:hint="eastAsia"/>
        </w:rPr>
        <w:t>这一现象可能是由于数据的特性和处理方式等因素造成的。</w:t>
      </w:r>
      <w:r w:rsidR="008064D1" w:rsidRPr="008064D1">
        <w:rPr>
          <w:rFonts w:hint="eastAsia"/>
        </w:rPr>
        <w:t>Spearman</w:t>
      </w:r>
      <w:r w:rsidR="008064D1" w:rsidRPr="008064D1">
        <w:rPr>
          <w:rFonts w:hint="eastAsia"/>
        </w:rPr>
        <w:t>相关系数适用于非参数数据，可以很好地捕捉到数据中的等级秩序关系，而不受具体数值的影响。同时，它对极端值的影响较小，并且在处理较大样本时可能更为稳定。而</w:t>
      </w:r>
      <w:r w:rsidR="008064D1" w:rsidRPr="008064D1">
        <w:rPr>
          <w:rFonts w:hint="eastAsia"/>
        </w:rPr>
        <w:t>Kendall</w:t>
      </w:r>
      <w:r w:rsidR="008064D1" w:rsidRPr="008064D1">
        <w:rPr>
          <w:rFonts w:hint="eastAsia"/>
        </w:rPr>
        <w:t>相关系数适用于非参数数据，更侧重于排名的一致性。</w:t>
      </w:r>
      <w:r w:rsidR="00592910">
        <w:rPr>
          <w:rFonts w:hint="eastAsia"/>
        </w:rPr>
        <w:t>但</w:t>
      </w:r>
      <w:r w:rsidR="00592910" w:rsidRPr="00592910">
        <w:rPr>
          <w:rFonts w:hint="eastAsia"/>
        </w:rPr>
        <w:t>不论是采用</w:t>
      </w:r>
      <w:r w:rsidR="00592910" w:rsidRPr="00592910">
        <w:rPr>
          <w:rFonts w:hint="eastAsia"/>
        </w:rPr>
        <w:t>Spearman</w:t>
      </w:r>
      <w:r w:rsidR="00592910" w:rsidRPr="00592910">
        <w:rPr>
          <w:rFonts w:hint="eastAsia"/>
        </w:rPr>
        <w:t>还是</w:t>
      </w:r>
      <w:r w:rsidR="00592910" w:rsidRPr="00592910">
        <w:rPr>
          <w:rFonts w:hint="eastAsia"/>
        </w:rPr>
        <w:t>Kendall</w:t>
      </w:r>
      <w:r w:rsidR="00592910" w:rsidRPr="00592910">
        <w:rPr>
          <w:rFonts w:hint="eastAsia"/>
        </w:rPr>
        <w:t>相关系数计算方法，入学各技能考核成绩与离校考核成绩之间存在显著的相关性</w:t>
      </w:r>
      <w:r w:rsidR="006460DD">
        <w:rPr>
          <w:rFonts w:hint="eastAsia"/>
        </w:rPr>
        <w:t>。</w:t>
      </w:r>
    </w:p>
    <w:sectPr w:rsidR="00D75DB1">
      <w:pgSz w:w="11906" w:h="16838"/>
      <w:pgMar w:top="1418" w:right="1418" w:bottom="1418" w:left="1418"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AxZTJhZmUwNGNkYWMwMWIzOTJlZDUzM2MwMDA5NzQifQ=="/>
  </w:docVars>
  <w:rsids>
    <w:rsidRoot w:val="00E2356F"/>
    <w:rsid w:val="00005EC8"/>
    <w:rsid w:val="00017FB6"/>
    <w:rsid w:val="000E188D"/>
    <w:rsid w:val="00106163"/>
    <w:rsid w:val="00143ADE"/>
    <w:rsid w:val="001B148F"/>
    <w:rsid w:val="00221127"/>
    <w:rsid w:val="00267B04"/>
    <w:rsid w:val="002D411D"/>
    <w:rsid w:val="00375061"/>
    <w:rsid w:val="003A76BB"/>
    <w:rsid w:val="004637AB"/>
    <w:rsid w:val="005114CA"/>
    <w:rsid w:val="00592910"/>
    <w:rsid w:val="00592C56"/>
    <w:rsid w:val="005F2769"/>
    <w:rsid w:val="006460DD"/>
    <w:rsid w:val="00695C13"/>
    <w:rsid w:val="006A177A"/>
    <w:rsid w:val="00733501"/>
    <w:rsid w:val="0073720B"/>
    <w:rsid w:val="008064D1"/>
    <w:rsid w:val="00985425"/>
    <w:rsid w:val="00A063E2"/>
    <w:rsid w:val="00A55D93"/>
    <w:rsid w:val="00AA144A"/>
    <w:rsid w:val="00AB6B86"/>
    <w:rsid w:val="00AD260A"/>
    <w:rsid w:val="00C73330"/>
    <w:rsid w:val="00D21C30"/>
    <w:rsid w:val="00D75DB1"/>
    <w:rsid w:val="00E02D4D"/>
    <w:rsid w:val="00E06FBD"/>
    <w:rsid w:val="00E1241D"/>
    <w:rsid w:val="00E2356F"/>
    <w:rsid w:val="00ED3602"/>
    <w:rsid w:val="00F6600C"/>
    <w:rsid w:val="00F67775"/>
    <w:rsid w:val="11EC5CA1"/>
    <w:rsid w:val="171B3BD5"/>
    <w:rsid w:val="20065FDF"/>
    <w:rsid w:val="4AD14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1B87A0"/>
  <w15:docId w15:val="{AAFF0501-0A83-40EC-AF1B-5EB691896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rFonts w:ascii="Times New Roman" w:eastAsia="宋体" w:hAnsi="Times New Roman" w:cs="Times New Roman"/>
      <w:kern w:val="2"/>
      <w:sz w:val="18"/>
      <w:szCs w:val="18"/>
    </w:rPr>
  </w:style>
  <w:style w:type="character" w:customStyle="1" w:styleId="a4">
    <w:name w:val="页脚 字符"/>
    <w:basedOn w:val="a0"/>
    <w:link w:val="a3"/>
    <w:uiPriority w:val="99"/>
    <w:qFormat/>
    <w:rPr>
      <w:rFonts w:ascii="Times New Roman" w:eastAsia="宋体" w:hAnsi="Times New Roman" w:cs="Times New Roman"/>
      <w:kern w:val="2"/>
      <w:sz w:val="18"/>
      <w:szCs w:val="18"/>
    </w:rPr>
  </w:style>
  <w:style w:type="character" w:styleId="a8">
    <w:name w:val="Placeholder Text"/>
    <w:basedOn w:val="a0"/>
    <w:uiPriority w:val="99"/>
    <w:unhideWhenUsed/>
    <w:rsid w:val="000E188D"/>
    <w:rPr>
      <w:color w:val="666666"/>
    </w:rPr>
  </w:style>
  <w:style w:type="paragraph" w:styleId="a9">
    <w:name w:val="caption"/>
    <w:basedOn w:val="a"/>
    <w:next w:val="a"/>
    <w:uiPriority w:val="35"/>
    <w:unhideWhenUsed/>
    <w:qFormat/>
    <w:rsid w:val="0073720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B41E6-7125-42E7-82E8-AA62032A0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6</Pages>
  <Words>1883</Words>
  <Characters>2063</Characters>
  <Application>Microsoft Office Word</Application>
  <DocSecurity>0</DocSecurity>
  <Lines>158</Lines>
  <Paragraphs>51</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一</dc:creator>
  <cp:lastModifiedBy>Ying Deng</cp:lastModifiedBy>
  <cp:revision>34</cp:revision>
  <dcterms:created xsi:type="dcterms:W3CDTF">2024-03-10T08:12:00Z</dcterms:created>
  <dcterms:modified xsi:type="dcterms:W3CDTF">2024-03-10T12:36:00Z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9473104B320D4329B0EC981DA8B758B2</vt:lpwstr>
  </property>
  <property fmtid="{D5CDD505-2E9C-101B-9397-08002B2CF9AE}" pid="4" name="GrammarlyDocumentId">
    <vt:lpwstr>3bd6098f323c18c8a0e2bc56b7db15135e1201389e4a1968a3efff154e073988</vt:lpwstr>
  </property>
</Properties>
</file>