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spacing w:after="240" w:before="240" w:lineRule="auto"/>
        <w:ind w:firstLine="0"/>
        <w:rPr/>
      </w:pPr>
      <w:bookmarkStart w:colFirst="0" w:colLast="0" w:name="_rlj9gct58hin" w:id="0"/>
      <w:bookmarkEnd w:id="0"/>
      <w:r w:rsidDel="00000000" w:rsidR="00000000" w:rsidRPr="00000000">
        <w:rPr>
          <w:rtl w:val="0"/>
        </w:rPr>
        <w:t xml:space="preserve">Análisis Competitivo - Aplicación Web para Administración de Pedidos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Subtitle"/>
        <w:spacing w:after="0" w:before="0" w:line="480" w:lineRule="auto"/>
        <w:jc w:val="center"/>
        <w:rPr>
          <w:rFonts w:ascii="Arial" w:cs="Arial" w:eastAsia="Arial" w:hAnsi="Arial"/>
          <w:i w:val="0"/>
          <w:iCs w:val="0"/>
          <w:color w:val="000000"/>
          <w:sz w:val="22"/>
          <w:szCs w:val="22"/>
        </w:rPr>
      </w:pPr>
      <w:bookmarkStart w:colFirst="0" w:colLast="0" w:name="_tbkj73v4d0k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Subtitle"/>
        <w:spacing w:after="0" w:before="0" w:line="480" w:lineRule="auto"/>
        <w:ind w:left="0" w:firstLine="0"/>
        <w:jc w:val="center"/>
        <w:rPr>
          <w:rFonts w:ascii="Arial" w:cs="Arial" w:eastAsia="Arial" w:hAnsi="Arial"/>
          <w:i w:val="0"/>
          <w:iCs w:val="0"/>
          <w:color w:val="000000"/>
          <w:sz w:val="22"/>
          <w:szCs w:val="22"/>
        </w:rPr>
      </w:pPr>
      <w:bookmarkStart w:colFirst="0" w:colLast="0" w:name="_gzsx0fr6my4d" w:id="2"/>
      <w:bookmarkEnd w:id="2"/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rtl w:val="0"/>
        </w:rPr>
        <w:t xml:space="preserve">Joel A. Torres (1149459256), Carlos Peña (1093744182), Eduen Mendoza (1127056432), Henry Serrano  (1090395966)</w:t>
      </w:r>
    </w:p>
    <w:p w:rsidR="00000000" w:rsidDel="00000000" w:rsidP="00000000" w:rsidRDefault="00000000" w:rsidRPr="00000000" w14:paraId="0000000A">
      <w:pPr>
        <w:pStyle w:val="Subtitle"/>
        <w:spacing w:after="0" w:before="0" w:line="480" w:lineRule="auto"/>
        <w:ind w:left="0" w:firstLine="0"/>
        <w:jc w:val="center"/>
        <w:rPr>
          <w:rFonts w:ascii="Arial" w:cs="Arial" w:eastAsia="Arial" w:hAnsi="Arial"/>
          <w:i w:val="0"/>
          <w:iCs w:val="0"/>
          <w:color w:val="000000"/>
          <w:sz w:val="22"/>
          <w:szCs w:val="22"/>
        </w:rPr>
      </w:pPr>
      <w:bookmarkStart w:colFirst="0" w:colLast="0" w:name="_cje31mudg4uf" w:id="3"/>
      <w:bookmarkEnd w:id="3"/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rtl w:val="0"/>
        </w:rPr>
        <w:t xml:space="preserve">Universidad de Pamplona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facultad de ingenierías y arquitectura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Subtitle"/>
        <w:spacing w:after="0" w:before="0" w:lineRule="auto"/>
        <w:ind w:firstLine="0"/>
        <w:jc w:val="center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2et92p0" w:id="4"/>
      <w:bookmarkEnd w:id="4"/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rtl w:val="0"/>
        </w:rPr>
        <w:t xml:space="preserve">Desarrollo Orientado a Plataformas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Subtitle"/>
        <w:spacing w:after="0" w:before="0" w:lineRule="auto"/>
        <w:ind w:firstLine="0"/>
        <w:jc w:val="center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qz4z1hxbbft7" w:id="5"/>
      <w:bookmarkEnd w:id="5"/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rtl w:val="0"/>
        </w:rPr>
        <w:t xml:space="preserve">Prof. Fanni Casadiego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Subtitle"/>
        <w:spacing w:after="0" w:before="0" w:line="480" w:lineRule="auto"/>
        <w:ind w:left="0" w:firstLine="0"/>
        <w:jc w:val="center"/>
        <w:rPr>
          <w:rFonts w:ascii="Arial" w:cs="Arial" w:eastAsia="Arial" w:hAnsi="Arial"/>
          <w:i w:val="0"/>
          <w:iCs w:val="0"/>
          <w:color w:val="000000"/>
          <w:sz w:val="22"/>
          <w:szCs w:val="22"/>
        </w:rPr>
      </w:pPr>
      <w:bookmarkStart w:colFirst="0" w:colLast="0" w:name="_gzfag5fnvh7" w:id="6"/>
      <w:bookmarkEnd w:id="6"/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rtl w:val="0"/>
        </w:rPr>
        <w:t xml:space="preserve">10 de septiembre del 2026</w:t>
      </w:r>
    </w:p>
    <w:p w:rsidR="00000000" w:rsidDel="00000000" w:rsidP="00000000" w:rsidRDefault="00000000" w:rsidRPr="00000000" w14:paraId="0000000F">
      <w:pPr>
        <w:pStyle w:val="Heading1"/>
        <w:ind w:left="0" w:firstLine="0"/>
        <w:jc w:val="left"/>
        <w:rPr/>
      </w:pPr>
      <w:bookmarkStart w:colFirst="0" w:colLast="0" w:name="_bhtrm2xbnly0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48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240" w:before="240" w:lineRule="auto"/>
        <w:ind w:firstLine="0"/>
        <w:rPr/>
      </w:pPr>
      <w:bookmarkStart w:colFirst="0" w:colLast="0" w:name="_3huvzoayq72n" w:id="8"/>
      <w:bookmarkEnd w:id="8"/>
      <w:r w:rsidDel="00000000" w:rsidR="00000000" w:rsidRPr="00000000">
        <w:rPr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120407910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3huvzoayq72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u5lr4mhy7c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hqgsd12c00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Investigación sobre Mercado Objetivo - Aplicación Web para Administración de Pedidos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9r4vdqaxqc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Análisis de la Competencia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30ghrq2gcr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Competencia local. Área Metropolitana de Cúcuta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fsy7cu5plc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Competencia nacional. Colombia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0zdtlqy126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Competencia internacional. Referentes globales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qtvh5d3mea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Análisis comparativo y brecha de mercado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kow12w6wn3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Oportunidades de diferenciación identificadas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v8uoqze7x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Metodología de Recolección de Datos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fn9wdvm9ge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Objetivos de la recolección de datos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qgiggh18bj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Técnicas seleccionadas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ytkynct1vv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Entrevistas semiestructuradas. Dueños y administradores de restaurantes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0o1i322aab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Encuestas estructuradas. Meseros y personal de cocina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wi1gq40jg7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 Observación directa en sitio (complementaria)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1f66tugyo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Cronograma sugerido de trabajo de campo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hyhgakodn5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Consideraciones éticas y de calidad del dato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1wosdt9487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6hgefjop0w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 Bibliográficas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240" w:before="240" w:lineRule="auto"/>
        <w:ind w:firstLine="0"/>
        <w:rPr/>
      </w:pPr>
      <w:bookmarkStart w:colFirst="0" w:colLast="0" w:name="_ju5lr4mhy7cf" w:id="9"/>
      <w:bookmarkEnd w:id="9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El presente informe complementa el documento base del proyecto de aula, correspondiente al desarrollo de una aplicación web en tiempo real para la gestión de pedidos entre el salón y la cocina de restaurantes del Área Metropolitana de Cúcuta (Cúcuta, Los Patios y Villa del Rosario), siendo su propósito: (1) analizar el panorama competitivo existente (a nivel local, nacional e internacional) para soluciones que digitalizan la comunicación de comandas y la operación de restaurantes, y (2) definir la metodología de recolección de datos que el equipo utilizará para validar el problema, levantar requerimientos y construir historias de usuario fundamentadas en evidencia real del mercado objetivo.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El análisis de competencia permite identificar qué soluciones ya existen, cuáles son sus fortalezas y limitaciones, y dónde se ubica el espacio de oportunidad para un Producto Mínimo Viable (MVP) enfocado específicamente en pequeños y medianos restaurantes de la región, sin la complejidad ni el costo de las plataformas ERP-POS completas que dominan el mercado nacional e internacional.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240" w:before="240" w:lineRule="auto"/>
        <w:ind w:firstLine="0"/>
        <w:rPr/>
      </w:pPr>
      <w:bookmarkStart w:colFirst="0" w:colLast="0" w:name="_yxp7so90mn0h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240" w:before="240" w:lineRule="auto"/>
        <w:ind w:firstLine="0"/>
        <w:rPr/>
      </w:pPr>
      <w:bookmarkStart w:colFirst="0" w:colLast="0" w:name="_qhqgsd12c00p" w:id="11"/>
      <w:bookmarkEnd w:id="11"/>
      <w:r w:rsidDel="00000000" w:rsidR="00000000" w:rsidRPr="00000000">
        <w:rPr>
          <w:rtl w:val="0"/>
        </w:rPr>
        <w:t xml:space="preserve">Investigación sobre Mercado Objetivo - Aplicación Web para Administración de Pedidos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y9r4vdqaxqck" w:id="12"/>
      <w:bookmarkEnd w:id="12"/>
      <w:r w:rsidDel="00000000" w:rsidR="00000000" w:rsidRPr="00000000">
        <w:rPr>
          <w:rtl w:val="0"/>
        </w:rPr>
        <w:t xml:space="preserve">1. Análisis de la Competencia</w:t>
      </w:r>
    </w:p>
    <w:p w:rsidR="00000000" w:rsidDel="00000000" w:rsidP="00000000" w:rsidRDefault="00000000" w:rsidRPr="00000000" w14:paraId="0000002E">
      <w:pPr>
        <w:spacing w:line="276" w:lineRule="auto"/>
        <w:ind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 este analisis estudiamos la opinion de la comunidad del sector de Los Patios frente a los negocios que su principal venta es de alimentos incluyendo el negocio llamado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“Chamo Burger”</w:t>
      </w:r>
      <w:r w:rsidDel="00000000" w:rsidR="00000000" w:rsidRPr="00000000">
        <w:rPr>
          <w:color w:val="1f1f1f"/>
          <w:rtl w:val="0"/>
        </w:rPr>
        <w:t xml:space="preserve"> al que vamos a realizar nuestra progressive web application. Usamos las siguientes preguntas: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line="276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Que tal es la atención al cliente?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line="276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Como es el sabor de la comida?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line="276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Que sugerencias tiene?</w:t>
      </w:r>
    </w:p>
    <w:p w:rsidR="00000000" w:rsidDel="00000000" w:rsidP="00000000" w:rsidRDefault="00000000" w:rsidRPr="00000000" w14:paraId="00000032">
      <w:pPr>
        <w:spacing w:line="276" w:lineRule="auto"/>
        <w:ind w:left="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line="276" w:lineRule="auto"/>
        <w:ind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/>
        <w:rPr>
          <w:color w:val="1f1f1f"/>
        </w:rPr>
      </w:pPr>
      <w:bookmarkStart w:colFirst="0" w:colLast="0" w:name="_rz95xrucjkp0" w:id="13"/>
      <w:bookmarkEnd w:id="13"/>
      <w:r w:rsidDel="00000000" w:rsidR="00000000" w:rsidRPr="00000000">
        <w:rPr>
          <w:i w:val="0"/>
          <w:iCs w:val="0"/>
          <w:color w:val="1f1f1f"/>
          <w:sz w:val="26"/>
          <w:szCs w:val="26"/>
          <w:rtl w:val="0"/>
        </w:rPr>
        <w:t xml:space="preserve">Negocios investigados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ind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La Esquina del Pastel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Antojos Doña Marina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Chamo Burger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Paola’s Burger</w:t>
      </w:r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Zona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El Fogón de la Vecina</w:t>
      </w:r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Masa &amp; Sabor Pizzería</w:t>
      </w:r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Maracumango Tropical</w:t>
      </w:r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line="276" w:lineRule="auto"/>
        <w:ind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ind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firstLine="0"/>
        <w:jc w:val="left"/>
        <w:rPr/>
      </w:pPr>
      <w:bookmarkStart w:colFirst="0" w:colLast="0" w:name="_5o16glhwowa5" w:id="14"/>
      <w:bookmarkEnd w:id="14"/>
      <w:r w:rsidDel="00000000" w:rsidR="00000000" w:rsidRPr="00000000">
        <w:rPr>
          <w:rtl w:val="0"/>
        </w:rPr>
        <w:t xml:space="preserve">ANÁLISIS COMPETITIVO DEL SECTOR GASTRONÓMICO Y ENTRETENIMIENTO LOCAL</w:t>
      </w:r>
    </w:p>
    <w:p w:rsidR="00000000" w:rsidDel="00000000" w:rsidP="00000000" w:rsidRDefault="00000000" w:rsidRPr="00000000" w14:paraId="00000041">
      <w:pPr>
        <w:spacing w:line="276" w:lineRule="auto"/>
        <w:ind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Ubicación:</w:t>
      </w:r>
      <w:r w:rsidDel="00000000" w:rsidR="00000000" w:rsidRPr="00000000">
        <w:rPr>
          <w:color w:val="1f1f1f"/>
          <w:rtl w:val="0"/>
        </w:rPr>
        <w:t xml:space="preserve"> Los Patios, Norte de Santander</w:t>
      </w:r>
    </w:p>
    <w:p w:rsidR="00000000" w:rsidDel="00000000" w:rsidP="00000000" w:rsidRDefault="00000000" w:rsidRPr="00000000" w14:paraId="00000042">
      <w:pPr>
        <w:spacing w:line="276" w:lineRule="auto"/>
        <w:ind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Fecha de evaluación:</w:t>
      </w:r>
      <w:r w:rsidDel="00000000" w:rsidR="00000000" w:rsidRPr="00000000">
        <w:rPr>
          <w:color w:val="1f1f1f"/>
          <w:rtl w:val="0"/>
        </w:rPr>
        <w:t xml:space="preserve"> Septiembre 2026</w:t>
      </w:r>
    </w:p>
    <w:p w:rsidR="00000000" w:rsidDel="00000000" w:rsidP="00000000" w:rsidRDefault="00000000" w:rsidRPr="00000000" w14:paraId="00000043">
      <w:pPr>
        <w:spacing w:line="276" w:lineRule="auto"/>
        <w:ind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/>
      </w:pPr>
      <w:bookmarkStart w:colFirst="0" w:colLast="0" w:name="_purnnjm3kckh" w:id="15"/>
      <w:bookmarkEnd w:id="15"/>
      <w:r w:rsidDel="00000000" w:rsidR="00000000" w:rsidRPr="00000000">
        <w:rPr>
          <w:rtl w:val="0"/>
        </w:rPr>
        <w:t xml:space="preserve">1. Resumen Ejecutivo</w:t>
      </w:r>
    </w:p>
    <w:p w:rsidR="00000000" w:rsidDel="00000000" w:rsidP="00000000" w:rsidRDefault="00000000" w:rsidRPr="00000000" w14:paraId="00000045">
      <w:pPr>
        <w:spacing w:line="276" w:lineRule="auto"/>
        <w:ind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presente documento analiza 8 negocios locales (predominantemente de comida rápida, snacks y entretenimiento) ubicados en el sector. A través de la recopilación de retroalimentación de clientes, se evaluó el servicio, el sabor y las áreas de mejora. El mercado local muestra una fuerte demanda por la comida rápida, pero revela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deficiencias generalizadas en higiene, presentación de infraestructura y tiempos de entrega</w:t>
      </w:r>
      <w:r w:rsidDel="00000000" w:rsidR="00000000" w:rsidRPr="00000000">
        <w:rPr>
          <w:color w:val="1f1f1f"/>
          <w:rtl w:val="0"/>
        </w:rPr>
        <w:t xml:space="preserve">, lo que representa una oportunidad clara de diferenciación comercial.</w:t>
      </w:r>
    </w:p>
    <w:p w:rsidR="00000000" w:rsidDel="00000000" w:rsidP="00000000" w:rsidRDefault="00000000" w:rsidRPr="00000000" w14:paraId="00000046">
      <w:pPr>
        <w:spacing w:line="276" w:lineRule="auto"/>
        <w:ind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/>
      </w:pPr>
      <w:bookmarkStart w:colFirst="0" w:colLast="0" w:name="_pjgooo40kei6" w:id="16"/>
      <w:bookmarkEnd w:id="16"/>
      <w:r w:rsidDel="00000000" w:rsidR="00000000" w:rsidRPr="00000000">
        <w:rPr>
          <w:rtl w:val="0"/>
        </w:rPr>
        <w:t xml:space="preserve">2. Matriz Competitiva</w:t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2445"/>
        <w:gridCol w:w="2655"/>
        <w:gridCol w:w="1560"/>
        <w:tblGridChange w:id="0">
          <w:tblGrid>
            <w:gridCol w:w="2100"/>
            <w:gridCol w:w="2445"/>
            <w:gridCol w:w="2655"/>
            <w:gridCol w:w="156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="276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Competidor /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="276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Fortaleza Principal (Ventaja)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="276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Debilidad Principal (Desventaja)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="276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Nivel de Amenaza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="276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 Esquina del Pastel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="276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Buen sabor y buen servicio al cliente.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="276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Presentación visual del local.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="276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Medio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="276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Antojos Doña Marina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="276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Servicio rápido y buena sazón en complementos (papas).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="276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Escasez de proteína (carne) y deficiente higiene.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="276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Medio - Alto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="276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Chamo Burger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="276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Rapidez en la atención.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="276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Sabor genérico/corriente y falta de higiene.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="276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Medio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="276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Paola's Burger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="276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Excelente sabor y alta recomendación (Fidelización).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="276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 se reportan debilidades graves.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="276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Alto</w:t>
            </w:r>
            <w:r w:rsidDel="00000000" w:rsidR="00000000" w:rsidRPr="00000000">
              <w:rPr>
                <w:color w:val="1f1f1f"/>
                <w:rtl w:val="0"/>
              </w:rPr>
              <w:t xml:space="preserve"> (Líder en sabor)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="276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Zona 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="276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Buen servicio al cliente.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="276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Oferta limitada de productos y fachada descuidada.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="276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Bajo (Nicho diferente)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0" w:firstLine="0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El Fogón de la Vecina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 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="276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Disponibilidad fines de semana.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="276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Precios altos y pésima atención al cliente.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="276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Bajo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76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Masa &amp; Sabor Pizzería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="276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Muy buen sabor del producto.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="276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Tiempos de entrega lentos (Logística).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="276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Medio - Alto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="276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Maracumango Tropical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="276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Producto delicioso, excelente ubicación y presentación.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="276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Infraestructura no adaptada al clima (exceso de sol).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="276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Alto</w:t>
            </w:r>
            <w:r w:rsidDel="00000000" w:rsidR="00000000" w:rsidRPr="00000000">
              <w:rPr>
                <w:color w:val="1f1f1f"/>
                <w:rtl w:val="0"/>
              </w:rPr>
              <w:t xml:space="preserve"> (Líder integral)</w:t>
            </w:r>
          </w:p>
        </w:tc>
      </w:tr>
    </w:tbl>
    <w:p w:rsidR="00000000" w:rsidDel="00000000" w:rsidP="00000000" w:rsidRDefault="00000000" w:rsidRPr="00000000" w14:paraId="0000006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/>
      </w:pPr>
      <w:bookmarkStart w:colFirst="0" w:colLast="0" w:name="_phvuxoi7lew8" w:id="17"/>
      <w:bookmarkEnd w:id="17"/>
      <w:r w:rsidDel="00000000" w:rsidR="00000000" w:rsidRPr="00000000">
        <w:rPr>
          <w:rtl w:val="0"/>
        </w:rPr>
        <w:t xml:space="preserve">3. Análisis Individual y Estrategias Sugeridas</w:t>
      </w:r>
    </w:p>
    <w:p w:rsidR="00000000" w:rsidDel="00000000" w:rsidP="00000000" w:rsidRDefault="00000000" w:rsidRPr="00000000" w14:paraId="0000006D">
      <w:pPr>
        <w:spacing w:line="276" w:lineRule="auto"/>
        <w:ind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La Esquina del Pastel</w:t>
      </w:r>
    </w:p>
    <w:p w:rsidR="00000000" w:rsidDel="00000000" w:rsidP="00000000" w:rsidRDefault="00000000" w:rsidRPr="00000000" w14:paraId="0000006E">
      <w:pPr>
        <w:spacing w:line="276" w:lineRule="auto"/>
        <w:ind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Diagnóstico:</w:t>
      </w:r>
      <w:r w:rsidDel="00000000" w:rsidR="00000000" w:rsidRPr="00000000">
        <w:rPr>
          <w:color w:val="1f1f1f"/>
          <w:rtl w:val="0"/>
        </w:rPr>
        <w:t xml:space="preserve"> Tienen dominado el producto (sabor) y el trato al cliente, que son los pilares más difíciles. Su punto débil es visual.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Estrategia:</w:t>
      </w:r>
      <w:r w:rsidDel="00000000" w:rsidR="00000000" w:rsidRPr="00000000">
        <w:rPr>
          <w:color w:val="1f1f1f"/>
          <w:rtl w:val="0"/>
        </w:rPr>
        <w:t xml:space="preserve"> Inversión de bajo costo en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branding</w:t>
      </w:r>
      <w:r w:rsidDel="00000000" w:rsidR="00000000" w:rsidRPr="00000000">
        <w:rPr>
          <w:color w:val="1f1f1f"/>
          <w:rtl w:val="0"/>
        </w:rPr>
        <w:t xml:space="preserve">. Pintar la fachada, colocar un aviso iluminado o un pendón limpio, y uniformar a quien atiende (ej. un delantal con el logo).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ind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Antojos Doña Marina</w:t>
      </w:r>
    </w:p>
    <w:p w:rsidR="00000000" w:rsidDel="00000000" w:rsidP="00000000" w:rsidRDefault="00000000" w:rsidRPr="00000000" w14:paraId="00000074">
      <w:pPr>
        <w:spacing w:line="276" w:lineRule="auto"/>
        <w:ind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Diagnóstico:</w:t>
      </w:r>
      <w:r w:rsidDel="00000000" w:rsidR="00000000" w:rsidRPr="00000000">
        <w:rPr>
          <w:color w:val="1f1f1f"/>
          <w:rtl w:val="0"/>
        </w:rPr>
        <w:t xml:space="preserve"> Son ágiles, pero están perdiendo valor percibido al escatimar en la carne y descuidar la limpieza.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Estrategia:</w:t>
      </w:r>
      <w:r w:rsidDel="00000000" w:rsidR="00000000" w:rsidRPr="00000000">
        <w:rPr>
          <w:color w:val="1f1f1f"/>
          <w:rtl w:val="0"/>
        </w:rPr>
        <w:t xml:space="preserve"> Ajustar el costeo del menú para poder agregar una porción justa de carne sin perder rentabilidad. Urgente: implementar protocolos visuales de limpieza (uso de guantes, pinzas, y limpieza constante de las mesas y la plancha).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ind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Chamo Burger (Los Venezolanos)</w:t>
      </w:r>
    </w:p>
    <w:p w:rsidR="00000000" w:rsidDel="00000000" w:rsidP="00000000" w:rsidRDefault="00000000" w:rsidRPr="00000000" w14:paraId="0000007A">
      <w:pPr>
        <w:spacing w:line="276" w:lineRule="auto"/>
        <w:ind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Diagnóstico:</w:t>
      </w:r>
      <w:r w:rsidDel="00000000" w:rsidR="00000000" w:rsidRPr="00000000">
        <w:rPr>
          <w:color w:val="1f1f1f"/>
          <w:rtl w:val="0"/>
        </w:rPr>
        <w:t xml:space="preserve"> Compiten por velocidad, pero su producto no destaca y el cliente percibe falta de salubridad.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Estrategia:</w:t>
      </w:r>
      <w:r w:rsidDel="00000000" w:rsidR="00000000" w:rsidRPr="00000000">
        <w:rPr>
          <w:color w:val="1f1f1f"/>
          <w:rtl w:val="0"/>
        </w:rPr>
        <w:t xml:space="preserve"> Capacitación obligatoria: Curso de manipulación de alimentos. Necesitan crear una "salsa de la casa" o un toque diferenciador para que la hamburguesa deje de saber "corriente".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76" w:lineRule="auto"/>
        <w:ind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 Paola's Burger</w:t>
      </w:r>
    </w:p>
    <w:p w:rsidR="00000000" w:rsidDel="00000000" w:rsidP="00000000" w:rsidRDefault="00000000" w:rsidRPr="00000000" w14:paraId="00000080">
      <w:pPr>
        <w:spacing w:line="276" w:lineRule="auto"/>
        <w:ind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Diagnóstico:</w:t>
      </w:r>
      <w:r w:rsidDel="00000000" w:rsidR="00000000" w:rsidRPr="00000000">
        <w:rPr>
          <w:color w:val="1f1f1f"/>
          <w:rtl w:val="0"/>
        </w:rPr>
        <w:t xml:space="preserve"> Es el competidor más fuerte en su categoría. El cliente los recomienda boca a boca.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Estrategia:</w:t>
      </w:r>
      <w:r w:rsidDel="00000000" w:rsidR="00000000" w:rsidRPr="00000000">
        <w:rPr>
          <w:color w:val="1f1f1f"/>
          <w:rtl w:val="0"/>
        </w:rPr>
        <w:t xml:space="preserve"> Escalar el negocio. Deberían enfocarse en fidelización (ej. tarjetas de cliente frecuente) y mantener el estándar de calidad para no decaer ante la alta demanda.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ind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5. Zona Pool</w:t>
      </w:r>
    </w:p>
    <w:p w:rsidR="00000000" w:rsidDel="00000000" w:rsidP="00000000" w:rsidRDefault="00000000" w:rsidRPr="00000000" w14:paraId="00000086">
      <w:pPr>
        <w:spacing w:line="276" w:lineRule="auto"/>
        <w:ind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Diagnóstico:</w:t>
      </w:r>
      <w:r w:rsidDel="00000000" w:rsidR="00000000" w:rsidRPr="00000000">
        <w:rPr>
          <w:color w:val="1f1f1f"/>
          <w:rtl w:val="0"/>
        </w:rPr>
        <w:t xml:space="preserve"> Un buen servicio no es suficiente si los clientes no tienen en qué gastar su dinero mientras juegan.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Estrategia:</w:t>
      </w:r>
      <w:r w:rsidDel="00000000" w:rsidR="00000000" w:rsidRPr="00000000">
        <w:rPr>
          <w:color w:val="1f1f1f"/>
          <w:rtl w:val="0"/>
        </w:rPr>
        <w:t xml:space="preserve"> Estrategia de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Cross-selling</w:t>
      </w:r>
      <w:r w:rsidDel="00000000" w:rsidR="00000000" w:rsidRPr="00000000">
        <w:rPr>
          <w:color w:val="1f1f1f"/>
          <w:rtl w:val="0"/>
        </w:rPr>
        <w:t xml:space="preserve"> (venta cruzada). Ampliar el inventario de bebidas, cervezas, pasabocas (chitos, papas) y mejorar la iluminación externa e interna (fachada) para atraer a más público en las noches.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ind w:firstLine="0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6.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El Fogón de la Vecina </w:t>
      </w:r>
    </w:p>
    <w:p w:rsidR="00000000" w:rsidDel="00000000" w:rsidP="00000000" w:rsidRDefault="00000000" w:rsidRPr="00000000" w14:paraId="0000008C">
      <w:pPr>
        <w:spacing w:line="276" w:lineRule="auto"/>
        <w:ind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Diagnóstico:</w:t>
      </w:r>
      <w:r w:rsidDel="00000000" w:rsidR="00000000" w:rsidRPr="00000000">
        <w:rPr>
          <w:color w:val="1f1f1f"/>
          <w:rtl w:val="0"/>
        </w:rPr>
        <w:t xml:space="preserve"> Negocio en riesgo. La combinación de precios altos, mala presentación y pésima atención es insostenible a largo plazo.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Estrategia:</w:t>
      </w:r>
      <w:r w:rsidDel="00000000" w:rsidR="00000000" w:rsidRPr="00000000">
        <w:rPr>
          <w:color w:val="1f1f1f"/>
          <w:rtl w:val="0"/>
        </w:rPr>
        <w:t xml:space="preserve"> Reestructuración total. Deben justificar el precio alto con porciones generosas, excelente calidad y un cambio radical en el trato al cliente, o de lo contrario el mercado los desplazará.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ind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7.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Masa &amp; Sabor Pizzería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ind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Diagnóstico:</w:t>
      </w:r>
      <w:r w:rsidDel="00000000" w:rsidR="00000000" w:rsidRPr="00000000">
        <w:rPr>
          <w:color w:val="1f1f1f"/>
          <w:rtl w:val="0"/>
        </w:rPr>
        <w:t xml:space="preserve"> El cuello de botella es operativo. El producto es bueno, pero el cliente se frustra esperando.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Estrategia:</w:t>
      </w:r>
      <w:r w:rsidDel="00000000" w:rsidR="00000000" w:rsidRPr="00000000">
        <w:rPr>
          <w:color w:val="1f1f1f"/>
          <w:rtl w:val="0"/>
        </w:rPr>
        <w:t xml:space="preserve"> Optimización de procesos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Lean</w:t>
      </w:r>
      <w:r w:rsidDel="00000000" w:rsidR="00000000" w:rsidRPr="00000000">
        <w:rPr>
          <w:color w:val="1f1f1f"/>
          <w:rtl w:val="0"/>
        </w:rPr>
        <w:t xml:space="preserve">). Revisar si el problema es la capacidad del horno, la preparación de la masa (deberían tener bases pre-horneadas) o la ruta de los domiciliarios.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ind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8. Maracumango Tropical</w:t>
      </w:r>
    </w:p>
    <w:p w:rsidR="00000000" w:rsidDel="00000000" w:rsidP="00000000" w:rsidRDefault="00000000" w:rsidRPr="00000000" w14:paraId="00000098">
      <w:pPr>
        <w:spacing w:line="276" w:lineRule="auto"/>
        <w:ind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Diagnóstico:</w:t>
      </w:r>
      <w:r w:rsidDel="00000000" w:rsidR="00000000" w:rsidRPr="00000000">
        <w:rPr>
          <w:color w:val="1f1f1f"/>
          <w:rtl w:val="0"/>
        </w:rPr>
        <w:t xml:space="preserve"> Es el negocio más completo de la zona. Tiene ubicación, sabor, servicio y presentación. Su único enemigo es el clima.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Estrategia:</w:t>
      </w:r>
      <w:r w:rsidDel="00000000" w:rsidR="00000000" w:rsidRPr="00000000">
        <w:rPr>
          <w:color w:val="1f1f1f"/>
          <w:rtl w:val="0"/>
        </w:rPr>
        <w:t xml:space="preserve"> Inversión en infraestructura liviana. Instalación de parasoles grandes, una carpa o toldos retráctiles para proteger a los clientes y al producto en las horas de mayor impacto solar.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/>
      </w:pPr>
      <w:bookmarkStart w:colFirst="0" w:colLast="0" w:name="_flbj1a6jfemh" w:id="18"/>
      <w:bookmarkEnd w:id="18"/>
      <w:r w:rsidDel="00000000" w:rsidR="00000000" w:rsidRPr="00000000">
        <w:rPr>
          <w:rtl w:val="0"/>
        </w:rPr>
        <w:t xml:space="preserve">4. Conclusiones y Oportunidades del Mercado Local</w:t>
      </w:r>
    </w:p>
    <w:p w:rsidR="00000000" w:rsidDel="00000000" w:rsidP="00000000" w:rsidRDefault="00000000" w:rsidRPr="00000000" w14:paraId="0000009E">
      <w:pPr>
        <w:spacing w:line="276" w:lineRule="auto"/>
        <w:ind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Al observar el ecosistema de estos 8 negocios en Los Patios, se extraen tres grandes conclusiones para cualquier emprendedor de la zona:</w:t>
      </w:r>
    </w:p>
    <w:p w:rsidR="00000000" w:rsidDel="00000000" w:rsidP="00000000" w:rsidRDefault="00000000" w:rsidRPr="00000000" w14:paraId="0000009F">
      <w:pPr>
        <w:spacing w:line="276" w:lineRule="auto"/>
        <w:ind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 Higiene como Ventaja Competitiva:</w:t>
      </w:r>
      <w:r w:rsidDel="00000000" w:rsidR="00000000" w:rsidRPr="00000000">
        <w:rPr>
          <w:color w:val="1f1f1f"/>
          <w:rtl w:val="0"/>
        </w:rPr>
        <w:t xml:space="preserve"> Tres de los negocios (Marina, Venezolanos, Vecina) presentan fallas graves en percepción de higiene y presentación. Un negocio que invierta en vitrinas limpias, acero inoxidable visible, delantales y tapabocas, destacará inmediatamente sobre el resto.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Eficiencia vs. Calidad:</w:t>
      </w:r>
      <w:r w:rsidDel="00000000" w:rsidR="00000000" w:rsidRPr="00000000">
        <w:rPr>
          <w:color w:val="1f1f1f"/>
          <w:rtl w:val="0"/>
        </w:rPr>
        <w:t xml:space="preserve"> Existe una división clara. Quienes son rápidos (Venezolanos, Marina) tienen productos de menor calidad o sabor corriente. Quienes tienen buen sabor (Las Pizzas) son lentos. El negocio que logre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estandarizar procesos</w:t>
      </w:r>
      <w:r w:rsidDel="00000000" w:rsidR="00000000" w:rsidRPr="00000000">
        <w:rPr>
          <w:color w:val="1f1f1f"/>
          <w:rtl w:val="0"/>
        </w:rPr>
        <w:t xml:space="preserve"> para ser rápido sin perder calidad dominará el mercado de las comidas rápidas en el barrio.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Cuidado de la Infraestructura:</w:t>
      </w:r>
      <w:r w:rsidDel="00000000" w:rsidR="00000000" w:rsidRPr="00000000">
        <w:rPr>
          <w:color w:val="1f1f1f"/>
          <w:rtl w:val="0"/>
        </w:rPr>
        <w:t xml:space="preserve"> La fachada (Pool), la comodidad climática (Maracumango) y la presentación del local (Pasteles) demuestran que el cliente local ya no solo busca llenarse, sino que valora el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confort y la estética</w:t>
      </w:r>
      <w:r w:rsidDel="00000000" w:rsidR="00000000" w:rsidRPr="00000000">
        <w:rPr>
          <w:color w:val="1f1f1f"/>
          <w:rtl w:val="0"/>
        </w:rPr>
        <w:t xml:space="preserve"> del lugar donde consume.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pgSz w:h="18711" w:w="12242" w:orient="portrait"/>
      <w:pgMar w:bottom="1985" w:top="2665" w:left="1418" w:right="1418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12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-208278</wp:posOffset>
          </wp:positionV>
          <wp:extent cx="7772400" cy="89916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2400" cy="89916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-482599</wp:posOffset>
              </wp:positionV>
              <wp:extent cx="4474183" cy="712221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3108900" y="3423875"/>
                        <a:ext cx="4474183" cy="712221"/>
                        <a:chOff x="3108900" y="3423875"/>
                        <a:chExt cx="4474200" cy="712250"/>
                      </a:xfrm>
                    </wpg:grpSpPr>
                    <wpg:grpSp>
                      <wpg:cNvGrpSpPr/>
                      <wpg:grpSpPr>
                        <a:xfrm>
                          <a:off x="3108909" y="3423890"/>
                          <a:ext cx="4474183" cy="712221"/>
                          <a:chOff x="0" y="0"/>
                          <a:chExt cx="4474183" cy="712221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4474175" cy="712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264258" y="55659"/>
                            <a:ext cx="3209925" cy="6281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"Formando nuevas generaciones con sello de excelencia comprometidos con la transformación social de las regiones y un país en paz"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Universidad de Pamplona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Pamplona - Norte de Santander - Colombia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Tels: (+57) 3153429495 - 3160244475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www.unipamplona.edu.co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168842" y="0"/>
                            <a:ext cx="0" cy="66294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2700">
                            <a:solidFill>
                              <a:srgbClr val="D8D8D8"/>
                            </a:solidFill>
                            <a:prstDash val="dot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0" y="588396"/>
                            <a:ext cx="58737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 Narrow" w:cs="Arial Narrow" w:eastAsia="Arial Narrow" w:hAnsi="Arial Narrow"/>
                                  <w:b w:val="0"/>
                                  <w:i w:val="0"/>
                                  <w:smallCaps w:val="0"/>
                                  <w:strike w:val="0"/>
                                  <w:color w:val="0085ca"/>
                                  <w:sz w:val="16"/>
                                  <w:vertAlign w:val="baseline"/>
                                </w:rPr>
                                <w:t xml:space="preserve">SC-CER96940</w:t>
                              </w:r>
                            </w:p>
                          </w:txbxContent>
                        </wps:txbx>
                        <wps:bodyPr anchorCtr="0" anchor="ctr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7" name="Shape 7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135173" y="63610"/>
                            <a:ext cx="908050" cy="534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-482599</wp:posOffset>
              </wp:positionV>
              <wp:extent cx="4474183" cy="712221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74183" cy="71222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5054600</wp:posOffset>
              </wp:positionH>
              <wp:positionV relativeFrom="paragraph">
                <wp:posOffset>-355599</wp:posOffset>
              </wp:positionV>
              <wp:extent cx="579755" cy="33083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5060885" y="3619345"/>
                        <a:ext cx="570230" cy="321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c1c1c"/>
                              <w:sz w:val="20"/>
                              <w:vertAlign w:val="baseline"/>
                            </w:rPr>
                            <w:t xml:space="preserve">PAGE   \* MERGEFORMAT2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5054600</wp:posOffset>
              </wp:positionH>
              <wp:positionV relativeFrom="paragraph">
                <wp:posOffset>-355599</wp:posOffset>
              </wp:positionV>
              <wp:extent cx="579755" cy="330835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9755" cy="330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pStyle w:val="Heading3"/>
      <w:tabs>
        <w:tab w:val="center" w:leader="none" w:pos="4419"/>
        <w:tab w:val="right" w:leader="none" w:pos="8838"/>
      </w:tabs>
      <w:spacing w:before="120" w:line="240" w:lineRule="auto"/>
      <w:jc w:val="right"/>
      <w:rPr>
        <w:vertAlign w:val="baseline"/>
      </w:rPr>
    </w:pPr>
    <w:bookmarkStart w:colFirst="0" w:colLast="0" w:name="_b7jzgk8pvrq7" w:id="19"/>
    <w:bookmarkEnd w:id="19"/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1438405</wp:posOffset>
          </wp:positionH>
          <wp:positionV relativeFrom="paragraph">
            <wp:posOffset>149631</wp:posOffset>
          </wp:positionV>
          <wp:extent cx="3096000" cy="795786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96000" cy="795786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right" w:leader="none" w:pos="9404"/>
      </w:tabs>
      <w:spacing w:after="0" w:before="12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-450214</wp:posOffset>
          </wp:positionV>
          <wp:extent cx="7772400" cy="11881104"/>
          <wp:effectExtent b="0" l="0" r="0" t="0"/>
          <wp:wrapNone/>
          <wp:docPr id="4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2400" cy="1188110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right" w:leader="none" w:pos="9404"/>
      </w:tabs>
      <w:spacing w:after="0" w:before="120" w:line="240" w:lineRule="auto"/>
      <w:ind w:left="0" w:right="0" w:firstLine="0"/>
      <w:jc w:val="right"/>
      <w:rPr/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O"/>
      </w:rPr>
    </w:rPrDefault>
    <w:pPrDefault>
      <w:pPr>
        <w:spacing w:line="480" w:lineRule="auto"/>
        <w:ind w:firstLine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0" w:line="480" w:lineRule="auto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ind w:firstLine="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lineRule="auto"/>
      <w:ind w:left="567" w:hanging="567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993" w:hanging="993"/>
    </w:pPr>
    <w:rPr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="480" w:lineRule="auto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6.png"/><Relationship Id="rId3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