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D65561">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D65561">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D65561">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D65561">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D65561">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D65561">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D65561">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D65561">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D65561">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D65561">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D65561">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D65561">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D65561">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D65561">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D65561">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D65561">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D65561">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D65561">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D65561">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D65561">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D65561">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D65561"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D65561"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0423D4">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D65561" w:rsidRPr="00106A2D" w:rsidRDefault="00D65561" w:rsidP="007365DA">
                            <w:pPr>
                              <w:pStyle w:val="Caption"/>
                              <w:jc w:val="center"/>
                              <w:rPr>
                                <w:sz w:val="24"/>
                                <w:szCs w:val="24"/>
                              </w:rPr>
                            </w:pPr>
                            <w:r>
                              <w:t xml:space="preserve"> </w:t>
                            </w:r>
                            <w:bookmarkStart w:id="12" w:name="_Toc47219612"/>
                            <w:r>
                              <w:t xml:space="preserve">Figure </w:t>
                            </w:r>
                            <w:fldSimple w:instr=" SEQ Figure \* ARABIC ">
                              <w:r>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D65561" w:rsidRPr="00106A2D" w:rsidRDefault="00D65561" w:rsidP="007365DA">
                      <w:pPr>
                        <w:pStyle w:val="Caption"/>
                        <w:jc w:val="center"/>
                        <w:rPr>
                          <w:sz w:val="24"/>
                          <w:szCs w:val="24"/>
                        </w:rPr>
                      </w:pPr>
                      <w:r>
                        <w:t xml:space="preserve"> </w:t>
                      </w:r>
                      <w:bookmarkStart w:id="13" w:name="_Toc47219612"/>
                      <w:r>
                        <w:t xml:space="preserve">Figure </w:t>
                      </w:r>
                      <w:fldSimple w:instr=" SEQ Figure \* ARABIC ">
                        <w:r>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0423D4" w:rsidRPr="00567B00">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fldSimple w:instr=" SEQ Figure \* ARABIC ">
        <w:r w:rsidR="000423D4">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fldSimple w:instr=" SEQ Equation \* ARABIC ">
        <w:r w:rsidR="00160775">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fldSimple w:instr=" SEQ Table \* ARABIC ">
        <w:r w:rsidR="00160775">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D65561"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D65561"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D65561" w:rsidRPr="006E71DF" w:rsidRDefault="00D65561" w:rsidP="00F14434">
                            <w:pPr>
                              <w:pStyle w:val="Caption"/>
                              <w:jc w:val="center"/>
                              <w:rPr>
                                <w:sz w:val="24"/>
                                <w:szCs w:val="24"/>
                                <w:shd w:val="clear" w:color="auto" w:fill="FFFFFF"/>
                              </w:rPr>
                            </w:pPr>
                            <w:bookmarkStart w:id="119" w:name="_Toc47219615"/>
                            <w:r>
                              <w:t xml:space="preserve">Figure </w:t>
                            </w:r>
                            <w:fldSimple w:instr=" SEQ Figure \* ARABIC ">
                              <w:r>
                                <w:rPr>
                                  <w:noProof/>
                                </w:rPr>
                                <w:t>5</w:t>
                              </w:r>
                            </w:fldSimple>
                            <w:r>
                              <w:t xml:space="preserve"> </w:t>
                            </w:r>
                            <w:r>
                              <w:t>cGAN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D65561" w:rsidRPr="006E71DF" w:rsidRDefault="00D65561" w:rsidP="00F14434">
                      <w:pPr>
                        <w:pStyle w:val="Caption"/>
                        <w:jc w:val="center"/>
                        <w:rPr>
                          <w:sz w:val="24"/>
                          <w:szCs w:val="24"/>
                          <w:shd w:val="clear" w:color="auto" w:fill="FFFFFF"/>
                        </w:rPr>
                      </w:pPr>
                      <w:bookmarkStart w:id="120" w:name="_Toc47219615"/>
                      <w:r>
                        <w:t xml:space="preserve">Figure </w:t>
                      </w:r>
                      <w:fldSimple w:instr=" SEQ Figure \* ARABIC ">
                        <w:r>
                          <w:rPr>
                            <w:noProof/>
                          </w:rPr>
                          <w:t>5</w:t>
                        </w:r>
                      </w:fldSimple>
                      <w:r>
                        <w:t xml:space="preserve"> </w:t>
                      </w:r>
                      <w:r>
                        <w:t>cGAN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D65561" w:rsidRPr="00FD54E7" w:rsidRDefault="00D65561" w:rsidP="000423D4">
                            <w:pPr>
                              <w:pStyle w:val="Caption"/>
                              <w:jc w:val="center"/>
                              <w:rPr>
                                <w:sz w:val="24"/>
                                <w:szCs w:val="24"/>
                              </w:rPr>
                            </w:pPr>
                            <w:bookmarkStart w:id="122" w:name="_Toc47219616"/>
                            <w:r>
                              <w:t xml:space="preserve">Figure </w:t>
                            </w:r>
                            <w:fldSimple w:instr=" SEQ Figure \* ARABIC ">
                              <w:r>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D65561" w:rsidRPr="00FD54E7" w:rsidRDefault="00D65561" w:rsidP="000423D4">
                      <w:pPr>
                        <w:pStyle w:val="Caption"/>
                        <w:jc w:val="center"/>
                        <w:rPr>
                          <w:sz w:val="24"/>
                          <w:szCs w:val="24"/>
                        </w:rPr>
                      </w:pPr>
                      <w:bookmarkStart w:id="123" w:name="_Toc47219616"/>
                      <w:r>
                        <w:t xml:space="preserve">Figure </w:t>
                      </w:r>
                      <w:fldSimple w:instr=" SEQ Figure \* ARABIC ">
                        <w:r>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fldSimple w:instr=" SEQ Table \* ARABIC ">
        <w:r w:rsidR="00160775">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D65561" w:rsidRPr="00DE0EFB" w:rsidRDefault="00D65561" w:rsidP="00B45E28">
                            <w:pPr>
                              <w:pStyle w:val="Caption"/>
                              <w:jc w:val="center"/>
                              <w:rPr>
                                <w:sz w:val="24"/>
                                <w:szCs w:val="24"/>
                              </w:rPr>
                            </w:pPr>
                            <w:bookmarkStart w:id="125" w:name="_Toc47219617"/>
                            <w:r>
                              <w:t xml:space="preserve">Figure </w:t>
                            </w:r>
                            <w:fldSimple w:instr=" SEQ Figure \* ARABIC ">
                              <w:r>
                                <w:rPr>
                                  <w:noProof/>
                                </w:rPr>
                                <w:t>7</w:t>
                              </w:r>
                            </w:fldSimple>
                            <w:r>
                              <w:t>. (A) pair shoe dataset sample from Pix2</w:t>
                            </w:r>
                            <w:r>
                              <w:t>pix  (B)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D65561" w:rsidRPr="00DE0EFB" w:rsidRDefault="00D65561" w:rsidP="00B45E28">
                      <w:pPr>
                        <w:pStyle w:val="Caption"/>
                        <w:jc w:val="center"/>
                        <w:rPr>
                          <w:sz w:val="24"/>
                          <w:szCs w:val="24"/>
                        </w:rPr>
                      </w:pPr>
                      <w:bookmarkStart w:id="126" w:name="_Toc47219617"/>
                      <w:r>
                        <w:t xml:space="preserve">Figure </w:t>
                      </w:r>
                      <w:fldSimple w:instr=" SEQ Figure \* ARABIC ">
                        <w:r>
                          <w:rPr>
                            <w:noProof/>
                          </w:rPr>
                          <w:t>7</w:t>
                        </w:r>
                      </w:fldSimple>
                      <w:r>
                        <w:t>. (A) pair shoe dataset sample from Pix2</w:t>
                      </w:r>
                      <w:r>
                        <w:t>pix  (B)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D65561" w:rsidRPr="0053194C" w:rsidRDefault="00D65561" w:rsidP="00B45E28">
                            <w:pPr>
                              <w:pStyle w:val="Caption"/>
                              <w:jc w:val="center"/>
                              <w:rPr>
                                <w:sz w:val="24"/>
                                <w:szCs w:val="24"/>
                              </w:rPr>
                            </w:pPr>
                            <w:bookmarkStart w:id="127" w:name="_Toc47219618"/>
                            <w:r>
                              <w:t xml:space="preserve">Figure </w:t>
                            </w:r>
                            <w:fldSimple w:instr=" SEQ Figure \* ARABIC ">
                              <w:r>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D65561" w:rsidRPr="0053194C" w:rsidRDefault="00D65561" w:rsidP="00B45E28">
                      <w:pPr>
                        <w:pStyle w:val="Caption"/>
                        <w:jc w:val="center"/>
                        <w:rPr>
                          <w:sz w:val="24"/>
                          <w:szCs w:val="24"/>
                        </w:rPr>
                      </w:pPr>
                      <w:bookmarkStart w:id="128" w:name="_Toc47219618"/>
                      <w:r>
                        <w:t xml:space="preserve">Figure </w:t>
                      </w:r>
                      <w:fldSimple w:instr=" SEQ Figure \* ARABIC ">
                        <w:r>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Default="009C166F" w:rsidP="00E90D56">
      <w:pPr>
        <w:pStyle w:val="Heading2"/>
      </w:pPr>
      <w:bookmarkStart w:id="129" w:name="_Toc48646389"/>
      <w:r w:rsidRPr="00D900FE">
        <w:rPr>
          <w:rStyle w:val="Heading2Char"/>
        </w:rPr>
        <w:t>Video to video translation</w:t>
      </w:r>
      <w:bookmarkEnd w:id="129"/>
    </w:p>
    <w:p w14:paraId="489A27FD" w14:textId="0ECB8306"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AB2C3E">
      <w:pPr>
        <w:pStyle w:val="Heading3"/>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3"/>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6A2B91A3"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[19]","plainTextFormattedCitation":"[11], [12], [19]","previouslyFormattedCitation":"[11], [12], [19]"},"properties":{"noteIndex":0},"schema":"https://github.com/citation-style-language/schema/raw/master/csl-citation.json"}</w:instrText>
      </w:r>
      <w:r w:rsidR="00926C3F">
        <w:fldChar w:fldCharType="separate"/>
      </w:r>
      <w:r w:rsidR="00EA669C" w:rsidRPr="00EA669C">
        <w:rPr>
          <w:noProof/>
        </w:rPr>
        <w:t>[11], [12], [19]</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02C37E5" w:rsidR="00014521" w:rsidRDefault="00014521" w:rsidP="00FB6FFB">
      <w:r w:rsidRPr="00014521">
        <w:t>Computing optical flow with deep neural networks</w:t>
      </w:r>
      <w:r w:rsidR="00A82BE7">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Volume","type":"paper-conference"},"uris":["http://www.mendeley.com/documents/?uuid=711610c0-9609-3c6e-8732-ad7f0d9b4c84","http://www.mendeley.com/documents/?uuid=26d76873-2485-4cdb-94b3-d0dc48182f27"]}],"mendeley":{"formattedCitation":"[20], [21]","plainTextFormattedCitation":"[20], [21]","previouslyFormattedCitation":"[20], [21]"},"properties":{"noteIndex":0},"schema":"https://github.com/citation-style-language/schema/raw/master/csl-citation.json"}</w:instrText>
      </w:r>
      <w:r w:rsidR="00A82BE7">
        <w:fldChar w:fldCharType="separate"/>
      </w:r>
      <w:r w:rsidR="00EA669C" w:rsidRPr="00EA669C">
        <w:rPr>
          <w:noProof/>
        </w:rPr>
        <w:t>[20], [21]</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Volume","type":"paper-conference"},"uris":["http://www.mendeley.com/documents/?uuid=26d76873-2485-4cdb-94b3-d0dc48182f27","http://www.mendeley.com/documents/?uuid=711610c0-9609-3c6e-8732-ad7f0d9b4c84"]}],"mendeley":{"formattedCitation":"[20], [22], [23]","plainTextFormattedCitation":"[20], [22], [23]","previouslyFormattedCitation":"[20], [22], [23]"},"properties":{"noteIndex":0},"schema":"https://github.com/citation-style-language/schema/raw/master/csl-citation.json"}</w:instrText>
      </w:r>
      <w:r w:rsidR="00A82BE7">
        <w:fldChar w:fldCharType="separate"/>
      </w:r>
      <w:r w:rsidR="00EA669C" w:rsidRPr="00EA669C">
        <w:rPr>
          <w:noProof/>
        </w:rPr>
        <w:t>[20], [22], [23]</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294D6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[24]","plainTextFormattedCitation":"[24]","previouslyFormattedCitation":"[24]"},"properties":{"noteIndex":0},"schema":"https://github.com/citation-style-language/schema/raw/master/csl-citation.json"}</w:instrText>
      </w:r>
      <w:r w:rsidR="004E6222">
        <w:fldChar w:fldCharType="separate"/>
      </w:r>
      <w:r w:rsidR="00EA669C" w:rsidRPr="00EA669C">
        <w:rPr>
          <w:noProof/>
        </w:rPr>
        <w:t>[24]</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294D6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[22]","plainTextFormattedCitation":"[22]","previouslyFormattedCitation":"[22]"},"properties":{"noteIndex":0},"schema":"https://github.com/citation-style-language/schema/raw/master/csl-citation.json"}</w:instrText>
      </w:r>
      <w:r w:rsidR="00AB7F99">
        <w:fldChar w:fldCharType="separate"/>
      </w:r>
      <w:r w:rsidR="00EA669C" w:rsidRPr="00EA669C">
        <w:rPr>
          <w:noProof/>
        </w:rPr>
        <w:t>[22]</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DA9B3D0"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294D6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[25]","plainTextFormattedCitation":"[25]","previouslyFormattedCitation":"[25]"},"properties":{"noteIndex":0},"schema":"https://github.com/citation-style-language/schema/raw/master/csl-citation.json"}</w:instrText>
      </w:r>
      <w:r>
        <w:fldChar w:fldCharType="separate"/>
      </w:r>
      <w:r w:rsidR="00EA669C" w:rsidRPr="00EA669C">
        <w:rPr>
          <w:noProof/>
        </w:rPr>
        <w:t>[25]</w:t>
      </w:r>
      <w:r>
        <w:fldChar w:fldCharType="end"/>
      </w:r>
      <w:r w:rsidR="0010500C">
        <w:t xml:space="preserve">, to transfer motion between different domain videos specifically for animating static image by driving motion </w:t>
      </w:r>
      <w:r w:rsidR="0010500C">
        <w:fldChar w:fldCharType="begin" w:fldLock="1"/>
      </w:r>
      <w:r w:rsidR="00294D6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[26]","plainTextFormattedCitation":"[26]","previouslyFormattedCitation":"[26]"},"properties":{"noteIndex":0},"schema":"https://github.com/citation-style-language/schema/raw/master/csl-citation.json"}</w:instrText>
      </w:r>
      <w:r w:rsidR="0010500C">
        <w:fldChar w:fldCharType="separate"/>
      </w:r>
      <w:r w:rsidR="00EA669C" w:rsidRPr="00EA669C">
        <w:rPr>
          <w:noProof/>
        </w:rPr>
        <w:t>[26]</w:t>
      </w:r>
      <w:r w:rsidR="0010500C">
        <w:fldChar w:fldCharType="end"/>
      </w:r>
      <w:r w:rsidR="0010500C">
        <w:t xml:space="preserve"> and facial expression transfer </w:t>
      </w:r>
      <w:r w:rsidR="0010500C">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rsidR="0010500C">
        <w:fldChar w:fldCharType="separate"/>
      </w:r>
      <w:r w:rsidR="00EA669C" w:rsidRPr="00EA669C">
        <w:rPr>
          <w:noProof/>
        </w:rPr>
        <w:t>[27]</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D65561" w:rsidRPr="00CE2B97" w:rsidRDefault="00D65561" w:rsidP="00982897">
                            <w:pPr>
                              <w:pStyle w:val="Caption"/>
                              <w:jc w:val="center"/>
                              <w:rPr>
                                <w:sz w:val="24"/>
                                <w:szCs w:val="24"/>
                              </w:rPr>
                            </w:pPr>
                            <w:bookmarkStart w:id="147" w:name="_Toc47219620"/>
                            <w:r>
                              <w:t xml:space="preserve">Figure </w:t>
                            </w:r>
                            <w:fldSimple w:instr=" SEQ Figure \* ARABIC ">
                              <w:r>
                                <w:rPr>
                                  <w:noProof/>
                                </w:rPr>
                                <w:t>10</w:t>
                              </w:r>
                            </w:fldSimple>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D65561" w:rsidRPr="00CE2B97" w:rsidRDefault="00D65561" w:rsidP="00982897">
                      <w:pPr>
                        <w:pStyle w:val="Caption"/>
                        <w:jc w:val="center"/>
                        <w:rPr>
                          <w:sz w:val="24"/>
                          <w:szCs w:val="24"/>
                        </w:rPr>
                      </w:pPr>
                      <w:bookmarkStart w:id="148" w:name="_Toc47219620"/>
                      <w:r>
                        <w:t xml:space="preserve">Figure </w:t>
                      </w:r>
                      <w:fldSimple w:instr=" SEQ Figure \* ARABIC ">
                        <w:r>
                          <w:rPr>
                            <w:noProof/>
                          </w:rPr>
                          <w:t>10</w:t>
                        </w:r>
                      </w:fldSimple>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E5AFE46"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rsidR="008C7F48">
        <w:fldChar w:fldCharType="separate"/>
      </w:r>
      <w:r w:rsidR="00EA669C" w:rsidRPr="00EA669C">
        <w:rPr>
          <w:noProof/>
        </w:rPr>
        <w:t>[28]</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7E6D5FBE"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6777B0">
        <w:fldChar w:fldCharType="separate"/>
      </w:r>
      <w:r w:rsidR="00EA669C" w:rsidRPr="00EA669C">
        <w:rPr>
          <w:noProof/>
        </w:rPr>
        <w:t>[19]</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08B598A5" w:rsidR="00130BCA" w:rsidRDefault="00E32A9C" w:rsidP="00864A5F">
      <w:pPr>
        <w:pStyle w:val="Heading3"/>
      </w:pPr>
      <w:bookmarkStart w:id="149" w:name="_Toc48646393"/>
      <w:proofErr w:type="spellStart"/>
      <w:r>
        <w:t>Spatio</w:t>
      </w:r>
      <w:proofErr w:type="spellEnd"/>
      <w:r>
        <w:t>-</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7419836B"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rsidR="009C166F">
        <w:fldChar w:fldCharType="separate"/>
      </w:r>
      <w:r w:rsidR="00EA669C" w:rsidRPr="00EA669C">
        <w:rPr>
          <w:noProof/>
        </w:rPr>
        <w:t>[29]</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37D17E2B"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9C166F">
        <w:fldChar w:fldCharType="separate"/>
      </w:r>
      <w:r w:rsidR="00EA669C" w:rsidRPr="00EA669C">
        <w:rPr>
          <w:noProof/>
        </w:rPr>
        <w:t>[19]</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4"/>
      </w:r>
      <w:r>
        <w:t xml:space="preserve">. </w:t>
      </w:r>
    </w:p>
    <w:p w14:paraId="6C67F697" w14:textId="7E2E06E3" w:rsidR="00A841FC" w:rsidRDefault="00A841FC" w:rsidP="00A841FC">
      <w:pPr>
        <w:pStyle w:val="Caption"/>
        <w:keepNext/>
      </w:pPr>
      <w:r>
        <w:t xml:space="preserve">Table </w:t>
      </w:r>
      <w:fldSimple w:instr=" SEQ Table \* ARABIC ">
        <w:r w:rsidR="00160775">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0F6139A2"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fldChar w:fldCharType="separate"/>
            </w:r>
            <w:r w:rsidR="00EA669C" w:rsidRPr="00EA669C">
              <w:rPr>
                <w:noProof/>
              </w:rPr>
              <w:t>[29]</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2B0209C6" w:rsidR="00E90E1D" w:rsidRDefault="00E90E1D" w:rsidP="000644BA">
            <w:pPr>
              <w:jc w:val="center"/>
            </w:pPr>
            <w:r w:rsidRPr="00BE6EF3">
              <w:lastRenderedPageBreak/>
              <w:t xml:space="preserve">Animating Arbitrary Objects via Deep Motion Transfer </w:t>
            </w:r>
            <w:r>
              <w:t>Monkey-Net</w:t>
            </w:r>
            <w:r>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fldChar w:fldCharType="separate"/>
            </w:r>
            <w:r w:rsidR="00EA669C" w:rsidRPr="00EA669C">
              <w:rPr>
                <w:noProof/>
              </w:rPr>
              <w:t>[27]</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72F34381" w:rsidR="00E90E1D" w:rsidRDefault="00E90E1D" w:rsidP="000644BA">
            <w:pPr>
              <w:jc w:val="center"/>
            </w:pPr>
            <w:r w:rsidRPr="00DE362C">
              <w:t xml:space="preserve">Unsupervised Video-to-Video Translation Dina </w:t>
            </w:r>
            <w:r>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fldChar w:fldCharType="separate"/>
            </w:r>
            <w:r w:rsidR="00EA669C" w:rsidRPr="00EA669C">
              <w:rPr>
                <w:noProof/>
              </w:rPr>
              <w:t>[28]</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68BF4ABD" w:rsidR="00E90E1D" w:rsidRDefault="00E90E1D" w:rsidP="000644BA">
            <w:pPr>
              <w:jc w:val="center"/>
            </w:pPr>
            <w:r>
              <w:t xml:space="preserve">Use </w:t>
            </w:r>
            <w:r>
              <w:fldChar w:fldCharType="begin" w:fldLock="1"/>
            </w:r>
            <w:r w:rsidR="00294D6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[30]","plainTextFormattedCitation":"[30]","previouslyFormattedCitation":"[30]"},"properties":{"noteIndex":0},"schema":"https://github.com/citation-style-language/schema/raw/master/csl-citation.json"}</w:instrText>
            </w:r>
            <w:r>
              <w:fldChar w:fldCharType="separate"/>
            </w:r>
            <w:r w:rsidR="00EA669C" w:rsidRPr="00EA669C">
              <w:rPr>
                <w:noProof/>
              </w:rPr>
              <w:t>[30]</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3073D5A8" w:rsidR="00E90E1D" w:rsidRDefault="00E90E1D" w:rsidP="000644BA">
            <w:pPr>
              <w:jc w:val="center"/>
            </w:pPr>
            <w:r w:rsidRPr="00DE362C">
              <w:t>Video-to-Video Translation with Global Temporal Consistency</w:t>
            </w:r>
            <w:r>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fldChar w:fldCharType="separate"/>
            </w:r>
            <w:r w:rsidR="00EA669C" w:rsidRPr="00EA669C">
              <w:rPr>
                <w:noProof/>
              </w:rPr>
              <w:t>[19]</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092B1690"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245A6CE"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294D6F">
        <w:instrText>ADDIN CSL_CITATION {"citationItems":[{"id":"ITEM-1","itemData":{"URL":"https://www.tensorflow.org/","accessed":{"date-parts":[["2020","6","2"]]},"id":"ITEM-1","issued":{"date-parts":[["0"]]},"title":"TensorFlow","type":"webpage"},"uris":["http://www.mendeley.com/documents/?uuid=9516193a-61d9-3d13-bd96-9cdd5e1b06f4"]}],"mendeley":{"formattedCitation":"[32]","plainTextFormattedCitation":"[32]","previouslyFormattedCitation":"[32]"},"properties":{"noteIndex":0},"schema":"https://github.com/citation-style-language/schema/raw/master/csl-citation.json"}</w:instrText>
      </w:r>
      <w:r w:rsidR="000423DE" w:rsidRPr="000C0AA6">
        <w:fldChar w:fldCharType="separate"/>
      </w:r>
      <w:r w:rsidR="00EA669C" w:rsidRPr="00EA669C">
        <w:rPr>
          <w:noProof/>
        </w:rPr>
        <w:t>[32]</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294D6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[33]","plainTextFormattedCitation":"[33]","previouslyFormattedCitation":"[33]"},"properties":{"noteIndex":0},"schema":"https://github.com/citation-style-language/schema/raw/master/csl-citation.json"}</w:instrText>
      </w:r>
      <w:r w:rsidR="000423DE" w:rsidRPr="000C0AA6">
        <w:fldChar w:fldCharType="separate"/>
      </w:r>
      <w:r w:rsidR="00EA669C" w:rsidRPr="00EA669C">
        <w:rPr>
          <w:noProof/>
        </w:rPr>
        <w:t>[33]</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fldSimple w:instr=" SEQ Figure \* ARABIC ">
        <w:r w:rsidR="000423D4">
          <w:rPr>
            <w:noProof/>
          </w:rPr>
          <w:t>11</w:t>
        </w:r>
      </w:fldSimple>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1"/>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2" w:name="_Toc48646409"/>
      <w:r w:rsidRPr="000C0AA6">
        <w:t>Keras</w:t>
      </w:r>
      <w:bookmarkEnd w:id="212"/>
    </w:p>
    <w:p w14:paraId="4E7CD82A" w14:textId="48D237F2"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294D6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[34]","plainTextFormattedCitation":"[34]","previouslyFormattedCitation":"[34]"},"properties":{"noteIndex":0},"schema":"https://github.com/citation-style-language/schema/raw/master/csl-citation.json"}</w:instrText>
      </w:r>
      <w:r w:rsidRPr="000C0AA6">
        <w:rPr>
          <w:rStyle w:val="Strong"/>
          <w:rFonts w:cstheme="minorHAnsi"/>
          <w:b w:val="0"/>
        </w:rPr>
        <w:fldChar w:fldCharType="separate"/>
      </w:r>
      <w:r w:rsidR="00EA669C" w:rsidRPr="00EA669C">
        <w:rPr>
          <w:rStyle w:val="Strong"/>
          <w:rFonts w:cstheme="minorHAnsi"/>
          <w:b w:val="0"/>
          <w:noProof/>
        </w:rPr>
        <w:t>[34]</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7472CABE"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294D6F">
        <w:instrText>ADDIN CSL_CITATION {"citationItems":[{"id":"ITEM-1","itemData":{"URL":"https://opencv.org/","accessed":{"date-parts":[["2020","6","2"]]},"id":"ITEM-1","issued":{"date-parts":[["0"]]},"title":"OpenCV","type":"webpage"},"uris":["http://www.mendeley.com/documents/?uuid=fb3b4887-01b6-324e-97a7-80e65f0fa293"]}],"mendeley":{"formattedCitation":"[35]","plainTextFormattedCitation":"[35]","previouslyFormattedCitation":"[35]"},"properties":{"noteIndex":0},"schema":"https://github.com/citation-style-language/schema/raw/master/csl-citation.json"}</w:instrText>
      </w:r>
      <w:r w:rsidRPr="000C0AA6">
        <w:fldChar w:fldCharType="separate"/>
      </w:r>
      <w:r w:rsidR="00EA669C" w:rsidRPr="00EA669C">
        <w:rPr>
          <w:noProof/>
        </w:rPr>
        <w:t>[35]</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4216A88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294D6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[36]","plainTextFormattedCitation":"[36]","previouslyFormattedCitation":"[36]"},"properties":{"noteIndex":0},"schema":"https://github.com/citation-style-language/schema/raw/master/csl-citation.json"}</w:instrText>
      </w:r>
      <w:r w:rsidRPr="000C0AA6">
        <w:fldChar w:fldCharType="separate"/>
      </w:r>
      <w:r w:rsidR="00EA669C" w:rsidRPr="00EA669C">
        <w:rPr>
          <w:noProof/>
        </w:rPr>
        <w:t>[36]</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22E3B507" w14:textId="08F30C17"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proofErr w:type="gramStart"/>
      <w:r w:rsidRPr="007D2938">
        <w:t>CycleGAN</w:t>
      </w:r>
      <w:proofErr w:type="spellEnd"/>
      <w:r w:rsidRPr="007D2938">
        <w:t>[</w:t>
      </w:r>
      <w:proofErr w:type="gramEnd"/>
      <w:r w:rsidRPr="007D2938">
        <w:t>8] and Recycle-GAN[11]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F75C02">
      <w:pPr>
        <w:pStyle w:val="Heading3"/>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640057A9" w14:textId="2B163D4E" w:rsidR="0011562C"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 xml:space="preserve">so </w:t>
      </w:r>
      <w:r w:rsidR="00555989" w:rsidRPr="0048524D">
        <w:rPr>
          <w:highlight w:val="yellow"/>
        </w:rPr>
        <w:t>with the purpose of</w:t>
      </w:r>
      <w:r w:rsidRPr="0048524D">
        <w:rPr>
          <w:highlight w:val="yellow"/>
        </w:rPr>
        <w:t xml:space="preserve"> achieve this objective image to image translation, temporal information extraction and </w:t>
      </w:r>
      <w:proofErr w:type="spellStart"/>
      <w:r w:rsidR="00E37E74" w:rsidRPr="0048524D">
        <w:rPr>
          <w:highlight w:val="yellow"/>
        </w:rPr>
        <w:t>S</w:t>
      </w:r>
      <w:r w:rsidRPr="0048524D">
        <w:rPr>
          <w:highlight w:val="yellow"/>
        </w:rPr>
        <w:t>patio</w:t>
      </w:r>
      <w:proofErr w:type="spellEnd"/>
      <w:r w:rsidRPr="0048524D">
        <w:rPr>
          <w:highlight w:val="yellow"/>
        </w:rPr>
        <w:t>-temporal information fusion are main building stones.</w:t>
      </w:r>
      <w:r>
        <w:t xml:space="preserve"> </w:t>
      </w:r>
      <w:r w:rsidR="006D4DB8">
        <w:t xml:space="preserve">This chapter </w:t>
      </w:r>
      <w:r w:rsidR="0048524D">
        <w:t xml:space="preserve">can be ideally </w:t>
      </w:r>
      <w:r w:rsidR="00785BDB">
        <w:t>portioned to</w:t>
      </w:r>
      <w:r w:rsidR="0048524D">
        <w:t xml:space="preserve"> </w:t>
      </w:r>
      <w:r w:rsidR="00893881">
        <w:t xml:space="preserve">three major sections, </w:t>
      </w:r>
      <w:r w:rsidR="00157897">
        <w:t xml:space="preserve">the </w:t>
      </w:r>
      <w:r w:rsidR="00785BDB">
        <w:t>first introduces</w:t>
      </w:r>
      <w:r>
        <w:t xml:space="preserve"> image to image translation (</w:t>
      </w:r>
      <w:r w:rsidR="00D40959">
        <w:t>spatial</w:t>
      </w:r>
      <w:r>
        <w:t xml:space="preserve"> domain transfer) to translate a given domain image into </w:t>
      </w:r>
      <w:r w:rsidR="0011562C">
        <w:t>another</w:t>
      </w:r>
      <w:r>
        <w:t xml:space="preserve"> domain. </w:t>
      </w:r>
      <w:r w:rsidR="00157897">
        <w:t xml:space="preserve">the </w:t>
      </w:r>
      <w:r w:rsidR="00CF00F7">
        <w:t>second</w:t>
      </w:r>
      <w:r w:rsidR="00157897">
        <w:t xml:space="preserve"> deals with video to video translation problems and constraints to solve. </w:t>
      </w:r>
      <w:r w:rsidR="0011562C">
        <w:t xml:space="preserve">The </w:t>
      </w:r>
      <w:r w:rsidR="00157897">
        <w:t>last</w:t>
      </w:r>
      <w:r w:rsidR="0011562C">
        <w:t xml:space="preserve"> section explain</w:t>
      </w:r>
      <w:r w:rsidR="00E37E74">
        <w:t>s</w:t>
      </w:r>
      <w:r w:rsidR="0011562C">
        <w:t xml:space="preserve"> how temporal information extracted</w:t>
      </w:r>
      <w:r w:rsidR="005524D2">
        <w:t xml:space="preserve"> and</w:t>
      </w:r>
      <w:r w:rsidR="0011562C">
        <w:t xml:space="preserve"> </w:t>
      </w:r>
      <w:r w:rsidR="00E37E74">
        <w:t xml:space="preserve">a </w:t>
      </w:r>
      <w:r w:rsidR="0011562C">
        <w:t xml:space="preserve">fusion between </w:t>
      </w:r>
      <w:r w:rsidR="00AA0DC5">
        <w:t>spatial</w:t>
      </w:r>
      <w:r w:rsidR="00157897">
        <w:t>-temporal fusion.</w:t>
      </w:r>
    </w:p>
    <w:p w14:paraId="3F37C607" w14:textId="39C272CA" w:rsidR="00B4642C" w:rsidRPr="00236AA8" w:rsidRDefault="00A546FD" w:rsidP="00236AA8">
      <w:pPr>
        <w:pStyle w:val="Heading2"/>
      </w:pPr>
      <w:bookmarkStart w:id="235" w:name="_Toc48646419"/>
      <w:r w:rsidRPr="00236AA8">
        <w:t>Introduction</w:t>
      </w:r>
      <w:bookmarkEnd w:id="235"/>
    </w:p>
    <w:p w14:paraId="3D3B4443" w14:textId="3DD4508D" w:rsidR="00D97236" w:rsidRPr="00E40CE0" w:rsidRDefault="00A8170C" w:rsidP="00A8170C">
      <w:pPr>
        <w:rPr>
          <w:color w:val="FF0000"/>
        </w:rPr>
      </w:pPr>
      <w:r w:rsidRPr="00A8170C">
        <w:rPr>
          <w:color w:val="FF0000"/>
        </w:rPr>
        <w:t xml:space="preserve">We set out to study the question if it is even possible to embed </w:t>
      </w:r>
      <w:r w:rsidR="00BD2995">
        <w:rPr>
          <w:color w:val="FF0000"/>
        </w:rPr>
        <w:t>additional constraint</w:t>
      </w:r>
      <w:r w:rsidRPr="00A8170C">
        <w:rPr>
          <w:color w:val="FF0000"/>
        </w:rPr>
        <w:t xml:space="preserve"> into the</w:t>
      </w:r>
      <w:r>
        <w:rPr>
          <w:color w:val="FF0000"/>
        </w:rPr>
        <w:t xml:space="preserve"> video to video translation</w:t>
      </w:r>
      <w:r w:rsidRPr="00A8170C">
        <w:rPr>
          <w:color w:val="FF0000"/>
        </w:rPr>
        <w:t xml:space="preserve"> latent </w:t>
      </w:r>
      <w:r w:rsidRPr="00A8170C">
        <w:t>space</w:t>
      </w:r>
      <w:r w:rsidR="00C35573">
        <w:t xml:space="preserve"> the result</w:t>
      </w:r>
      <w:r w:rsidR="00AB1AF5">
        <w:t xml:space="preserve">s </w:t>
      </w:r>
      <w:r w:rsidR="00033E04">
        <w:t>coherent video</w:t>
      </w:r>
      <w:r>
        <w:t xml:space="preserve">. </w:t>
      </w:r>
      <w:r w:rsidR="00E000A1" w:rsidRPr="00A8170C">
        <w:rPr>
          <w:highlight w:val="yellow"/>
        </w:rPr>
        <w:t>let’s</w:t>
      </w:r>
      <w:r w:rsidR="00A05052" w:rsidRPr="00A82BC0">
        <w:rPr>
          <w:color w:val="FF0000"/>
          <w:highlight w:val="yellow"/>
        </w:rPr>
        <w:t xml:space="preserve"> recoup some recent approaches a bit</w:t>
      </w:r>
      <w:r w:rsidR="00AC608C">
        <w:rPr>
          <w:color w:val="FF0000"/>
        </w:rPr>
        <w:t xml:space="preserve"> about </w:t>
      </w:r>
      <w:r w:rsidR="006B266A">
        <w:rPr>
          <w:color w:val="FF0000"/>
        </w:rPr>
        <w:t xml:space="preserve">how </w:t>
      </w:r>
      <w:r w:rsidR="00D91804" w:rsidRPr="00E40CE0">
        <w:rPr>
          <w:i/>
          <w:iCs/>
          <w:color w:val="FF0000"/>
        </w:rPr>
        <w:t>constraint</w:t>
      </w:r>
      <w:r w:rsidR="00753828" w:rsidRPr="00E40CE0">
        <w:rPr>
          <w:i/>
          <w:iCs/>
          <w:color w:val="FF0000"/>
        </w:rPr>
        <w:t>s</w:t>
      </w:r>
      <w:r w:rsidR="00D91804" w:rsidRPr="00E40CE0">
        <w:rPr>
          <w:color w:val="FF0000"/>
        </w:rPr>
        <w:t xml:space="preserve"> </w:t>
      </w:r>
      <w:r w:rsidR="0007597A">
        <w:rPr>
          <w:color w:val="FF0000"/>
        </w:rPr>
        <w:t>I</w:t>
      </w:r>
      <w:r w:rsidR="00CA2A87" w:rsidRPr="00E40CE0">
        <w:rPr>
          <w:color w:val="FF0000"/>
        </w:rPr>
        <w:t>nfluence</w:t>
      </w:r>
      <w:r w:rsidR="00D91804" w:rsidRPr="00E40CE0">
        <w:rPr>
          <w:color w:val="FF0000"/>
        </w:rPr>
        <w:t xml:space="preserve"> temporal </w:t>
      </w:r>
      <w:r w:rsidR="005B5922" w:rsidRPr="00E40CE0">
        <w:rPr>
          <w:color w:val="FF0000"/>
        </w:rPr>
        <w:t>inconsistency</w:t>
      </w:r>
      <w:r w:rsidR="00D91804" w:rsidRPr="00E40CE0">
        <w:rPr>
          <w:color w:val="FF0000"/>
        </w:rPr>
        <w:t xml:space="preserve"> problem</w:t>
      </w:r>
      <w:r w:rsidR="00753828" w:rsidRPr="00E40CE0">
        <w:rPr>
          <w:color w:val="FF0000"/>
        </w:rPr>
        <w:t>s</w:t>
      </w:r>
      <w:r w:rsidR="00D91804" w:rsidRPr="00E40CE0">
        <w:rPr>
          <w:color w:val="FF0000"/>
        </w:rPr>
        <w:t xml:space="preserve"> in </w:t>
      </w:r>
      <w:r w:rsidR="00753828" w:rsidRPr="00E40CE0">
        <w:rPr>
          <w:color w:val="FF0000"/>
        </w:rPr>
        <w:t xml:space="preserve">a </w:t>
      </w:r>
      <w:r w:rsidR="00D91804" w:rsidRPr="00E40CE0">
        <w:rPr>
          <w:color w:val="FF0000"/>
        </w:rPr>
        <w:t xml:space="preserve">video to video translation. </w:t>
      </w:r>
      <w:r w:rsidR="005B5922" w:rsidRPr="00E40CE0">
        <w:rPr>
          <w:color w:val="FF0000"/>
        </w:rPr>
        <w:t>Generally,</w:t>
      </w:r>
      <w:r w:rsidR="00D91804" w:rsidRPr="00E40CE0">
        <w:rPr>
          <w:color w:val="FF0000"/>
        </w:rPr>
        <w:t xml:space="preserve"> we can classify </w:t>
      </w:r>
      <w:r w:rsidR="00C60C84" w:rsidRPr="00E40CE0">
        <w:rPr>
          <w:color w:val="FF0000"/>
        </w:rPr>
        <w:t>those</w:t>
      </w:r>
      <w:r w:rsidR="008A12C0" w:rsidRPr="00E40CE0">
        <w:rPr>
          <w:color w:val="FF0000"/>
        </w:rPr>
        <w:t xml:space="preserve"> attempts </w:t>
      </w:r>
      <w:r w:rsidR="005B5922" w:rsidRPr="00E40CE0">
        <w:rPr>
          <w:color w:val="FF0000"/>
        </w:rPr>
        <w:t>in</w:t>
      </w:r>
      <w:r w:rsidR="008A12C0" w:rsidRPr="00E40CE0">
        <w:rPr>
          <w:color w:val="FF0000"/>
        </w:rPr>
        <w:t>to two various classes</w:t>
      </w:r>
      <w:r w:rsidR="00542034" w:rsidRPr="00E40CE0">
        <w:rPr>
          <w:color w:val="FF0000"/>
        </w:rPr>
        <w:t>. the first</w:t>
      </w:r>
      <w:r w:rsidR="00753828" w:rsidRPr="00E40CE0">
        <w:rPr>
          <w:color w:val="FF0000"/>
        </w:rPr>
        <w:t>-</w:t>
      </w:r>
      <w:r w:rsidR="00542034" w:rsidRPr="00E40CE0">
        <w:rPr>
          <w:color w:val="FF0000"/>
        </w:rPr>
        <w:t>class use conditional GAN</w:t>
      </w:r>
      <w:r w:rsidR="003E3DBB" w:rsidRPr="00E40CE0">
        <w:rPr>
          <w:color w:val="FF0000"/>
        </w:rPr>
        <w:t xml:space="preserve"> </w:t>
      </w:r>
      <w:r w:rsidR="00542034" w:rsidRPr="00E40CE0">
        <w:rPr>
          <w:color w:val="FF0000"/>
        </w:rPr>
        <w:fldChar w:fldCharType="begin" w:fldLock="1"/>
      </w:r>
      <w:r w:rsidR="00CA590A" w:rsidRPr="00E40CE0">
        <w:rPr>
          <w:color w:val="FF0000"/>
        </w:rPr>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542034" w:rsidRPr="00E40CE0">
        <w:rPr>
          <w:color w:val="FF0000"/>
        </w:rPr>
        <w:fldChar w:fldCharType="separate"/>
      </w:r>
      <w:r w:rsidR="00D73293" w:rsidRPr="00E40CE0">
        <w:rPr>
          <w:noProof/>
          <w:color w:val="FF0000"/>
        </w:rPr>
        <w:t>[9]</w:t>
      </w:r>
      <w:r w:rsidR="00542034" w:rsidRPr="00E40CE0">
        <w:rPr>
          <w:color w:val="FF0000"/>
        </w:rPr>
        <w:fldChar w:fldCharType="end"/>
      </w:r>
      <w:r w:rsidR="00542034" w:rsidRPr="00E40CE0">
        <w:rPr>
          <w:color w:val="FF0000"/>
        </w:rPr>
        <w:t xml:space="preserve"> to generate </w:t>
      </w:r>
      <w:r w:rsidR="00753828" w:rsidRPr="00E40CE0">
        <w:rPr>
          <w:color w:val="FF0000"/>
        </w:rPr>
        <w:t xml:space="preserve">a </w:t>
      </w:r>
      <w:r w:rsidR="00542034" w:rsidRPr="00E40CE0">
        <w:rPr>
          <w:color w:val="FF0000"/>
        </w:rPr>
        <w:t>new temporally consistent frame</w:t>
      </w:r>
      <w:r w:rsidR="00A82BC0">
        <w:rPr>
          <w:color w:val="FF0000"/>
        </w:rPr>
        <w:t xml:space="preserve"> using frame predictio</w:t>
      </w:r>
      <w:r w:rsidR="00AF0716">
        <w:rPr>
          <w:color w:val="FF0000"/>
        </w:rPr>
        <w:t>n</w:t>
      </w:r>
      <w:r w:rsidR="00542034" w:rsidRPr="00E40CE0">
        <w:rPr>
          <w:color w:val="FF0000"/>
        </w:rPr>
        <w:t>.</w:t>
      </w:r>
      <w:r w:rsidR="00C60C84" w:rsidRPr="00E40CE0">
        <w:rPr>
          <w:color w:val="FF0000"/>
        </w:rPr>
        <w:t xml:space="preserve"> </w:t>
      </w:r>
      <w:r w:rsidR="00AA780D" w:rsidRPr="00E40CE0">
        <w:rPr>
          <w:color w:val="FF0000"/>
        </w:rPr>
        <w:t xml:space="preserve">one of </w:t>
      </w:r>
      <w:r w:rsidR="00753828" w:rsidRPr="00E40CE0">
        <w:rPr>
          <w:color w:val="FF0000"/>
        </w:rPr>
        <w:t xml:space="preserve">the </w:t>
      </w:r>
      <w:r w:rsidR="00AA780D" w:rsidRPr="00E40CE0">
        <w:rPr>
          <w:color w:val="FF0000"/>
        </w:rPr>
        <w:t>recent work</w:t>
      </w:r>
      <w:r w:rsidR="00753828" w:rsidRPr="00E40CE0">
        <w:rPr>
          <w:color w:val="FF0000"/>
        </w:rPr>
        <w:t>s</w:t>
      </w:r>
      <w:r w:rsidR="00AA780D" w:rsidRPr="00E40CE0">
        <w:rPr>
          <w:color w:val="FF0000"/>
        </w:rPr>
        <w:t xml:space="preserve"> based on this mechanism </w:t>
      </w:r>
      <w:r w:rsidR="00542034" w:rsidRPr="00E40CE0">
        <w:rPr>
          <w:color w:val="FF0000"/>
        </w:rPr>
        <w:fldChar w:fldCharType="begin" w:fldLock="1"/>
      </w:r>
      <w:r w:rsidR="00CA590A" w:rsidRPr="00E40CE0">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542034" w:rsidRPr="00E40CE0">
        <w:rPr>
          <w:color w:val="FF0000"/>
        </w:rPr>
        <w:fldChar w:fldCharType="separate"/>
      </w:r>
      <w:r w:rsidR="00D73293" w:rsidRPr="00E40CE0">
        <w:rPr>
          <w:noProof/>
          <w:color w:val="FF0000"/>
        </w:rPr>
        <w:t>[11]</w:t>
      </w:r>
      <w:r w:rsidR="00542034" w:rsidRPr="00E40CE0">
        <w:rPr>
          <w:color w:val="FF0000"/>
        </w:rPr>
        <w:fldChar w:fldCharType="end"/>
      </w:r>
      <w:r w:rsidR="00542034" w:rsidRPr="00E40CE0">
        <w:rPr>
          <w:color w:val="FF0000"/>
        </w:rPr>
        <w:t xml:space="preserve"> </w:t>
      </w:r>
      <w:r w:rsidR="00AA780D" w:rsidRPr="00E40CE0">
        <w:rPr>
          <w:color w:val="FF0000"/>
        </w:rPr>
        <w:t xml:space="preserve">use </w:t>
      </w:r>
      <w:r w:rsidR="002431C9" w:rsidRPr="00E40CE0">
        <w:rPr>
          <w:color w:val="FF0000"/>
        </w:rPr>
        <w:t>temporal predictor based on pix2pix</w:t>
      </w:r>
      <w:r w:rsidR="003E3DBB" w:rsidRPr="00E40CE0">
        <w:rPr>
          <w:color w:val="FF0000"/>
        </w:rPr>
        <w:t xml:space="preserve"> </w:t>
      </w:r>
      <w:r w:rsidR="002431C9" w:rsidRPr="00E40CE0">
        <w:rPr>
          <w:color w:val="FF0000"/>
        </w:rPr>
        <w:fldChar w:fldCharType="begin" w:fldLock="1"/>
      </w:r>
      <w:r w:rsidR="00AE6903" w:rsidRPr="00E40CE0">
        <w:rPr>
          <w:color w:val="FF0000"/>
        </w:rPr>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2431C9" w:rsidRPr="00E40CE0">
        <w:rPr>
          <w:color w:val="FF0000"/>
        </w:rPr>
        <w:fldChar w:fldCharType="separate"/>
      </w:r>
      <w:r w:rsidR="00AE6903" w:rsidRPr="00E40CE0">
        <w:rPr>
          <w:noProof/>
          <w:color w:val="FF0000"/>
        </w:rPr>
        <w:t>[7]</w:t>
      </w:r>
      <w:r w:rsidR="002431C9" w:rsidRPr="00E40CE0">
        <w:rPr>
          <w:color w:val="FF0000"/>
        </w:rPr>
        <w:fldChar w:fldCharType="end"/>
      </w:r>
      <w:r w:rsidR="002431C9" w:rsidRPr="00E40CE0">
        <w:rPr>
          <w:color w:val="FF0000"/>
        </w:rPr>
        <w:t xml:space="preserve"> architecture and </w:t>
      </w:r>
      <w:r w:rsidR="00687945">
        <w:rPr>
          <w:color w:val="FF0000"/>
        </w:rPr>
        <w:t>cycle-</w:t>
      </w:r>
      <w:proofErr w:type="spellStart"/>
      <w:r w:rsidR="00687945">
        <w:rPr>
          <w:color w:val="FF0000"/>
        </w:rPr>
        <w:t>gan</w:t>
      </w:r>
      <w:proofErr w:type="spellEnd"/>
      <w:r w:rsidR="002431C9" w:rsidRPr="00E40CE0">
        <w:rPr>
          <w:color w:val="FF0000"/>
        </w:rPr>
        <w:t xml:space="preserve"> neural network</w:t>
      </w:r>
      <w:r w:rsidR="00C60C84" w:rsidRPr="00E40CE0">
        <w:rPr>
          <w:color w:val="FF0000"/>
        </w:rPr>
        <w:t>.</w:t>
      </w:r>
      <w:r w:rsidR="00AA780D" w:rsidRPr="00E40CE0">
        <w:rPr>
          <w:color w:val="FF0000"/>
        </w:rPr>
        <w:t xml:space="preserve"> the idea is temporal predictor network is trained to learn the </w:t>
      </w:r>
      <w:r w:rsidR="0026470C" w:rsidRPr="00E40CE0">
        <w:rPr>
          <w:color w:val="FF0000"/>
        </w:rPr>
        <w:t>relation</w:t>
      </w:r>
      <w:r w:rsidR="00AA780D" w:rsidRPr="00E40CE0">
        <w:rPr>
          <w:color w:val="FF0000"/>
        </w:rPr>
        <w:t xml:space="preserve"> between </w:t>
      </w:r>
      <w:r w:rsidR="0026470C" w:rsidRPr="00E40CE0">
        <w:rPr>
          <w:color w:val="FF0000"/>
        </w:rPr>
        <w:t>streamed</w:t>
      </w:r>
      <w:r w:rsidR="00AA780D" w:rsidRPr="00E40CE0">
        <w:rPr>
          <w:color w:val="FF0000"/>
        </w:rPr>
        <w:t xml:space="preserve"> previous frames, so</w:t>
      </w:r>
      <w:r w:rsidR="0026470C" w:rsidRPr="00E40CE0">
        <w:rPr>
          <w:color w:val="FF0000"/>
        </w:rPr>
        <w:t xml:space="preserve"> the</w:t>
      </w:r>
      <w:r w:rsidR="00AA780D" w:rsidRPr="00E40CE0">
        <w:rPr>
          <w:color w:val="FF0000"/>
        </w:rPr>
        <w:t xml:space="preserve"> network could predict how the </w:t>
      </w:r>
      <w:r w:rsidR="0026470C" w:rsidRPr="00E40CE0">
        <w:rPr>
          <w:color w:val="FF0000"/>
        </w:rPr>
        <w:t>object</w:t>
      </w:r>
      <w:r w:rsidR="00C60C84" w:rsidRPr="00E40CE0">
        <w:rPr>
          <w:color w:val="FF0000"/>
        </w:rPr>
        <w:t>s in a frame</w:t>
      </w:r>
      <w:r w:rsidR="0026470C" w:rsidRPr="00E40CE0">
        <w:rPr>
          <w:color w:val="FF0000"/>
        </w:rPr>
        <w:t xml:space="preserve"> flow </w:t>
      </w:r>
      <w:r w:rsidR="00C60C84" w:rsidRPr="00E40CE0">
        <w:rPr>
          <w:color w:val="FF0000"/>
        </w:rPr>
        <w:t>to</w:t>
      </w:r>
      <w:r w:rsidR="0026470C" w:rsidRPr="00E40CE0">
        <w:rPr>
          <w:color w:val="FF0000"/>
        </w:rPr>
        <w:t xml:space="preserve"> </w:t>
      </w:r>
      <w:r w:rsidR="004D538D" w:rsidRPr="00E40CE0">
        <w:rPr>
          <w:color w:val="FF0000"/>
        </w:rPr>
        <w:t>new generated synthetic</w:t>
      </w:r>
      <w:r w:rsidR="00AA780D" w:rsidRPr="00E40CE0">
        <w:rPr>
          <w:color w:val="FF0000"/>
        </w:rPr>
        <w:t xml:space="preserve"> frame</w:t>
      </w:r>
      <w:r w:rsidR="00753828" w:rsidRPr="00E40CE0">
        <w:rPr>
          <w:color w:val="FF0000"/>
        </w:rPr>
        <w:t>, however,</w:t>
      </w:r>
      <w:r w:rsidR="00AA780D" w:rsidRPr="00E40CE0">
        <w:rPr>
          <w:color w:val="FF0000"/>
        </w:rPr>
        <w:t xml:space="preserve"> this approach </w:t>
      </w:r>
      <w:r w:rsidR="00C44426" w:rsidRPr="00E40CE0">
        <w:rPr>
          <w:color w:val="FF0000"/>
        </w:rPr>
        <w:t xml:space="preserve">fails when the </w:t>
      </w:r>
      <w:r w:rsidR="00C44426" w:rsidRPr="00E40CE0">
        <w:rPr>
          <w:b/>
          <w:bCs/>
          <w:i/>
          <w:iCs/>
          <w:color w:val="FF0000"/>
        </w:rPr>
        <w:t>new</w:t>
      </w:r>
      <w:r w:rsidR="00C44426" w:rsidRPr="00E40CE0">
        <w:rPr>
          <w:color w:val="FF0000"/>
        </w:rPr>
        <w:t xml:space="preserve"> object </w:t>
      </w:r>
      <w:r w:rsidR="00B16AD1" w:rsidRPr="00E40CE0">
        <w:rPr>
          <w:color w:val="FF0000"/>
        </w:rPr>
        <w:t>introduce</w:t>
      </w:r>
      <w:r w:rsidR="00753828" w:rsidRPr="00E40CE0">
        <w:rPr>
          <w:color w:val="FF0000"/>
        </w:rPr>
        <w:t>d</w:t>
      </w:r>
      <w:r w:rsidR="00C44426" w:rsidRPr="00E40CE0">
        <w:rPr>
          <w:color w:val="FF0000"/>
        </w:rPr>
        <w:t xml:space="preserve"> in the frame</w:t>
      </w:r>
      <w:r w:rsidR="00D17FA9">
        <w:rPr>
          <w:color w:val="FF0000"/>
        </w:rPr>
        <w:t>.</w:t>
      </w:r>
      <w:r w:rsidR="00C44426" w:rsidRPr="00E40CE0">
        <w:rPr>
          <w:color w:val="FF0000"/>
        </w:rPr>
        <w:t xml:space="preserve"> </w:t>
      </w:r>
      <w:r w:rsidR="00D17FA9" w:rsidRPr="00E40CE0">
        <w:rPr>
          <w:color w:val="FF0000"/>
        </w:rPr>
        <w:t>S</w:t>
      </w:r>
      <w:r w:rsidR="00B16AD1" w:rsidRPr="00E40CE0">
        <w:rPr>
          <w:color w:val="FF0000"/>
        </w:rPr>
        <w:t>ince</w:t>
      </w:r>
      <w:r w:rsidR="00D17FA9">
        <w:rPr>
          <w:color w:val="FF0000"/>
        </w:rPr>
        <w:t>,</w:t>
      </w:r>
      <w:r w:rsidR="00C44426" w:rsidRPr="00E40CE0">
        <w:rPr>
          <w:color w:val="FF0000"/>
        </w:rPr>
        <w:t xml:space="preserve"> the temporal predictor </w:t>
      </w:r>
      <w:r w:rsidR="00687945" w:rsidRPr="00E40CE0">
        <w:rPr>
          <w:color w:val="FF0000"/>
        </w:rPr>
        <w:t>uses</w:t>
      </w:r>
      <w:r w:rsidR="00C44426" w:rsidRPr="00E40CE0">
        <w:rPr>
          <w:color w:val="FF0000"/>
        </w:rPr>
        <w:t xml:space="preserve"> previous frame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n)</m:t>
            </m:r>
          </m:sub>
        </m:sSub>
      </m:oMath>
      <w:r w:rsidR="00AA780D" w:rsidRPr="00E40CE0">
        <w:rPr>
          <w:color w:val="FF0000"/>
        </w:rPr>
        <w:t xml:space="preserve"> </w:t>
      </w:r>
      <w:r w:rsidR="00B16AD1" w:rsidRPr="00E40CE0">
        <w:rPr>
          <w:color w:val="FF0000"/>
        </w:rPr>
        <w:t xml:space="preserve">it </w:t>
      </w:r>
      <w:r w:rsidR="0026470C" w:rsidRPr="00E40CE0">
        <w:rPr>
          <w:color w:val="FF0000"/>
        </w:rPr>
        <w:t>cannot</w:t>
      </w:r>
      <w:r w:rsidR="00B16AD1" w:rsidRPr="00E40CE0">
        <w:rPr>
          <w:color w:val="FF0000"/>
        </w:rPr>
        <w:t xml:space="preserve"> estimate how </w:t>
      </w:r>
      <w:r w:rsidR="0026470C" w:rsidRPr="00E40CE0">
        <w:rPr>
          <w:color w:val="FF0000"/>
        </w:rPr>
        <w:t xml:space="preserve">the new </w:t>
      </w:r>
      <w:r w:rsidR="00D17FA9">
        <w:rPr>
          <w:color w:val="FF0000"/>
        </w:rPr>
        <w:t xml:space="preserve">introduced </w:t>
      </w:r>
      <w:r w:rsidR="0026470C" w:rsidRPr="00E40CE0">
        <w:rPr>
          <w:color w:val="FF0000"/>
        </w:rPr>
        <w:t xml:space="preserve">object in the frame </w:t>
      </w:r>
      <w:r w:rsidR="00B16AD1" w:rsidRPr="00E40CE0">
        <w:rPr>
          <w:color w:val="FF0000"/>
        </w:rPr>
        <w:t xml:space="preserve">should flow </w:t>
      </w:r>
      <w:r w:rsidR="0026470C" w:rsidRPr="00E40CE0">
        <w:rPr>
          <w:color w:val="FF0000"/>
        </w:rPr>
        <w:t>in the current frame.</w:t>
      </w:r>
      <w:r w:rsidR="00627EDE" w:rsidRPr="00E40CE0">
        <w:rPr>
          <w:color w:val="FF0000"/>
        </w:rPr>
        <w:t xml:space="preserve"> The second approach</w:t>
      </w:r>
      <w:r w:rsidR="004D538D" w:rsidRPr="00E40CE0">
        <w:rPr>
          <w:color w:val="FF0000"/>
        </w:rPr>
        <w:t xml:space="preserve"> extend</w:t>
      </w:r>
      <w:r w:rsidR="00AF6D1A" w:rsidRPr="00E40CE0">
        <w:rPr>
          <w:color w:val="FF0000"/>
        </w:rPr>
        <w:t>s</w:t>
      </w:r>
      <w:r w:rsidR="004D538D" w:rsidRPr="00E40CE0">
        <w:rPr>
          <w:color w:val="FF0000"/>
        </w:rPr>
        <w:t xml:space="preserve"> the previous one by introducing </w:t>
      </w:r>
      <w:r w:rsidR="00627EDE" w:rsidRPr="00E40CE0">
        <w:rPr>
          <w:color w:val="FF0000"/>
        </w:rPr>
        <w:t>optical flow</w:t>
      </w:r>
      <w:r w:rsidR="00AF6D1A" w:rsidRPr="00E40CE0">
        <w:rPr>
          <w:color w:val="FF0000"/>
        </w:rPr>
        <w:t>-</w:t>
      </w:r>
      <w:r w:rsidR="00627EDE" w:rsidRPr="00E40CE0">
        <w:rPr>
          <w:color w:val="FF0000"/>
        </w:rPr>
        <w:t xml:space="preserve">based frame warping </w:t>
      </w:r>
      <w:r w:rsidR="00627EDE" w:rsidRPr="00E40CE0">
        <w:rPr>
          <w:color w:val="FF0000"/>
        </w:rPr>
        <w:fldChar w:fldCharType="begin" w:fldLock="1"/>
      </w:r>
      <w:r w:rsidR="00294D6F">
        <w:rPr>
          <w:color w:val="FF0000"/>
        </w:rPr>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consistency","type":"article-journal"},"uris":["http://www.mendeley.com/documents/?uuid=a360d4fc-1493-40c5-b1e3-5c00b6118f54"]},{"id":"ITEM-2","itemData":{"DOI":"10.1145/3343031.3350937","ISBN":"9781450368896","abstract":"Unsupervised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Multimedia","id":"ITEM-2","issued":{"date-parts":[["2019","8","26"]]},"page":"647-655","title":"Mocycle-GAN: Unpaired video-to-video translation","type":"article-journal"},"uris":["http://www.mendeley.com/documents/?uuid=d607d2e0-e7fe-37d8-85bd-1c7af14beaac"]},{"id":"ITEM-3","itemData":{"abstract":"Image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-3","issued":{"date-parts":[["2019"]]},"page":"1-20","title":"Spatially Constrained Generative Adversarial Networks for Conditional Image Generation","type":"article-journal"},"uris":["http://www.mendeley.com/documents/?uuid=8ee1d2cb-7253-484f-9c8c-990136ff0d53"]},{"id":"ITEM-4","itemData":{"DOI":"10.1145/3343031.3350864","ISBN":"9781450368896","abstract":"In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Multimedia","id":"ITEM-4","issued":{"date-parts":[["2019","8","20"]]},"page":"1248-1257","title":"Preserving semantic and temporal consistency for unpaired video-to-video translation","type":"article-journal"},"uris":["http://www.mendeley.com/documents/?uuid=de13707f-732f-348d-a3e4-0580e08b080a"]}],"mendeley":{"formattedCitation":"[12], [19], [29], [37]","plainTextFormattedCitation":"[12], [19], [29], [37]","previouslyFormattedCitation":"[12], [19], [29], [37]"},"properties":{"noteIndex":0},"schema":"https://github.com/citation-style-language/schema/raw/master/csl-citation.json"}</w:instrText>
      </w:r>
      <w:r w:rsidR="00627EDE" w:rsidRPr="00E40CE0">
        <w:rPr>
          <w:color w:val="FF0000"/>
        </w:rPr>
        <w:fldChar w:fldCharType="separate"/>
      </w:r>
      <w:r w:rsidR="00EA669C" w:rsidRPr="00EA669C">
        <w:rPr>
          <w:noProof/>
          <w:color w:val="FF0000"/>
        </w:rPr>
        <w:t>[12], [19], [29], [37]</w:t>
      </w:r>
      <w:r w:rsidR="00627EDE" w:rsidRPr="00E40CE0">
        <w:rPr>
          <w:color w:val="FF0000"/>
        </w:rPr>
        <w:fldChar w:fldCharType="end"/>
      </w:r>
      <w:r w:rsidR="004D538D" w:rsidRPr="00E40CE0">
        <w:rPr>
          <w:color w:val="FF0000"/>
        </w:rPr>
        <w:t xml:space="preserve">. The intuition of this approach is </w:t>
      </w:r>
      <w:r w:rsidR="00E37E74" w:rsidRPr="00E40CE0">
        <w:rPr>
          <w:color w:val="FF0000"/>
        </w:rPr>
        <w:t xml:space="preserve">a </w:t>
      </w:r>
      <w:r w:rsidR="004D538D" w:rsidRPr="00E40CE0">
        <w:rPr>
          <w:color w:val="FF0000"/>
        </w:rPr>
        <w:t xml:space="preserve">frame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4D538D" w:rsidRPr="00E40CE0">
        <w:rPr>
          <w:rFonts w:eastAsiaTheme="minorEastAsia"/>
          <w:color w:val="FF0000"/>
        </w:rPr>
        <w:t xml:space="preserve">(generated frame) is warped one optical flow </w:t>
      </w:r>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oMath>
      <w:r w:rsidR="004D538D" w:rsidRPr="00E40CE0">
        <w:rPr>
          <w:color w:val="FF0000"/>
        </w:rPr>
        <w:t xml:space="preserve"> between consecutive frame </w:t>
      </w:r>
      <w:r w:rsidR="0003564F" w:rsidRPr="00E40CE0">
        <w:rPr>
          <w:rFonts w:eastAsiaTheme="minorEastAsia"/>
          <w:color w:val="FF0000"/>
        </w:rPr>
        <w:t>(e.g.</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oMath>
      <w:r w:rsidR="004D538D" w:rsidRPr="00E40CE0">
        <w:rPr>
          <w:rFonts w:eastAsiaTheme="minorEastAsia"/>
          <w:color w:val="FF0000"/>
        </w:rPr>
        <w:t xml:space="preserve"> and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03564F" w:rsidRPr="00E40CE0">
        <w:rPr>
          <w:rFonts w:eastAsiaTheme="minorEastAsia"/>
          <w:color w:val="FF0000"/>
        </w:rPr>
        <w:t>)</w:t>
      </w:r>
      <w:r w:rsidR="00674778" w:rsidRPr="00E40CE0">
        <w:rPr>
          <w:color w:val="FF0000"/>
        </w:rPr>
        <w:t>. Recent work</w:t>
      </w:r>
      <w:r w:rsidR="004D538D" w:rsidRPr="00E40CE0">
        <w:rPr>
          <w:color w:val="FF0000"/>
        </w:rPr>
        <w:t xml:space="preserve"> </w:t>
      </w:r>
      <w:r w:rsidR="00674778" w:rsidRPr="00E40CE0">
        <w:rPr>
          <w:color w:val="FF0000"/>
        </w:rPr>
        <w:fldChar w:fldCharType="begin" w:fldLock="1"/>
      </w:r>
      <w:r w:rsidR="00294D6F">
        <w:rPr>
          <w:color w:val="FF0000"/>
        </w:rPr>
        <w:instrText>ADDIN CSL_CITATION {"citationItems":[{"id":"ITEM-1","itemData":{"abstract":"Image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-1","issued":{"date-parts":[["2019"]]},"page":"1-20","title":"Spatially Constrained Generative Adversarial Networks for Conditional Image Generation","type":"article-journal"},"uris":["http://www.mendeley.com/documents/?uuid=8ee1d2cb-7253-484f-9c8c-990136ff0d53"]}],"mendeley":{"formattedCitation":"[37]","plainTextFormattedCitation":"[37]","previouslyFormattedCitation":"[37]"},"properties":{"noteIndex":0},"schema":"https://github.com/citation-style-language/schema/raw/master/csl-citation.json"}</w:instrText>
      </w:r>
      <w:r w:rsidR="00674778" w:rsidRPr="00E40CE0">
        <w:rPr>
          <w:color w:val="FF0000"/>
        </w:rPr>
        <w:fldChar w:fldCharType="separate"/>
      </w:r>
      <w:r w:rsidR="00EA669C" w:rsidRPr="00EA669C">
        <w:rPr>
          <w:noProof/>
          <w:color w:val="FF0000"/>
        </w:rPr>
        <w:t>[37]</w:t>
      </w:r>
      <w:r w:rsidR="00674778" w:rsidRPr="00E40CE0">
        <w:rPr>
          <w:color w:val="FF0000"/>
        </w:rPr>
        <w:fldChar w:fldCharType="end"/>
      </w:r>
      <w:r w:rsidR="00674778" w:rsidRPr="00E40CE0">
        <w:rPr>
          <w:color w:val="FF0000"/>
        </w:rPr>
        <w:t xml:space="preserve"> </w:t>
      </w:r>
      <w:r w:rsidR="007F06C7" w:rsidRPr="00E40CE0">
        <w:rPr>
          <w:color w:val="FF0000"/>
        </w:rPr>
        <w:t xml:space="preserve">Generator network transfer input frames </w:t>
      </w:r>
      <m:oMath>
        <m:sSub>
          <m:sSubPr>
            <m:ctrlPr>
              <w:rPr>
                <w:rFonts w:ascii="Cambria Math" w:hAnsi="Cambria Math"/>
                <w:i/>
                <w:color w:val="FF0000"/>
              </w:rPr>
            </m:ctrlPr>
          </m:sSub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t-2</m:t>
                </m:r>
              </m:sub>
            </m:sSub>
            <m:r>
              <w:rPr>
                <w:rFonts w:ascii="Cambria Math" w:hAnsi="Cambria Math"/>
                <w:color w:val="FF0000"/>
              </w:rPr>
              <m:t>,x</m:t>
            </m:r>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7F06C7" w:rsidRPr="00E40CE0">
        <w:rPr>
          <w:color w:val="FF0000"/>
        </w:rPr>
        <w:t xml:space="preserve"> to output frames </w:t>
      </w:r>
      <m:oMath>
        <m:sSub>
          <m:sSubPr>
            <m:ctrlPr>
              <w:rPr>
                <w:rFonts w:ascii="Cambria Math" w:hAnsi="Cambria Math"/>
                <w:i/>
                <w:color w:val="FF0000"/>
              </w:rPr>
            </m:ctrlPr>
          </m:sSubPr>
          <m:e>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t-2</m:t>
                </m:r>
              </m:sub>
            </m:sSub>
            <m:r>
              <w:rPr>
                <w:rFonts w:ascii="Cambria Math" w:hAnsi="Cambria Math"/>
                <w:color w:val="FF0000"/>
              </w:rPr>
              <m:t>,</m:t>
            </m:r>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7F06C7" w:rsidRPr="00E40CE0">
        <w:rPr>
          <w:color w:val="FF0000"/>
        </w:rPr>
        <w:t xml:space="preserve">. Alongside they compute the optical flow </w:t>
      </w:r>
      <m:oMath>
        <m:r>
          <w:rPr>
            <w:rFonts w:ascii="Cambria Math" w:hAnsi="Cambria Math"/>
            <w:color w:val="FF0000"/>
          </w:rPr>
          <m:t>f</m:t>
        </m:r>
      </m:oMath>
      <w:r w:rsidR="007F06C7" w:rsidRPr="00E40CE0">
        <w:rPr>
          <w:color w:val="FF0000"/>
        </w:rPr>
        <w:t xml:space="preserve"> between the neighboring frames (e.g.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7F06C7" w:rsidRPr="00E40CE0">
        <w:rPr>
          <w:color w:val="FF0000"/>
        </w:rPr>
        <w:t>). Then</w:t>
      </w:r>
      <w:r w:rsidR="006D73E5" w:rsidRPr="00E40CE0">
        <w:rPr>
          <w:color w:val="FF0000"/>
        </w:rPr>
        <w:t xml:space="preserve">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t-1</m:t>
            </m:r>
          </m:sub>
        </m:sSub>
      </m:oMath>
      <w:r w:rsidR="006D73E5" w:rsidRPr="00E40CE0">
        <w:rPr>
          <w:color w:val="FF0000"/>
        </w:rPr>
        <w:t xml:space="preserve"> is warped </w:t>
      </w:r>
      <w:r w:rsidR="007F06C7" w:rsidRPr="00E40CE0">
        <w:rPr>
          <w:color w:val="FF0000"/>
        </w:rPr>
        <w:t>using</w:t>
      </w:r>
      <w:r w:rsidR="006D73E5" w:rsidRPr="00E40CE0">
        <w:rPr>
          <w:color w:val="FF0000"/>
        </w:rPr>
        <w:t xml:space="preserve"> </w:t>
      </w:r>
      <m:oMath>
        <m:r>
          <w:rPr>
            <w:rFonts w:ascii="Cambria Math" w:hAnsi="Cambria Math"/>
            <w:color w:val="FF0000"/>
          </w:rPr>
          <m:t>f</m:t>
        </m:r>
      </m:oMath>
      <w:r w:rsidR="007F06C7" w:rsidRPr="00E40CE0">
        <w:rPr>
          <w:color w:val="FF0000"/>
        </w:rPr>
        <w:t xml:space="preserve"> to produce</w:t>
      </w:r>
      <w:r w:rsidR="006D73E5" w:rsidRPr="00E40CE0">
        <w:rPr>
          <w:color w:val="FF0000"/>
        </w:rPr>
        <w:t xml:space="preserve"> </w:t>
      </w:r>
      <m:oMath>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6D73E5" w:rsidRPr="00E40CE0">
        <w:rPr>
          <w:color w:val="FF0000"/>
        </w:rPr>
        <w:t xml:space="preserve"> </w:t>
      </w:r>
      <w:r w:rsidR="007F06C7" w:rsidRPr="00E40CE0">
        <w:rPr>
          <w:color w:val="FF0000"/>
        </w:rPr>
        <w:t xml:space="preserve"> to align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03564F" w:rsidRPr="00E40CE0">
        <w:rPr>
          <w:rFonts w:eastAsiaTheme="minorEastAsia"/>
          <w:color w:val="FF0000"/>
        </w:rPr>
        <w:t>. Implicitly</w:t>
      </w:r>
      <w:r w:rsidR="006D73E5" w:rsidRPr="00E40CE0">
        <w:rPr>
          <w:color w:val="FF0000"/>
        </w:rPr>
        <w:t xml:space="preserve"> </w:t>
      </w:r>
      <w:r w:rsidR="0003564F" w:rsidRPr="00E40CE0">
        <w:rPr>
          <w:color w:val="FF0000"/>
        </w:rPr>
        <w:t>the network transfers spatial information from domain to domain and using optical flow it learns how to transfer motion from domain to domain.</w:t>
      </w:r>
      <w:r w:rsidR="00D97236" w:rsidRPr="00E40CE0">
        <w:rPr>
          <w:color w:val="FF0000"/>
        </w:rPr>
        <w:t xml:space="preserve"> </w:t>
      </w:r>
      <w:r w:rsidR="00D97236" w:rsidRPr="00E40CE0">
        <w:rPr>
          <w:color w:val="FF0000"/>
        </w:rPr>
        <w:fldChar w:fldCharType="begin" w:fldLock="1"/>
      </w:r>
      <w:r w:rsidR="00294D6F">
        <w:rPr>
          <w:color w:val="FF0000"/>
        </w:rPr>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D97236" w:rsidRPr="00E40CE0">
        <w:rPr>
          <w:color w:val="FF0000"/>
        </w:rPr>
        <w:fldChar w:fldCharType="separate"/>
      </w:r>
      <w:r w:rsidR="00EA669C" w:rsidRPr="00EA669C">
        <w:rPr>
          <w:noProof/>
          <w:color w:val="FF0000"/>
        </w:rPr>
        <w:t>[19]</w:t>
      </w:r>
      <w:r w:rsidR="00D97236" w:rsidRPr="00E40CE0">
        <w:rPr>
          <w:color w:val="FF0000"/>
        </w:rPr>
        <w:fldChar w:fldCharType="end"/>
      </w:r>
      <w:r w:rsidR="00D97236" w:rsidRPr="00E40CE0">
        <w:rPr>
          <w:color w:val="FF0000"/>
        </w:rPr>
        <w:t xml:space="preserve"> </w:t>
      </w:r>
      <w:r w:rsidR="003E3DBB" w:rsidRPr="00E40CE0">
        <w:rPr>
          <w:color w:val="FF0000"/>
          <w:highlight w:val="yellow"/>
        </w:rPr>
        <w:t>extend by further introducing global temporal constraint.</w:t>
      </w:r>
    </w:p>
    <w:p w14:paraId="37264389" w14:textId="2D20E8A4" w:rsidR="00914BEC" w:rsidRPr="00E40CE0" w:rsidRDefault="00DE17F9" w:rsidP="00933770">
      <w:pPr>
        <w:rPr>
          <w:color w:val="FF0000"/>
        </w:rPr>
      </w:pPr>
      <w:r w:rsidRPr="00E40CE0">
        <w:rPr>
          <w:color w:val="FF0000"/>
          <w:highlight w:val="yellow"/>
        </w:rPr>
        <w:t>Inspired</w:t>
      </w:r>
      <w:r w:rsidR="00D27051" w:rsidRPr="00E40CE0">
        <w:rPr>
          <w:color w:val="FF0000"/>
          <w:highlight w:val="yellow"/>
        </w:rPr>
        <w:t xml:space="preserve"> by </w:t>
      </w:r>
      <w:r w:rsidR="00D27051" w:rsidRPr="00E40CE0">
        <w:rPr>
          <w:color w:val="FF0000"/>
          <w:highlight w:val="yellow"/>
        </w:rPr>
        <w:fldChar w:fldCharType="begin" w:fldLock="1"/>
      </w:r>
      <w:r w:rsidR="00CA590A" w:rsidRPr="00E40CE0">
        <w:rPr>
          <w:color w:val="FF0000"/>
          <w:highlight w:val="yellow"/>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D27051" w:rsidRPr="00E40CE0">
        <w:rPr>
          <w:color w:val="FF0000"/>
          <w:highlight w:val="yellow"/>
        </w:rPr>
        <w:fldChar w:fldCharType="separate"/>
      </w:r>
      <w:r w:rsidR="00D73293" w:rsidRPr="00E40CE0">
        <w:rPr>
          <w:noProof/>
          <w:color w:val="FF0000"/>
          <w:highlight w:val="yellow"/>
        </w:rPr>
        <w:t>[11]</w:t>
      </w:r>
      <w:r w:rsidR="00D27051" w:rsidRPr="00E40CE0">
        <w:rPr>
          <w:color w:val="FF0000"/>
          <w:highlight w:val="yellow"/>
        </w:rPr>
        <w:fldChar w:fldCharType="end"/>
      </w:r>
      <w:r w:rsidR="00A85269" w:rsidRPr="00E40CE0">
        <w:rPr>
          <w:color w:val="FF0000"/>
          <w:highlight w:val="yellow"/>
        </w:rPr>
        <w:t>,</w:t>
      </w:r>
      <w:r w:rsidR="00A85269" w:rsidRPr="00E40CE0">
        <w:rPr>
          <w:color w:val="FF0000"/>
          <w:highlight w:val="yellow"/>
        </w:rPr>
        <w:fldChar w:fldCharType="begin" w:fldLock="1"/>
      </w:r>
      <w:r w:rsidR="00AE6903" w:rsidRPr="00E40CE0">
        <w:rPr>
          <w:color w:val="FF0000"/>
          <w:highlight w:val="yellow"/>
        </w:rP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rsidR="00A85269" w:rsidRPr="00E40CE0">
        <w:rPr>
          <w:color w:val="FF0000"/>
          <w:highlight w:val="yellow"/>
        </w:rPr>
        <w:fldChar w:fldCharType="separate"/>
      </w:r>
      <w:r w:rsidR="00AE6903" w:rsidRPr="00E40CE0">
        <w:rPr>
          <w:noProof/>
          <w:color w:val="FF0000"/>
          <w:highlight w:val="yellow"/>
        </w:rPr>
        <w:t>[12]</w:t>
      </w:r>
      <w:r w:rsidR="00A85269" w:rsidRPr="00E40CE0">
        <w:rPr>
          <w:color w:val="FF0000"/>
          <w:highlight w:val="yellow"/>
        </w:rPr>
        <w:fldChar w:fldCharType="end"/>
      </w:r>
      <w:r w:rsidR="00D27051" w:rsidRPr="00E40CE0">
        <w:rPr>
          <w:color w:val="FF0000"/>
          <w:highlight w:val="yellow"/>
        </w:rPr>
        <w:t xml:space="preserve"> and </w:t>
      </w:r>
      <w:r w:rsidR="00D27051" w:rsidRPr="00E40CE0">
        <w:rPr>
          <w:color w:val="FF0000"/>
          <w:highlight w:val="yellow"/>
        </w:rPr>
        <w:fldChar w:fldCharType="begin" w:fldLock="1"/>
      </w:r>
      <w:r w:rsidR="00294D6F">
        <w:rPr>
          <w:color w:val="FF0000"/>
          <w:highlight w:val="yellow"/>
        </w:rPr>
        <w:instrText>ADDIN CSL_CITATION {"citationItems":[{"id":"ITEM-1","itemData":{"abstract":"Image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-1","issued":{"date-parts":[["2019"]]},"page":"1-20","title":"Spatially Constrained Generative Adversarial Networks for Conditional Image Generation","type":"article-journal"},"uris":["http://www.mendeley.com/documents/?uuid=8ee1d2cb-7253-484f-9c8c-990136ff0d53"]}],"mendeley":{"formattedCitation":"[37]","plainTextFormattedCitation":"[37]","previouslyFormattedCitation":"[37]"},"properties":{"noteIndex":0},"schema":"https://github.com/citation-style-language/schema/raw/master/csl-citation.json"}</w:instrText>
      </w:r>
      <w:r w:rsidR="00D27051" w:rsidRPr="00E40CE0">
        <w:rPr>
          <w:color w:val="FF0000"/>
          <w:highlight w:val="yellow"/>
        </w:rPr>
        <w:fldChar w:fldCharType="separate"/>
      </w:r>
      <w:r w:rsidR="00EA669C" w:rsidRPr="00EA669C">
        <w:rPr>
          <w:noProof/>
          <w:color w:val="FF0000"/>
          <w:highlight w:val="yellow"/>
        </w:rPr>
        <w:t>[37]</w:t>
      </w:r>
      <w:r w:rsidR="00D27051" w:rsidRPr="00E40CE0">
        <w:rPr>
          <w:color w:val="FF0000"/>
          <w:highlight w:val="yellow"/>
        </w:rPr>
        <w:fldChar w:fldCharType="end"/>
      </w:r>
      <w:r w:rsidR="00D27051" w:rsidRPr="00E40CE0">
        <w:rPr>
          <w:color w:val="FF0000"/>
          <w:highlight w:val="yellow"/>
        </w:rPr>
        <w:t xml:space="preserve"> this thesis work proposes </w:t>
      </w:r>
      <w:r w:rsidR="00137D42" w:rsidRPr="00E40CE0">
        <w:rPr>
          <w:color w:val="FF0000"/>
          <w:highlight w:val="yellow"/>
        </w:rPr>
        <w:t xml:space="preserve">to add </w:t>
      </w:r>
      <w:r w:rsidR="00E37E74" w:rsidRPr="00E40CE0">
        <w:rPr>
          <w:color w:val="FF0000"/>
          <w:highlight w:val="yellow"/>
        </w:rPr>
        <w:t xml:space="preserve">an </w:t>
      </w:r>
      <w:r w:rsidR="00137D42" w:rsidRPr="00E40CE0">
        <w:rPr>
          <w:color w:val="FF0000"/>
          <w:highlight w:val="yellow"/>
        </w:rPr>
        <w:t xml:space="preserve">additional </w:t>
      </w:r>
      <w:r w:rsidR="00F8077C" w:rsidRPr="00E40CE0">
        <w:rPr>
          <w:color w:val="FF0000"/>
          <w:highlight w:val="yellow"/>
        </w:rPr>
        <w:t>temporal</w:t>
      </w:r>
      <w:r w:rsidR="00137D42" w:rsidRPr="00E40CE0">
        <w:rPr>
          <w:color w:val="FF0000"/>
          <w:highlight w:val="yellow"/>
        </w:rPr>
        <w:t xml:space="preserve"> transfer </w:t>
      </w:r>
      <w:r w:rsidR="00D27051" w:rsidRPr="00E40CE0">
        <w:rPr>
          <w:color w:val="FF0000"/>
          <w:highlight w:val="yellow"/>
        </w:rPr>
        <w:t xml:space="preserve">from domain to </w:t>
      </w:r>
      <w:r w:rsidR="00B32AC1" w:rsidRPr="00E40CE0">
        <w:rPr>
          <w:color w:val="FF0000"/>
          <w:highlight w:val="yellow"/>
        </w:rPr>
        <w:t xml:space="preserve">a </w:t>
      </w:r>
      <w:r w:rsidR="00D27051" w:rsidRPr="00E40CE0">
        <w:rPr>
          <w:color w:val="FF0000"/>
          <w:highlight w:val="yellow"/>
        </w:rPr>
        <w:t>domain</w:t>
      </w:r>
      <w:r w:rsidR="00137D42" w:rsidRPr="00E40CE0">
        <w:rPr>
          <w:color w:val="FF0000"/>
          <w:highlight w:val="yellow"/>
        </w:rPr>
        <w:t xml:space="preserve"> by introducing motion cycle consistency constraint. In the </w:t>
      </w:r>
      <w:r w:rsidR="001C3B7A" w:rsidRPr="00E40CE0">
        <w:rPr>
          <w:color w:val="FF0000"/>
          <w:highlight w:val="yellow"/>
        </w:rPr>
        <w:t>succeeding</w:t>
      </w:r>
      <w:r w:rsidR="00137D42" w:rsidRPr="00E40CE0">
        <w:rPr>
          <w:color w:val="FF0000"/>
          <w:highlight w:val="yellow"/>
        </w:rPr>
        <w:t xml:space="preserve"> section</w:t>
      </w:r>
      <w:r w:rsidR="00D80643" w:rsidRPr="00E40CE0">
        <w:rPr>
          <w:color w:val="FF0000"/>
          <w:highlight w:val="yellow"/>
        </w:rPr>
        <w:t>,</w:t>
      </w:r>
      <w:r w:rsidR="00137D42" w:rsidRPr="00E40CE0">
        <w:rPr>
          <w:color w:val="FF0000"/>
          <w:highlight w:val="yellow"/>
        </w:rPr>
        <w:t xml:space="preserve"> let</w:t>
      </w:r>
      <w:r w:rsidR="00532A85" w:rsidRPr="00E40CE0">
        <w:rPr>
          <w:color w:val="FF0000"/>
          <w:highlight w:val="yellow"/>
        </w:rPr>
        <w:t xml:space="preserve"> u</w:t>
      </w:r>
      <w:r w:rsidR="00137D42" w:rsidRPr="00E40CE0">
        <w:rPr>
          <w:color w:val="FF0000"/>
          <w:highlight w:val="yellow"/>
        </w:rPr>
        <w:t xml:space="preserve">s </w:t>
      </w:r>
      <w:r w:rsidR="00933770" w:rsidRPr="00E40CE0">
        <w:rPr>
          <w:color w:val="FF0000"/>
          <w:highlight w:val="yellow"/>
        </w:rPr>
        <w:t xml:space="preserve">discuss </w:t>
      </w:r>
      <w:r w:rsidR="00137D42" w:rsidRPr="00E40CE0">
        <w:rPr>
          <w:color w:val="FF0000"/>
          <w:highlight w:val="yellow"/>
        </w:rPr>
        <w:t>the proposed architecture.</w:t>
      </w:r>
    </w:p>
    <w:p w14:paraId="5B54F460" w14:textId="206988C1" w:rsidR="00E40CE0" w:rsidRPr="00E40CE0" w:rsidRDefault="006D28D8" w:rsidP="00933770">
      <w:pPr>
        <w:rPr>
          <w:color w:val="FF0000"/>
        </w:rPr>
      </w:pPr>
      <w:r w:rsidRPr="00E40CE0">
        <w:rPr>
          <w:color w:val="FF0000"/>
        </w:rPr>
        <w:t>Generally,</w:t>
      </w:r>
      <w:r w:rsidR="00E40CE0" w:rsidRPr="00E40CE0">
        <w:rPr>
          <w:color w:val="FF0000"/>
        </w:rPr>
        <w:t xml:space="preserve"> this work </w:t>
      </w:r>
      <w:r w:rsidRPr="00E40CE0">
        <w:rPr>
          <w:color w:val="FF0000"/>
        </w:rPr>
        <w:t>proposes</w:t>
      </w:r>
      <w:r w:rsidR="00E40CE0" w:rsidRPr="00E40CE0">
        <w:rPr>
          <w:color w:val="FF0000"/>
        </w:rPr>
        <w:t xml:space="preserve"> to add the following things</w:t>
      </w:r>
    </w:p>
    <w:p w14:paraId="3638E7A3" w14:textId="2B6BCC20" w:rsidR="005E6AFF" w:rsidRDefault="00B911B5" w:rsidP="00E90D56">
      <w:pPr>
        <w:pStyle w:val="Heading2"/>
      </w:pPr>
      <w:bookmarkStart w:id="236" w:name="_Toc48646420"/>
      <w:r>
        <w:t xml:space="preserve">Unpaired </w:t>
      </w:r>
      <w:r w:rsidR="005E6AFF">
        <w:t xml:space="preserve">Image to image </w:t>
      </w:r>
      <w:r w:rsidR="00480331">
        <w:t>transfer</w:t>
      </w:r>
      <w:bookmarkEnd w:id="236"/>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02BDC554" w14:textId="6D20043C" w:rsidR="00363F09"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3D0031">
        <w:t>possibly</w:t>
      </w:r>
      <w:r w:rsidR="00947AE1">
        <w:t xml:space="preserve"> the </w:t>
      </w:r>
      <w:r w:rsidR="00E000A1">
        <w:rPr>
          <w:b/>
          <w:bCs/>
        </w:rPr>
        <w:t>style</w:t>
      </w:r>
      <w:r w:rsidR="00947AE1" w:rsidRPr="004A3F5E">
        <w:rPr>
          <w:b/>
          <w:bCs/>
        </w:rPr>
        <w:t xml:space="preserve"> </w:t>
      </w:r>
      <w:r w:rsidR="00B20B11" w:rsidRPr="004A3F5E">
        <w:rPr>
          <w:b/>
          <w:bCs/>
        </w:rPr>
        <w:t>information</w:t>
      </w:r>
      <w:r w:rsidR="00B20B11">
        <w:t xml:space="preserve"> would</w:t>
      </w:r>
      <w:r w:rsidR="00947AE1">
        <w:t xml:space="preserve"> be changed </w:t>
      </w:r>
      <w:r w:rsidR="006155CF">
        <w:t>and 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r w:rsidR="00216658">
        <w:t>In</w:t>
      </w:r>
      <w:r w:rsidR="00C1663F">
        <w:t xml:space="preserve"> this research</w:t>
      </w:r>
      <w:r w:rsidR="00216658">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7" w:name="_Toc48646421"/>
      <w:r>
        <w:t>Cycle-GAN</w:t>
      </w:r>
      <w:bookmarkEnd w:id="237"/>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8" w:name="_Toc48646422"/>
      <w:r>
        <w:t>Cycle Loss</w:t>
      </w:r>
      <w:bookmarkEnd w:id="238"/>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D65561"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9" w:name="_Toc48646423"/>
      <w:r w:rsidRPr="007705D5">
        <w:t>Identity</w:t>
      </w:r>
      <w:r>
        <w:t xml:space="preserve"> Loss</w:t>
      </w:r>
      <w:bookmarkEnd w:id="239"/>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D65561"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6AB60DAF" w14:textId="1D78410B" w:rsidR="00774F96" w:rsidRDefault="00776DF6" w:rsidP="00774F96">
      <w:pPr>
        <w:pStyle w:val="Heading2"/>
      </w:pPr>
      <w:bookmarkStart w:id="240" w:name="_Toc48646424"/>
      <w:r>
        <w:t>Problems in T</w:t>
      </w:r>
      <w:r w:rsidR="00774F96">
        <w:t xml:space="preserve">ranslation </w:t>
      </w:r>
      <w:r>
        <w:t>Networks</w:t>
      </w:r>
    </w:p>
    <w:p w14:paraId="6537D0E8" w14:textId="33084F66" w:rsidR="00774F96" w:rsidRPr="00BE7CC9" w:rsidRDefault="00774F96" w:rsidP="00774F96">
      <w:pPr>
        <w:rPr>
          <w:b/>
          <w:bCs/>
        </w:rPr>
      </w:pPr>
      <w:r w:rsidRPr="008A1A77">
        <w:t>Highly expressive parametric models have achieved great success in machine learning</w:t>
      </w:r>
      <w:r w:rsidR="00294D6F">
        <w:t xml:space="preserve"> </w:t>
      </w:r>
      <w:r w:rsidR="00294D6F">
        <w:fldChar w:fldCharType="begin" w:fldLock="1"/>
      </w:r>
      <w:r w:rsidR="00294D6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[38]","plainTextFormattedCitation":"[38]","previouslyFormattedCitation":"[38]"},"properties":{"noteIndex":0},"schema":"https://github.com/citation-style-language/schema/raw/master/csl-citation.json"}</w:instrText>
      </w:r>
      <w:r w:rsidR="00294D6F">
        <w:fldChar w:fldCharType="separate"/>
      </w:r>
      <w:r w:rsidR="00294D6F" w:rsidRPr="00294D6F">
        <w:rPr>
          <w:noProof/>
        </w:rPr>
        <w:t>[38]</w:t>
      </w:r>
      <w:r w:rsidR="00294D6F">
        <w:fldChar w:fldCharType="end"/>
      </w:r>
      <w:r w:rsidRPr="008A1A77">
        <w:t>, where learning goals and measurement measures are typically well defined and easily calculated.</w:t>
      </w:r>
      <w:r w:rsidR="009A2088">
        <w:t xml:space="preserve"> A</w:t>
      </w:r>
      <w:r>
        <w:t xml:space="preserve">s discussed in previous sections video to video translation is an immediate extension of image translation so every limitation of image translation is extended correspondingly. Furthermore, Object disappearance, Object dislocates and Artifacts are </w:t>
      </w:r>
      <w:r w:rsidR="00812655">
        <w:t xml:space="preserve">the </w:t>
      </w:r>
      <w:r>
        <w:t>most common problems for video translation.</w:t>
      </w:r>
    </w:p>
    <w:p w14:paraId="2956486C" w14:textId="4B876D0A" w:rsidR="00774F96" w:rsidRDefault="00774F96" w:rsidP="00774F9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w:t>
      </w:r>
      <w:r>
        <w:lastRenderedPageBreak/>
        <w:t xml:space="preserve">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6E251F8A" w14:textId="34CBFE65" w:rsidR="00774F96" w:rsidRPr="00483467" w:rsidRDefault="00774F96" w:rsidP="00774F9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2137D5D7" w14:textId="77777777" w:rsidR="00774F96" w:rsidRPr="00416004" w:rsidRDefault="00774F96" w:rsidP="00774F9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6135160" w14:textId="20D77DF4" w:rsidR="00774F96" w:rsidRDefault="00774F96" w:rsidP="00774F96">
      <w:pPr>
        <w:pStyle w:val="ListParagraph"/>
        <w:numPr>
          <w:ilvl w:val="0"/>
          <w:numId w:val="36"/>
        </w:numPr>
      </w:pPr>
      <w:r w:rsidRPr="00DE2199">
        <w:rPr>
          <w:b/>
          <w:bCs/>
        </w:rPr>
        <w:t>Object dislocation</w:t>
      </w:r>
      <w:r>
        <w:rPr>
          <w:rStyle w:val="FootnoteReference"/>
        </w:rPr>
        <w:footnoteReference w:id="5"/>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w:t>
      </w:r>
      <w:r w:rsidR="007744A7">
        <w:t>Object dislocation a</w:t>
      </w:r>
      <w:r w:rsidR="00B47F6D">
        <w:t>lso,</w:t>
      </w:r>
      <w:r>
        <w:t xml:space="preserve"> can be seen as abrupt object movement.  Mathematically, </w:t>
      </w:r>
    </w:p>
    <w:p w14:paraId="5E25B986" w14:textId="77777777" w:rsidR="00774F96" w:rsidRPr="005C2296" w:rsidRDefault="00774F96" w:rsidP="00774F9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684B2803" w14:textId="77777777" w:rsidR="00774F96" w:rsidRPr="005C2296" w:rsidRDefault="00774F96" w:rsidP="00774F9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572BF52D" w14:textId="77777777" w:rsidR="00882C86" w:rsidRPr="00882C86" w:rsidRDefault="00774F96" w:rsidP="00882C86">
      <w:pPr>
        <w:pStyle w:val="ListParagraph"/>
        <w:numPr>
          <w:ilvl w:val="0"/>
          <w:numId w:val="36"/>
        </w:numPr>
        <w:rPr>
          <w:rFonts w:eastAsiaTheme="minorEastAsia"/>
        </w:rPr>
      </w:pPr>
      <w:r w:rsidRPr="00DE2199">
        <w:rPr>
          <w:b/>
          <w:bCs/>
        </w:rPr>
        <w:t>Artifacts</w:t>
      </w:r>
      <w:r>
        <w:t xml:space="preserve">: </w:t>
      </w:r>
      <w:r w:rsidRPr="006F78F6">
        <w:t xml:space="preserve">An </w:t>
      </w:r>
      <w:r>
        <w:t>image frame</w:t>
      </w:r>
      <w:r w:rsidRPr="006F78F6">
        <w:t xml:space="preserve"> artifact is any element that occurs in the picture that is not present in the initial picture set.</w:t>
      </w:r>
      <w:r w:rsidR="00882C86" w:rsidRPr="00882C86">
        <w:rPr>
          <w:rFonts w:eastAsiaTheme="minorEastAsia"/>
          <w:b/>
          <w:bCs/>
        </w:rPr>
        <w:t xml:space="preserve"> </w:t>
      </w:r>
    </w:p>
    <w:p w14:paraId="7B0E328C" w14:textId="06CD6B8F" w:rsidR="00774F96" w:rsidRPr="00882C86" w:rsidRDefault="00882C86" w:rsidP="00882C8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78E63C54" w14:textId="241840F8" w:rsidR="00DE2199" w:rsidRDefault="007A35D2" w:rsidP="00DE2199">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29FBCEB2" w14:textId="146BDFF4" w:rsidR="001B1BBA" w:rsidRDefault="001B1BBA" w:rsidP="002B25F8">
      <w:pPr>
        <w:pStyle w:val="Heading2"/>
      </w:pPr>
      <w:r>
        <w:t xml:space="preserve">Solutions </w:t>
      </w:r>
    </w:p>
    <w:p w14:paraId="48E53FE1" w14:textId="5366CE0E" w:rsidR="002B25F8" w:rsidRDefault="002B25F8" w:rsidP="002B25F8">
      <w:pPr>
        <w:pStyle w:val="Heading2"/>
      </w:pPr>
      <w:r>
        <w:t>Feature preserving loss</w:t>
      </w:r>
      <w:bookmarkEnd w:id="240"/>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D65561"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1"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m:t>MobileNet</m:t>
          </m:r>
          <m:r>
            <m:rPr>
              <m:nor/>
            </m:rPr>
            <w:rPr>
              <w:rFonts w:ascii="Cambria Math"/>
            </w:rPr>
            <m:t>V2</m:t>
          </m:r>
          <m:r>
            <m:rPr>
              <m:nor/>
            </m:rPr>
            <m:t xml:space="preserve"> </m:t>
          </m:r>
        </m:oMath>
      </m:oMathPara>
    </w:p>
    <w:p w14:paraId="3D7F5B92" w14:textId="705C2930" w:rsidR="009645BB" w:rsidRDefault="000872E6" w:rsidP="000872E6">
      <w:r>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2" w:name="_Hlk47213874"/>
      <w:r w:rsidR="00181A9E">
        <w:t>MobileNet</w:t>
      </w:r>
      <w:r w:rsidR="003029B7">
        <w:t xml:space="preserve">V2 </w:t>
      </w:r>
      <w:r w:rsidR="003029B7">
        <w:fldChar w:fldCharType="begin" w:fldLock="1"/>
      </w:r>
      <w:r w:rsidR="00294D6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[39]","plainTextFormattedCitation":"[39]","previouslyFormattedCitation":"[39]"},"properties":{"noteIndex":0},"schema":"https://github.com/citation-style-language/schema/raw/master/csl-citation.json"}</w:instrText>
      </w:r>
      <w:r w:rsidR="003029B7">
        <w:fldChar w:fldCharType="separate"/>
      </w:r>
      <w:r w:rsidR="00294D6F" w:rsidRPr="00294D6F">
        <w:rPr>
          <w:noProof/>
        </w:rPr>
        <w:t>[39]</w:t>
      </w:r>
      <w:r w:rsidR="003029B7">
        <w:fldChar w:fldCharType="end"/>
      </w:r>
      <w:r w:rsidR="00181A9E">
        <w:t xml:space="preserve"> </w:t>
      </w:r>
      <w:bookmarkEnd w:id="242"/>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3" w:name="_Toc48646425"/>
      <w:r>
        <w:t xml:space="preserve">Temporal </w:t>
      </w:r>
      <w:r w:rsidR="00EE48D7">
        <w:t>information extractor.</w:t>
      </w:r>
      <w:bookmarkEnd w:id="243"/>
    </w:p>
    <w:p w14:paraId="634529D5" w14:textId="53DE35BA"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A5382D">
        <w:fldChar w:fldCharType="separate"/>
      </w:r>
      <w:r w:rsidR="00EA669C" w:rsidRPr="00EA669C">
        <w:rPr>
          <w:noProof/>
        </w:rPr>
        <w:t>[20]</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1B37AE4" w:rsidR="001373D7" w:rsidRDefault="00FC1166" w:rsidP="008C354A">
      <w:r>
        <w:rPr>
          <w:noProof/>
        </w:rPr>
        <mc:AlternateContent>
          <mc:Choice Requires="wps">
            <w:drawing>
              <wp:anchor distT="0" distB="0" distL="114300" distR="114300" simplePos="0" relativeHeight="251718656" behindDoc="0" locked="0" layoutInCell="1" allowOverlap="1" wp14:anchorId="7F897331" wp14:editId="0A77940A">
                <wp:simplePos x="0" y="0"/>
                <wp:positionH relativeFrom="column">
                  <wp:posOffset>1858645</wp:posOffset>
                </wp:positionH>
                <wp:positionV relativeFrom="page">
                  <wp:posOffset>2322490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D65561" w:rsidRPr="00A1529C" w:rsidRDefault="00D65561" w:rsidP="001F0DF0">
                            <w:pPr>
                              <w:pStyle w:val="Caption"/>
                              <w:jc w:val="center"/>
                              <w:rPr>
                                <w:sz w:val="24"/>
                                <w:szCs w:val="24"/>
                              </w:rPr>
                            </w:pPr>
                            <w:bookmarkStart w:id="244" w:name="_Toc47219623"/>
                            <w:r>
                              <w:t xml:space="preserve">Figure </w:t>
                            </w:r>
                            <w:fldSimple w:instr=" SEQ Figure \* ARABIC ">
                              <w:r>
                                <w:rPr>
                                  <w:noProof/>
                                </w:rPr>
                                <w:t>13</w:t>
                              </w:r>
                            </w:fldSimple>
                            <w:r>
                              <w:t xml:space="preserve"> </w:t>
                            </w:r>
                            <w:r>
                              <w:t>Flownet 2.0 optical flow extraction</w:t>
                            </w:r>
                            <w:bookmarkEnd w:id="244"/>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46.35pt;margin-top:182.85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" stroked="f">
                <v:textbox inset="0,0,0,0">
                  <w:txbxContent>
                    <w:p w14:paraId="45A8031D" w14:textId="7CA3745F" w:rsidR="00D65561" w:rsidRPr="00A1529C" w:rsidRDefault="00D65561" w:rsidP="001F0DF0">
                      <w:pPr>
                        <w:pStyle w:val="Caption"/>
                        <w:jc w:val="center"/>
                        <w:rPr>
                          <w:sz w:val="24"/>
                          <w:szCs w:val="24"/>
                        </w:rPr>
                      </w:pPr>
                      <w:bookmarkStart w:id="245" w:name="_Toc47219623"/>
                      <w:r>
                        <w:t xml:space="preserve">Figure </w:t>
                      </w:r>
                      <w:fldSimple w:instr=" SEQ Figure \* ARABIC ">
                        <w:r>
                          <w:rPr>
                            <w:noProof/>
                          </w:rPr>
                          <w:t>13</w:t>
                        </w:r>
                      </w:fldSimple>
                      <w:r>
                        <w:t xml:space="preserve"> </w:t>
                      </w:r>
                      <w:r>
                        <w:t>Flownet 2.0 optical flow extraction</w:t>
                      </w:r>
                      <w:bookmarkEnd w:id="245"/>
                    </w:p>
                  </w:txbxContent>
                </v:textbox>
                <w10:wrap type="topAndBottom" anchory="page"/>
              </v:shape>
            </w:pict>
          </mc:Fallback>
        </mc:AlternateContent>
      </w:r>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D65561" w:rsidRDefault="00D65561"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D65561" w:rsidRDefault="00D65561"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6" w:name="_Toc48646426"/>
      <w:r>
        <w:lastRenderedPageBreak/>
        <w:t>Spatial</w:t>
      </w:r>
      <w:r w:rsidR="00EE48D7">
        <w:t>-</w:t>
      </w:r>
      <w:r w:rsidR="007044CC">
        <w:t>temporal</w:t>
      </w:r>
      <w:r w:rsidR="00682880">
        <w:t xml:space="preserve"> information fusion</w:t>
      </w:r>
      <w:bookmarkEnd w:id="246"/>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63121995"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294D6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[40]","plainTextFormattedCitation":"[40]","previouslyFormattedCitation":"[40]"},"properties":{"noteIndex":0},"schema":"https://github.com/citation-style-language/schema/raw/master/csl-citation.json"}</w:instrText>
      </w:r>
      <w:r w:rsidR="00DA42C0" w:rsidRPr="00310937">
        <w:rPr>
          <w:rFonts w:eastAsiaTheme="minorEastAsia"/>
        </w:rPr>
        <w:fldChar w:fldCharType="separate"/>
      </w:r>
      <w:r w:rsidR="00294D6F" w:rsidRPr="00294D6F">
        <w:rPr>
          <w:rFonts w:eastAsiaTheme="minorEastAsia"/>
          <w:noProof/>
        </w:rPr>
        <w:t>[40]</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7" w:name="_Toc48646427"/>
      <w:r>
        <w:t>Bring all together</w:t>
      </w:r>
      <w:r w:rsidR="00830569">
        <w:t xml:space="preserve"> (Proposed Work)</w:t>
      </w:r>
      <w:bookmarkEnd w:id="247"/>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lastRenderedPageBreak/>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8" w:name="_Toc47219625"/>
      <w:r>
        <w:t xml:space="preserve">Figure </w:t>
      </w:r>
      <w:fldSimple w:instr=" SEQ Figure \* ARABIC ">
        <w:r w:rsidR="000423D4">
          <w:rPr>
            <w:noProof/>
          </w:rPr>
          <w:t>15</w:t>
        </w:r>
      </w:fldSimple>
      <w:r>
        <w:t xml:space="preserve"> </w:t>
      </w:r>
      <w:r w:rsidR="00622A22">
        <w:t>Generator</w:t>
      </w:r>
      <w:r>
        <w:t xml:space="preserve"> Network Architecture.</w:t>
      </w:r>
      <w:bookmarkEnd w:id="248"/>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75352613" w:rsidR="00B420DC" w:rsidRPr="00331657" w:rsidRDefault="00FB4B5D" w:rsidP="00B420DC">
      <w:pPr>
        <w:rPr>
          <w:rFonts w:eastAsiaTheme="minorEastAsia"/>
          <w:sz w:val="22"/>
          <w:szCs w:val="22"/>
        </w:rPr>
      </w:pPr>
      <w:r>
        <w:rPr>
          <w:rFonts w:eastAsiaTheme="minorEastAsia"/>
          <w:sz w:val="22"/>
          <w:szCs w:val="22"/>
        </w:rPr>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294D6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[41]","plainTextFormattedCitation":"[41]","previouslyFormattedCitation":"[41]"},"properties":{"noteIndex":0},"schema":"https://github.com/citation-style-language/schema/raw/master/csl-citation.json"}</w:instrText>
      </w:r>
      <w:r w:rsidR="00332F22">
        <w:rPr>
          <w:rFonts w:eastAsiaTheme="minorEastAsia"/>
          <w:sz w:val="22"/>
          <w:szCs w:val="22"/>
        </w:rPr>
        <w:fldChar w:fldCharType="separate"/>
      </w:r>
      <w:r w:rsidR="00294D6F" w:rsidRPr="00294D6F">
        <w:rPr>
          <w:rFonts w:eastAsiaTheme="minorEastAsia"/>
          <w:noProof/>
          <w:sz w:val="22"/>
          <w:szCs w:val="22"/>
        </w:rPr>
        <w:t>[41]</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w:t>
      </w:r>
      <w:r w:rsidR="00374870" w:rsidRPr="00332F22">
        <w:rPr>
          <w:rFonts w:eastAsiaTheme="minorEastAsia"/>
          <w:sz w:val="22"/>
          <w:szCs w:val="22"/>
        </w:rPr>
        <w:lastRenderedPageBreak/>
        <w:t xml:space="preserve">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D65561" w:rsidRPr="003E3129" w:rsidRDefault="00D65561" w:rsidP="005F454D">
                            <w:pPr>
                              <w:pStyle w:val="Caption"/>
                              <w:jc w:val="center"/>
                              <w:rPr>
                                <w:noProof/>
                                <w:sz w:val="24"/>
                                <w:szCs w:val="24"/>
                              </w:rPr>
                            </w:pPr>
                            <w:bookmarkStart w:id="249" w:name="_Toc47219626"/>
                            <w:r w:rsidRPr="003E3129">
                              <w:t xml:space="preserve">Figure </w:t>
                            </w:r>
                            <w:fldSimple w:instr=" SEQ Figure \* ARABIC ">
                              <w:r>
                                <w:rPr>
                                  <w:noProof/>
                                </w:rPr>
                                <w:t>16</w:t>
                              </w:r>
                            </w:fldSimple>
                            <w:r w:rsidRPr="003E3129">
                              <w:t xml:space="preserve"> Discriminator Architecture</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D65561" w:rsidRPr="003E3129" w:rsidRDefault="00D65561" w:rsidP="005F454D">
                      <w:pPr>
                        <w:pStyle w:val="Caption"/>
                        <w:jc w:val="center"/>
                        <w:rPr>
                          <w:noProof/>
                          <w:sz w:val="24"/>
                          <w:szCs w:val="24"/>
                        </w:rPr>
                      </w:pPr>
                      <w:bookmarkStart w:id="250" w:name="_Toc47219626"/>
                      <w:r w:rsidRPr="003E3129">
                        <w:t xml:space="preserve">Figure </w:t>
                      </w:r>
                      <w:fldSimple w:instr=" SEQ Figure \* ARABIC ">
                        <w:r>
                          <w:rPr>
                            <w:noProof/>
                          </w:rPr>
                          <w:t>16</w:t>
                        </w:r>
                      </w:fldSimple>
                      <w:r w:rsidRPr="003E3129">
                        <w:t xml:space="preserve"> Discriminator Architecture</w:t>
                      </w:r>
                      <w:bookmarkEnd w:id="250"/>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D65561" w:rsidRPr="00F62814" w:rsidRDefault="00D65561" w:rsidP="000C0438">
                            <w:pPr>
                              <w:pStyle w:val="Caption"/>
                              <w:jc w:val="center"/>
                              <w:rPr>
                                <w:noProof/>
                                <w:sz w:val="24"/>
                                <w:szCs w:val="24"/>
                              </w:rPr>
                            </w:pPr>
                            <w:bookmarkStart w:id="251" w:name="_Toc47219627"/>
                            <w:r>
                              <w:t xml:space="preserve">Figure </w:t>
                            </w:r>
                            <w:fldSimple w:instr=" SEQ Figure \* ARABIC ">
                              <w:r>
                                <w:rPr>
                                  <w:noProof/>
                                </w:rPr>
                                <w:t>17</w:t>
                              </w:r>
                            </w:fldSimple>
                            <w:r>
                              <w:t xml:space="preserve"> Cycle-GAN Architecture</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D65561" w:rsidRPr="00F62814" w:rsidRDefault="00D65561" w:rsidP="000C0438">
                      <w:pPr>
                        <w:pStyle w:val="Caption"/>
                        <w:jc w:val="center"/>
                        <w:rPr>
                          <w:noProof/>
                          <w:sz w:val="24"/>
                          <w:szCs w:val="24"/>
                        </w:rPr>
                      </w:pPr>
                      <w:bookmarkStart w:id="252" w:name="_Toc47219627"/>
                      <w:r>
                        <w:t xml:space="preserve">Figure </w:t>
                      </w:r>
                      <w:fldSimple w:instr=" SEQ Figure \* ARABIC ">
                        <w:r>
                          <w:rPr>
                            <w:noProof/>
                          </w:rPr>
                          <w:t>17</w:t>
                        </w:r>
                      </w:fldSimple>
                      <w:r>
                        <w:t xml:space="preserve"> Cycle-GAN Architecture</w:t>
                      </w:r>
                      <w:bookmarkEnd w:id="252"/>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t>pseudo</w:t>
      </w:r>
      <w:r w:rsidR="00A8520B">
        <w:t xml:space="preserve"> code for training would look like</w:t>
      </w:r>
    </w:p>
    <w:p w14:paraId="230FAC34" w14:textId="77777777" w:rsidR="00A8520B" w:rsidRDefault="00A8520B" w:rsidP="00A8520B">
      <w:pPr>
        <w:pStyle w:val="NoSpacing"/>
      </w:pPr>
      <w:r>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lastRenderedPageBreak/>
        <w:tab/>
      </w:r>
      <w:r>
        <w:tab/>
        <w:t>B &lt;= read pair of images from domain B</w:t>
      </w:r>
    </w:p>
    <w:p w14:paraId="6B980827" w14:textId="37736D23" w:rsidR="00A8520B" w:rsidRDefault="00A8520B" w:rsidP="00A8520B">
      <w:pPr>
        <w:pStyle w:val="NoSpacing"/>
      </w:pPr>
      <w:r>
        <w:tab/>
      </w:r>
      <w:r>
        <w:tab/>
        <w:t xml:space="preserve">f &lt;= compute </w:t>
      </w:r>
      <w:proofErr w:type="spellStart"/>
      <w:r>
        <w:t>optical_flow</w:t>
      </w:r>
      <w:proofErr w:type="spellEnd"/>
      <w:r>
        <w:t xml:space="preserve">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3" w:name="_Toc48646428"/>
      <w:r>
        <w:lastRenderedPageBreak/>
        <w:t xml:space="preserve">Working </w:t>
      </w:r>
      <w:r w:rsidR="008C7D83">
        <w:t>E</w:t>
      </w:r>
      <w:r>
        <w:t>nvironment.</w:t>
      </w:r>
      <w:bookmarkEnd w:id="253"/>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4" w:name="_Toc48646429"/>
      <w:r>
        <w:t>Set upping the environments</w:t>
      </w:r>
      <w:bookmarkEnd w:id="254"/>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5" w:name="_Toc48646430"/>
      <w:proofErr w:type="spellStart"/>
      <w:r>
        <w:lastRenderedPageBreak/>
        <w:t>CycleGAN</w:t>
      </w:r>
      <w:proofErr w:type="spellEnd"/>
      <w:r>
        <w:t xml:space="preserve"> specification</w:t>
      </w:r>
      <w:bookmarkEnd w:id="255"/>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7" w:name="_Toc48646431"/>
      <w:r>
        <w:lastRenderedPageBreak/>
        <w:t>Implement cycle GAN</w:t>
      </w:r>
      <w:bookmarkEnd w:id="257"/>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8" w:name="_Toc48646432"/>
      <w:r>
        <w:lastRenderedPageBreak/>
        <w:t>Temporal information extraction Implementation</w:t>
      </w:r>
      <w:bookmarkEnd w:id="258"/>
    </w:p>
    <w:p w14:paraId="08BC8258" w14:textId="3A46615D"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481B8B">
        <w:fldChar w:fldCharType="separate"/>
      </w:r>
      <w:r w:rsidR="00EA669C" w:rsidRPr="00EA669C">
        <w:rPr>
          <w:noProof/>
        </w:rPr>
        <w:t>[20]</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9" w:name="_Toc48646433"/>
      <w:r>
        <w:t>Experiment</w:t>
      </w:r>
      <w:r w:rsidR="0096032B">
        <w:t xml:space="preserve"> Class</w:t>
      </w:r>
      <w:bookmarkEnd w:id="259"/>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fldSimple w:instr=" SEQ Table \* ARABIC ">
        <w:r w:rsidR="00160775">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60" w:name="_Toc48646434"/>
      <w:r>
        <w:lastRenderedPageBreak/>
        <w:t>CH</w:t>
      </w:r>
      <w:r w:rsidR="00764E48">
        <w:t>A</w:t>
      </w:r>
      <w:r w:rsidR="00AB7C07">
        <w:t xml:space="preserve">PTER </w:t>
      </w:r>
      <w:r w:rsidR="00D66881">
        <w:t>FIVE</w:t>
      </w:r>
      <w:bookmarkEnd w:id="260"/>
    </w:p>
    <w:p w14:paraId="2E909232" w14:textId="15CCEEFD" w:rsidR="00C141B9" w:rsidRPr="0006059C" w:rsidRDefault="00D66881" w:rsidP="00160775">
      <w:pPr>
        <w:pStyle w:val="Heading1"/>
      </w:pPr>
      <w:bookmarkStart w:id="261" w:name="_Toc48646435"/>
      <w:r w:rsidRPr="0006059C">
        <w:t>Evaluation</w:t>
      </w:r>
      <w:r w:rsidR="000C2740" w:rsidRPr="0006059C">
        <w:t>, Results, and Discussion</w:t>
      </w:r>
      <w:bookmarkEnd w:id="261"/>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2" w:name="_Toc44462758"/>
      <w:bookmarkStart w:id="263" w:name="_Toc44644550"/>
      <w:bookmarkStart w:id="264" w:name="_Toc44647403"/>
      <w:bookmarkStart w:id="265" w:name="_Toc46593361"/>
      <w:bookmarkStart w:id="266" w:name="_Toc46593434"/>
      <w:bookmarkStart w:id="267" w:name="_Toc46600154"/>
      <w:bookmarkStart w:id="268" w:name="_Toc46600230"/>
      <w:bookmarkStart w:id="269" w:name="_Toc46601459"/>
      <w:bookmarkStart w:id="270" w:name="_Toc46601596"/>
      <w:bookmarkStart w:id="271" w:name="_Toc46746857"/>
      <w:bookmarkStart w:id="272" w:name="_Toc47207638"/>
      <w:bookmarkStart w:id="273" w:name="_Toc47231550"/>
      <w:bookmarkStart w:id="274" w:name="_Toc48646342"/>
      <w:bookmarkStart w:id="275" w:name="_Toc48646436"/>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C366B95" w14:textId="6A3D5895" w:rsidR="005E7E91" w:rsidRPr="0006059C" w:rsidRDefault="005E7E91" w:rsidP="00E90D56">
      <w:pPr>
        <w:pStyle w:val="Heading2"/>
      </w:pPr>
      <w:bookmarkStart w:id="276" w:name="_Toc48646437"/>
      <w:r w:rsidRPr="0006059C">
        <w:t>Overview</w:t>
      </w:r>
      <w:bookmarkEnd w:id="276"/>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7" w:name="_Toc48646438"/>
      <w:r w:rsidRPr="0006059C">
        <w:t xml:space="preserve">Video to </w:t>
      </w:r>
      <w:r w:rsidRPr="009F5C6E">
        <w:t>video</w:t>
      </w:r>
      <w:r w:rsidRPr="0006059C">
        <w:t xml:space="preserve"> Translation</w:t>
      </w:r>
      <w:bookmarkEnd w:id="277"/>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8" w:name="_Toc48646439"/>
      <w:r>
        <w:lastRenderedPageBreak/>
        <w:t>CHAPTER SIX</w:t>
      </w:r>
      <w:bookmarkEnd w:id="278"/>
    </w:p>
    <w:p w14:paraId="585D51ED" w14:textId="57CBEA41" w:rsidR="00EB4071" w:rsidRDefault="00EB4071" w:rsidP="00160775">
      <w:pPr>
        <w:pStyle w:val="Heading1"/>
      </w:pPr>
      <w:bookmarkStart w:id="279" w:name="_Toc48646440"/>
      <w:r>
        <w:t>Conclusion and Future work</w:t>
      </w:r>
      <w:bookmarkEnd w:id="279"/>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80"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1"/>
      <w:bookmarkEnd w:id="280"/>
    </w:p>
    <w:p w14:paraId="21F1ECFF" w14:textId="1A193A48" w:rsidR="00F75C02" w:rsidRPr="00F75C02" w:rsidRDefault="001C1FA8" w:rsidP="00F75C02">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F75C02" w:rsidRPr="00F75C02">
        <w:rPr>
          <w:rFonts w:ascii="Calibri" w:hAnsi="Calibri" w:cs="Calibri"/>
          <w:noProof/>
        </w:rPr>
        <w:t>[1]</w:t>
      </w:r>
      <w:r w:rsidR="00F75C02" w:rsidRPr="00F75C02">
        <w:rPr>
          <w:rFonts w:ascii="Calibri" w:hAnsi="Calibri" w:cs="Calibri"/>
          <w:noProof/>
        </w:rPr>
        <w:tab/>
        <w:t xml:space="preserve">R. Rojas, “Neural Networks: A Systematic Introduction. ,” </w:t>
      </w:r>
      <w:r w:rsidR="00F75C02" w:rsidRPr="00F75C02">
        <w:rPr>
          <w:rFonts w:ascii="Calibri" w:hAnsi="Calibri" w:cs="Calibri"/>
          <w:i/>
          <w:iCs/>
          <w:noProof/>
        </w:rPr>
        <w:t>Springer New York, NY, USA -Verlag New York, Inc.</w:t>
      </w:r>
      <w:r w:rsidR="00F75C02" w:rsidRPr="00F75C02">
        <w:rPr>
          <w:rFonts w:ascii="Calibri" w:hAnsi="Calibri" w:cs="Calibri"/>
          <w:noProof/>
        </w:rPr>
        <w:t>, 1996.</w:t>
      </w:r>
    </w:p>
    <w:p w14:paraId="591DC2C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w:t>
      </w:r>
      <w:r w:rsidRPr="00F75C02">
        <w:rPr>
          <w:rFonts w:ascii="Calibri" w:hAnsi="Calibri" w:cs="Calibri"/>
          <w:noProof/>
        </w:rPr>
        <w:tab/>
        <w:t xml:space="preserve">G. E. H. Alex Krizhevsky, Ilya Sutskever, “ImageNet Classification with Deep Convolutional Neural Networks,” </w:t>
      </w:r>
      <w:r w:rsidRPr="00F75C02">
        <w:rPr>
          <w:rFonts w:ascii="Calibri" w:hAnsi="Calibri" w:cs="Calibri"/>
          <w:i/>
          <w:iCs/>
          <w:noProof/>
        </w:rPr>
        <w:t>ILSVRC2012</w:t>
      </w:r>
      <w:r w:rsidRPr="00F75C02">
        <w:rPr>
          <w:rFonts w:ascii="Calibri" w:hAnsi="Calibri" w:cs="Calibri"/>
          <w:noProof/>
        </w:rPr>
        <w:t>, pp. 1–1432, 2007.</w:t>
      </w:r>
    </w:p>
    <w:p w14:paraId="65C766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w:t>
      </w:r>
      <w:r w:rsidRPr="00F75C02">
        <w:rPr>
          <w:rFonts w:ascii="Calibri" w:hAnsi="Calibri" w:cs="Calibri"/>
          <w:noProof/>
        </w:rPr>
        <w:tab/>
        <w:t xml:space="preserve">Y. LeCun, L. Bottou, Y. Bengio, and P. Haffner, “Gradient-based learning applied to document recognition,” </w:t>
      </w:r>
      <w:r w:rsidRPr="00F75C02">
        <w:rPr>
          <w:rFonts w:ascii="Calibri" w:hAnsi="Calibri" w:cs="Calibri"/>
          <w:i/>
          <w:iCs/>
          <w:noProof/>
        </w:rPr>
        <w:t>Proc. IEEE</w:t>
      </w:r>
      <w:r w:rsidRPr="00F75C02">
        <w:rPr>
          <w:rFonts w:ascii="Calibri" w:hAnsi="Calibri" w:cs="Calibri"/>
          <w:noProof/>
        </w:rPr>
        <w:t>, vol. 86, no. 11, pp. 2278–2323, 1998.</w:t>
      </w:r>
    </w:p>
    <w:p w14:paraId="2DBACEC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w:t>
      </w:r>
      <w:r w:rsidRPr="00F75C02">
        <w:rPr>
          <w:rFonts w:ascii="Calibri" w:hAnsi="Calibri" w:cs="Calibri"/>
          <w:noProof/>
        </w:rPr>
        <w:tab/>
        <w:t xml:space="preserve">I. Goodfellow </w:t>
      </w:r>
      <w:r w:rsidRPr="00F75C02">
        <w:rPr>
          <w:rFonts w:ascii="Calibri" w:hAnsi="Calibri" w:cs="Calibri"/>
          <w:i/>
          <w:iCs/>
          <w:noProof/>
        </w:rPr>
        <w:t>et al.</w:t>
      </w:r>
      <w:r w:rsidRPr="00F75C02">
        <w:rPr>
          <w:rFonts w:ascii="Calibri" w:hAnsi="Calibri" w:cs="Calibri"/>
          <w:noProof/>
        </w:rPr>
        <w:t xml:space="preserve">, “Generative Adversarial Nets (NIPS version),” </w:t>
      </w:r>
      <w:r w:rsidRPr="00F75C02">
        <w:rPr>
          <w:rFonts w:ascii="Calibri" w:hAnsi="Calibri" w:cs="Calibri"/>
          <w:i/>
          <w:iCs/>
          <w:noProof/>
        </w:rPr>
        <w:t>Adv. Neural Inf. Process. Syst. 27</w:t>
      </w:r>
      <w:r w:rsidRPr="00F75C02">
        <w:rPr>
          <w:rFonts w:ascii="Calibri" w:hAnsi="Calibri" w:cs="Calibri"/>
          <w:noProof/>
        </w:rPr>
        <w:t>, 2014.</w:t>
      </w:r>
    </w:p>
    <w:p w14:paraId="729B1FD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[5]</w:t>
      </w:r>
      <w:r w:rsidRPr="00F75C02">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420CD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[6]</w:t>
      </w:r>
      <w:r w:rsidRPr="00F75C02">
        <w:rPr>
          <w:rFonts w:ascii="Calibri" w:hAnsi="Calibri" w:cs="Calibri"/>
          <w:noProof/>
        </w:rPr>
        <w:tab/>
        <w:t xml:space="preserve">D. Dwibedi, Y. Aytar, J. Tompson, P. Sermanet, and A. Zisserman, “Temporal cycle-consistency learning,” </w:t>
      </w:r>
      <w:r w:rsidRPr="00F75C02">
        <w:rPr>
          <w:rFonts w:ascii="Calibri" w:hAnsi="Calibri" w:cs="Calibri"/>
          <w:i/>
          <w:iCs/>
          <w:noProof/>
        </w:rPr>
        <w:t>Proc. IEEE Comput. Soc. Conf. Comput. Vis. Pattern Recognit.</w:t>
      </w:r>
      <w:r w:rsidRPr="00F75C02">
        <w:rPr>
          <w:rFonts w:ascii="Calibri" w:hAnsi="Calibri" w:cs="Calibri"/>
          <w:noProof/>
        </w:rPr>
        <w:t>, vol. 2019-June, no. 12, pp. 1801–1810, Apr. 2019.</w:t>
      </w:r>
    </w:p>
    <w:p w14:paraId="3980232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[7]</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5967–5976.</w:t>
      </w:r>
    </w:p>
    <w:p w14:paraId="03D20BF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[8]</w:t>
      </w:r>
      <w:r w:rsidRPr="00F75C02">
        <w:rPr>
          <w:rFonts w:ascii="Calibri" w:hAnsi="Calibri" w:cs="Calibri"/>
          <w:noProof/>
        </w:rPr>
        <w:tab/>
        <w:t xml:space="preserve">J. Y. Zhu, T. Park, P. Isola, and A. A. Efros, “Unpaired Image-to-Image Translation Using Cycle-Consistent Adversarial Networks,”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2242–2251.</w:t>
      </w:r>
    </w:p>
    <w:p w14:paraId="2C224A1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[9]</w:t>
      </w:r>
      <w:r w:rsidRPr="00F75C02">
        <w:rPr>
          <w:rFonts w:ascii="Calibri" w:hAnsi="Calibri" w:cs="Calibri"/>
          <w:noProof/>
        </w:rPr>
        <w:tab/>
        <w:t>M. Mirza and S. Osindero, “Conditional Generative Adversarial Nets,” Nov. 2014.</w:t>
      </w:r>
    </w:p>
    <w:p w14:paraId="3A8221A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[10]</w:t>
      </w:r>
      <w:r w:rsidRPr="00F75C02">
        <w:rPr>
          <w:rFonts w:ascii="Calibri" w:hAnsi="Calibri" w:cs="Calibri"/>
          <w:noProof/>
        </w:rPr>
        <w:tab/>
        <w:t xml:space="preserve">C. Cao, Q. Hou, and K. Zhou, “Displaced dynamic expression regression for real-time facial tracking and animation,” in </w:t>
      </w:r>
      <w:r w:rsidRPr="00F75C02">
        <w:rPr>
          <w:rFonts w:ascii="Calibri" w:hAnsi="Calibri" w:cs="Calibri"/>
          <w:i/>
          <w:iCs/>
          <w:noProof/>
        </w:rPr>
        <w:t>ACM Transactions on Graphics</w:t>
      </w:r>
      <w:r w:rsidRPr="00F75C02">
        <w:rPr>
          <w:rFonts w:ascii="Calibri" w:hAnsi="Calibri" w:cs="Calibri"/>
          <w:noProof/>
        </w:rPr>
        <w:t>, 2014, vol. 33, no. 4.</w:t>
      </w:r>
    </w:p>
    <w:p w14:paraId="2D5141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[11]</w:t>
      </w:r>
      <w:r w:rsidRPr="00F75C02">
        <w:rPr>
          <w:rFonts w:ascii="Calibri" w:hAnsi="Calibri" w:cs="Calibri"/>
          <w:noProof/>
        </w:rPr>
        <w:tab/>
        <w:t xml:space="preserve">A. Bansal, S. Ma, D. Ramanan, and Y. Sheikh, “Recycle-GAN: Unsupervised Video </w:t>
      </w:r>
      <w:r w:rsidRPr="00F75C02">
        <w:rPr>
          <w:rFonts w:ascii="Calibri" w:hAnsi="Calibri" w:cs="Calibri"/>
          <w:noProof/>
        </w:rPr>
        <w:lastRenderedPageBreak/>
        <w:t xml:space="preserve">Retargeting,”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11209 LNCS, pp. 122–138.</w:t>
      </w:r>
    </w:p>
    <w:p w14:paraId="2150A2E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[12]</w:t>
      </w:r>
      <w:r w:rsidRPr="00F75C02">
        <w:rPr>
          <w:rFonts w:ascii="Calibri" w:hAnsi="Calibri" w:cs="Calibri"/>
          <w:noProof/>
        </w:rPr>
        <w:tab/>
        <w:t xml:space="preserve">K. Park, S. Woo, D. Kim, D. Cho, and I. S. Kweon, “Preserving semantic and temporal consistency for unpaired video-to-video translation,” </w:t>
      </w:r>
      <w:r w:rsidRPr="00F75C02">
        <w:rPr>
          <w:rFonts w:ascii="Calibri" w:hAnsi="Calibri" w:cs="Calibri"/>
          <w:i/>
          <w:iCs/>
          <w:noProof/>
        </w:rPr>
        <w:t>MM 2019 - Proc. 27th ACM Int. Conf. Multimed.</w:t>
      </w:r>
      <w:r w:rsidRPr="00F75C02">
        <w:rPr>
          <w:rFonts w:ascii="Calibri" w:hAnsi="Calibri" w:cs="Calibri"/>
          <w:noProof/>
        </w:rPr>
        <w:t>, pp. 1248–1257, Aug. 2019.</w:t>
      </w:r>
    </w:p>
    <w:p w14:paraId="2D86155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[13]</w:t>
      </w:r>
      <w:r w:rsidRPr="00F75C02">
        <w:rPr>
          <w:rFonts w:ascii="Calibri" w:hAnsi="Calibri" w:cs="Calibri"/>
          <w:noProof/>
        </w:rPr>
        <w:tab/>
        <w:t xml:space="preserve">A. Radford, L. Metz, and S. Chintala, “Unsupervised representation learning with deep convolutional generative adversarial networks,” in </w:t>
      </w:r>
      <w:r w:rsidRPr="00F75C02">
        <w:rPr>
          <w:rFonts w:ascii="Calibri" w:hAnsi="Calibri" w:cs="Calibri"/>
          <w:i/>
          <w:iCs/>
          <w:noProof/>
        </w:rPr>
        <w:t>4th International Conference on Learning Representations, ICLR 2016 - Conference Track Proceedings</w:t>
      </w:r>
      <w:r w:rsidRPr="00F75C02">
        <w:rPr>
          <w:rFonts w:ascii="Calibri" w:hAnsi="Calibri" w:cs="Calibri"/>
          <w:noProof/>
        </w:rPr>
        <w:t>, 2016.</w:t>
      </w:r>
    </w:p>
    <w:p w14:paraId="0BEE79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[14]</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2017-January, pp. 5967–5976.</w:t>
      </w:r>
    </w:p>
    <w:p w14:paraId="56B394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[15]</w:t>
      </w:r>
      <w:r w:rsidRPr="00F75C02">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424DE0F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[16]</w:t>
      </w:r>
      <w:r w:rsidRPr="00F75C02">
        <w:rPr>
          <w:rFonts w:ascii="Calibri" w:hAnsi="Calibri" w:cs="Calibri"/>
          <w:noProof/>
        </w:rPr>
        <w:tab/>
        <w:t xml:space="preserve">Y. Choi, M. Choi, M. Kim, J. W. Ha, S. Kim, and J. Choo, “StarGAN: Unified Generative Adversarial Networks for Multi-domain Image-to-Image Translation,” </w:t>
      </w:r>
      <w:r w:rsidRPr="00F75C02">
        <w:rPr>
          <w:rFonts w:ascii="Calibri" w:hAnsi="Calibri" w:cs="Calibri"/>
          <w:i/>
          <w:iCs/>
          <w:noProof/>
        </w:rPr>
        <w:t>Proc. IEEE Comput. Soc. Conf. Comput. Vis. Pattern Recognit.</w:t>
      </w:r>
      <w:r w:rsidRPr="00F75C02">
        <w:rPr>
          <w:rFonts w:ascii="Calibri" w:hAnsi="Calibri" w:cs="Calibri"/>
          <w:noProof/>
        </w:rPr>
        <w:t>, pp. 8789–8797, Nov. 2018.</w:t>
      </w:r>
    </w:p>
    <w:p w14:paraId="40BC08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[17]</w:t>
      </w:r>
      <w:r w:rsidRPr="00F75C02">
        <w:rPr>
          <w:rFonts w:ascii="Calibri" w:hAnsi="Calibri" w:cs="Calibri"/>
          <w:noProof/>
        </w:rPr>
        <w:tab/>
        <w:t xml:space="preserve">H. Huang </w:t>
      </w:r>
      <w:r w:rsidRPr="00F75C02">
        <w:rPr>
          <w:rFonts w:ascii="Calibri" w:hAnsi="Calibri" w:cs="Calibri"/>
          <w:i/>
          <w:iCs/>
          <w:noProof/>
        </w:rPr>
        <w:t>et al.</w:t>
      </w:r>
      <w:r w:rsidRPr="00F75C02">
        <w:rPr>
          <w:rFonts w:ascii="Calibri" w:hAnsi="Calibri" w:cs="Calibri"/>
          <w:noProof/>
        </w:rPr>
        <w:t xml:space="preserve">, “Real-time neural style transfer for videos,”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7044–7052.</w:t>
      </w:r>
    </w:p>
    <w:p w14:paraId="08A5770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[18]</w:t>
      </w:r>
      <w:r w:rsidRPr="00F75C02">
        <w:rPr>
          <w:rFonts w:ascii="Calibri" w:hAnsi="Calibri" w:cs="Calibri"/>
          <w:noProof/>
        </w:rPr>
        <w:tab/>
        <w:t xml:space="preserve">D. Chen, J. Liao, L. Yuan, N. Yu, and G. Hua, “Coherent Online Video Style Transfer,”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1114–1123.</w:t>
      </w:r>
    </w:p>
    <w:p w14:paraId="4ED3A7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[19]</w:t>
      </w:r>
      <w:r w:rsidRPr="00F75C02">
        <w:rPr>
          <w:rFonts w:ascii="Calibri" w:hAnsi="Calibri" w:cs="Calibri"/>
          <w:noProof/>
        </w:rPr>
        <w:tab/>
        <w:t xml:space="preserve">X. Wei, S. Feng, J. Zhu, and H. Su, “Video-to-video translation with global temporal </w:t>
      </w:r>
      <w:r w:rsidRPr="00F75C02">
        <w:rPr>
          <w:rFonts w:ascii="Calibri" w:hAnsi="Calibri" w:cs="Calibri"/>
          <w:noProof/>
        </w:rPr>
        <w:lastRenderedPageBreak/>
        <w:t xml:space="preserve">consistency,” </w:t>
      </w:r>
      <w:r w:rsidRPr="00F75C02">
        <w:rPr>
          <w:rFonts w:ascii="Calibri" w:hAnsi="Calibri" w:cs="Calibri"/>
          <w:i/>
          <w:iCs/>
          <w:noProof/>
        </w:rPr>
        <w:t>MM 2018 - Proc. 2018 ACM Multimed. Conf.</w:t>
      </w:r>
      <w:r w:rsidRPr="00F75C02">
        <w:rPr>
          <w:rFonts w:ascii="Calibri" w:hAnsi="Calibri" w:cs="Calibri"/>
          <w:noProof/>
        </w:rPr>
        <w:t>, pp. 18–25, 2018.</w:t>
      </w:r>
    </w:p>
    <w:p w14:paraId="28D5504D"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[20]</w:t>
      </w:r>
      <w:r w:rsidRPr="00F75C02">
        <w:rPr>
          <w:rFonts w:ascii="Calibri" w:hAnsi="Calibri" w:cs="Calibri"/>
          <w:noProof/>
        </w:rPr>
        <w:tab/>
        <w:t xml:space="preserve">E. Ilg, N. Mayer, T. Saikia, M. Keuper, A. Dosovitskiy, and T. Brox, “FlowNet 2.0: Evolution of optical flow estimation with deep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1647–1655.</w:t>
      </w:r>
    </w:p>
    <w:p w14:paraId="1A765E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[21]</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4A0FA939"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[22]</w:t>
      </w:r>
      <w:r w:rsidRPr="00F75C02">
        <w:rPr>
          <w:rFonts w:ascii="Calibri" w:hAnsi="Calibri" w:cs="Calibri"/>
          <w:noProof/>
        </w:rPr>
        <w:tab/>
        <w:t xml:space="preserve">A. Dosovitskiy </w:t>
      </w:r>
      <w:r w:rsidRPr="00F75C02">
        <w:rPr>
          <w:rFonts w:ascii="Calibri" w:hAnsi="Calibri" w:cs="Calibri"/>
          <w:i/>
          <w:iCs/>
          <w:noProof/>
        </w:rPr>
        <w:t>et al.</w:t>
      </w:r>
      <w:r w:rsidRPr="00F75C02">
        <w:rPr>
          <w:rFonts w:ascii="Calibri" w:hAnsi="Calibri" w:cs="Calibri"/>
          <w:noProof/>
        </w:rPr>
        <w:t xml:space="preserve">, “FlowNet: Learning optical flow with convolutional networks,” </w:t>
      </w:r>
      <w:r w:rsidRPr="00F75C02">
        <w:rPr>
          <w:rFonts w:ascii="Calibri" w:hAnsi="Calibri" w:cs="Calibri"/>
          <w:i/>
          <w:iCs/>
          <w:noProof/>
        </w:rPr>
        <w:t>Proc. IEEE Int. Conf. Comput. Vis.</w:t>
      </w:r>
      <w:r w:rsidRPr="00F75C02">
        <w:rPr>
          <w:rFonts w:ascii="Calibri" w:hAnsi="Calibri" w:cs="Calibri"/>
          <w:noProof/>
        </w:rPr>
        <w:t>, vol. 2015 Inter, pp. 2758–2766, 2015.</w:t>
      </w:r>
    </w:p>
    <w:p w14:paraId="55DBBE7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[23]</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6A2664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[24]</w:t>
      </w:r>
      <w:r w:rsidRPr="00F75C02">
        <w:rPr>
          <w:rFonts w:ascii="Calibri" w:hAnsi="Calibri" w:cs="Calibri"/>
          <w:noProof/>
        </w:rPr>
        <w:tab/>
        <w:t xml:space="preserve">D. J. Butler, J. Wulff, G. B. Stanley, and M. J. Black, “A naturalistic open source movie for optical flow evaluation,”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2012, vol. 7577 LNCS, no. PART 6, pp. 611–625.</w:t>
      </w:r>
    </w:p>
    <w:p w14:paraId="5DF0EF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[25]</w:t>
      </w:r>
      <w:r w:rsidRPr="00F75C02">
        <w:rPr>
          <w:rFonts w:ascii="Calibri" w:hAnsi="Calibri" w:cs="Calibri"/>
          <w:noProof/>
        </w:rPr>
        <w:tab/>
        <w:t xml:space="preserve">J. P. Bennett, “Everybody Dance Now!,” </w:t>
      </w:r>
      <w:r w:rsidRPr="00F75C02">
        <w:rPr>
          <w:rFonts w:ascii="Calibri" w:hAnsi="Calibri" w:cs="Calibri"/>
          <w:i/>
          <w:iCs/>
          <w:noProof/>
        </w:rPr>
        <w:t>J. Phys. Educ. Recreat. Danc.</w:t>
      </w:r>
      <w:r w:rsidRPr="00F75C02">
        <w:rPr>
          <w:rFonts w:ascii="Calibri" w:hAnsi="Calibri" w:cs="Calibri"/>
          <w:noProof/>
        </w:rPr>
        <w:t>, vol. 77, no. 1, pp. 6–7, Jan. 2019.</w:t>
      </w:r>
    </w:p>
    <w:p w14:paraId="7F332D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[26]</w:t>
      </w:r>
      <w:r w:rsidRPr="00F75C02">
        <w:rPr>
          <w:rFonts w:ascii="Calibri" w:hAnsi="Calibri" w:cs="Calibri"/>
          <w:noProof/>
        </w:rPr>
        <w:tab/>
        <w:t xml:space="preserve">S. Webber, M. Harrop, J. Downs, T. Cox, N. Wouters, and A. Vande Moere, “Everybody Dance Now: Tensions between participation and performance in interactive public installations,” </w:t>
      </w:r>
      <w:r w:rsidRPr="00F75C02">
        <w:rPr>
          <w:rFonts w:ascii="Calibri" w:hAnsi="Calibri" w:cs="Calibri"/>
          <w:i/>
          <w:iCs/>
          <w:noProof/>
        </w:rPr>
        <w:t>OzCHI 2015 Being Hum. - Conf. Proc.</w:t>
      </w:r>
      <w:r w:rsidRPr="00F75C02">
        <w:rPr>
          <w:rFonts w:ascii="Calibri" w:hAnsi="Calibri" w:cs="Calibri"/>
          <w:noProof/>
        </w:rPr>
        <w:t>, pp. 284–288, 2015.</w:t>
      </w:r>
    </w:p>
    <w:p w14:paraId="695EAB6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[27]</w:t>
      </w:r>
      <w:r w:rsidRPr="00F75C02">
        <w:rPr>
          <w:rFonts w:ascii="Calibri" w:hAnsi="Calibri" w:cs="Calibri"/>
          <w:noProof/>
        </w:rPr>
        <w:tab/>
        <w:t>A. Siarohin, S. Lathuilière, S. Tulyakov, E. Ricci, and N. Sebe, “Animating Arbitrary Objects via Deep Motion Transfer,” 2018.</w:t>
      </w:r>
    </w:p>
    <w:p w14:paraId="6FE1AD8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[28]</w:t>
      </w:r>
      <w:r w:rsidRPr="00F75C02">
        <w:rPr>
          <w:rFonts w:ascii="Calibri" w:hAnsi="Calibri" w:cs="Calibri"/>
          <w:noProof/>
        </w:rPr>
        <w:tab/>
        <w:t>D. Bashkirova, B. Usman, and K. Saenko, “Unsupervised Video-to-Video Translation,” no. Nips, 2018.</w:t>
      </w:r>
    </w:p>
    <w:p w14:paraId="3FCB3FE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lastRenderedPageBreak/>
        <w:t>[29]</w:t>
      </w:r>
      <w:r w:rsidRPr="00F75C02">
        <w:rPr>
          <w:rFonts w:ascii="Calibri" w:hAnsi="Calibri" w:cs="Calibri"/>
          <w:noProof/>
        </w:rPr>
        <w:tab/>
        <w:t xml:space="preserve">Y. Chen, Y. Pan, T. Yao, X. Tian, and T. Mei, “Mocycle-GAN: Unpaired video-to-video translation,” </w:t>
      </w:r>
      <w:r w:rsidRPr="00F75C02">
        <w:rPr>
          <w:rFonts w:ascii="Calibri" w:hAnsi="Calibri" w:cs="Calibri"/>
          <w:i/>
          <w:iCs/>
          <w:noProof/>
        </w:rPr>
        <w:t>MM 2019 - Proc. 27th ACM Int. Conf. Multimed.</w:t>
      </w:r>
      <w:r w:rsidRPr="00F75C02">
        <w:rPr>
          <w:rFonts w:ascii="Calibri" w:hAnsi="Calibri" w:cs="Calibri"/>
          <w:noProof/>
        </w:rPr>
        <w:t>, pp. 647–655, Aug. 2019.</w:t>
      </w:r>
    </w:p>
    <w:p w14:paraId="73605B4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[30]</w:t>
      </w:r>
      <w:r w:rsidRPr="00F75C02">
        <w:rPr>
          <w:rFonts w:ascii="Calibri" w:hAnsi="Calibri" w:cs="Calibri"/>
          <w:noProof/>
        </w:rPr>
        <w:tab/>
        <w:t xml:space="preserve">W. S. Lai, J. Bin Huang, O. Wang, E. Shechtman, E. Yumer, and M. H. Yang, “Learning blind video temporal consistency,”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11219 LNCS, pp. 179–195.</w:t>
      </w:r>
    </w:p>
    <w:p w14:paraId="529BDB5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[31]</w:t>
      </w:r>
      <w:r w:rsidRPr="00F75C02">
        <w:rPr>
          <w:rFonts w:ascii="Calibri" w:hAnsi="Calibri" w:cs="Calibri"/>
          <w:noProof/>
        </w:rPr>
        <w:tab/>
        <w:t>“Edraw Max - Excellent Flowchart Software &amp; Diagramming Tool.” [Online]. Available: https://www.edrawsoft.com/edraw-max/. [Accessed: 02-Jun-2020].</w:t>
      </w:r>
    </w:p>
    <w:p w14:paraId="403A52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[32]</w:t>
      </w:r>
      <w:r w:rsidRPr="00F75C02">
        <w:rPr>
          <w:rFonts w:ascii="Calibri" w:hAnsi="Calibri" w:cs="Calibri"/>
          <w:noProof/>
        </w:rPr>
        <w:tab/>
        <w:t>“TensorFlow.” [Online]. Available: https://www.tensorflow.org/. [Accessed: 02-Jun-2020].</w:t>
      </w:r>
    </w:p>
    <w:p w14:paraId="188E076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[33]</w:t>
      </w:r>
      <w:r w:rsidRPr="00F75C02">
        <w:rPr>
          <w:rFonts w:ascii="Calibri" w:hAnsi="Calibri" w:cs="Calibri"/>
          <w:noProof/>
        </w:rPr>
        <w:tab/>
        <w:t>J. Hale, “Deep Learning Framework Power Scores,” 2018. .</w:t>
      </w:r>
    </w:p>
    <w:p w14:paraId="1BBED84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[34]</w:t>
      </w:r>
      <w:r w:rsidRPr="00F75C02">
        <w:rPr>
          <w:rFonts w:ascii="Calibri" w:hAnsi="Calibri" w:cs="Calibri"/>
          <w:noProof/>
        </w:rPr>
        <w:tab/>
        <w:t>“Keras API reference.” [Online]. Available: https://keras.io/api/. [Accessed: 02-Jun-2020].</w:t>
      </w:r>
    </w:p>
    <w:p w14:paraId="037CF2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[35]</w:t>
      </w:r>
      <w:r w:rsidRPr="00F75C02">
        <w:rPr>
          <w:rFonts w:ascii="Calibri" w:hAnsi="Calibri" w:cs="Calibri"/>
          <w:noProof/>
        </w:rPr>
        <w:tab/>
        <w:t>“OpenCV.” [Online]. Available: https://opencv.org/. [Accessed: 02-Jun-2020].</w:t>
      </w:r>
    </w:p>
    <w:p w14:paraId="6B7644C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[36]</w:t>
      </w:r>
      <w:r w:rsidRPr="00F75C02">
        <w:rPr>
          <w:rFonts w:ascii="Calibri" w:hAnsi="Calibri" w:cs="Calibri"/>
          <w:noProof/>
        </w:rPr>
        <w:tab/>
        <w:t>“Design, visualize, and train deep learning networks - MATLAB.” [Online]. Available: https://www.mathworks.com/help/deeplearning/ref/deepnetworkdesigner-app.html. [Accessed: 05-Jun-2020].</w:t>
      </w:r>
    </w:p>
    <w:p w14:paraId="3339DBD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[37]</w:t>
      </w:r>
      <w:r w:rsidRPr="00F75C02">
        <w:rPr>
          <w:rFonts w:ascii="Calibri" w:hAnsi="Calibri" w:cs="Calibri"/>
          <w:noProof/>
        </w:rPr>
        <w:tab/>
        <w:t>S. Jiang, H. Liu, Y. Wu, and Y. Fu, “Spatially Constrained Generative Adversarial Networks for Conditional Image Generation,” pp. 1–20, 2019.</w:t>
      </w:r>
    </w:p>
    <w:p w14:paraId="4DB394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[38]</w:t>
      </w:r>
      <w:r w:rsidRPr="00F75C02">
        <w:rPr>
          <w:rFonts w:ascii="Calibri" w:hAnsi="Calibri" w:cs="Calibri"/>
          <w:noProof/>
        </w:rPr>
        <w:tab/>
        <w:t>T. R. Shaham, T. Dekel, and T. Michaeli, “SinGAN: Learning a Generative Model from a Single Natural Image,” May 2019.</w:t>
      </w:r>
    </w:p>
    <w:p w14:paraId="7D5ACAC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[39]</w:t>
      </w:r>
      <w:r w:rsidRPr="00F75C02">
        <w:rPr>
          <w:rFonts w:ascii="Calibri" w:hAnsi="Calibri" w:cs="Calibri"/>
          <w:noProof/>
        </w:rPr>
        <w:tab/>
        <w:t xml:space="preserve">M. Sandler, A. Howard, M. Zhu, A. Zhmoginov, and L.-C. Chen, “MobileNetV2: Inverted Residuals and Linear Bottlenecks,” </w:t>
      </w:r>
      <w:r w:rsidRPr="00F75C02">
        <w:rPr>
          <w:rFonts w:ascii="Calibri" w:hAnsi="Calibri" w:cs="Calibri"/>
          <w:i/>
          <w:iCs/>
          <w:noProof/>
        </w:rPr>
        <w:t>Proc. IEEE Comput. Soc. Conf. Comput. Vis. Pattern Recognit.</w:t>
      </w:r>
      <w:r w:rsidRPr="00F75C02">
        <w:rPr>
          <w:rFonts w:ascii="Calibri" w:hAnsi="Calibri" w:cs="Calibri"/>
          <w:noProof/>
        </w:rPr>
        <w:t>, pp. 4510–4520, Jan. 2018.</w:t>
      </w:r>
    </w:p>
    <w:p w14:paraId="1F22BED1"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[40]</w:t>
      </w:r>
      <w:r w:rsidRPr="00F75C02">
        <w:rPr>
          <w:rFonts w:ascii="Calibri" w:hAnsi="Calibri" w:cs="Calibri"/>
          <w:noProof/>
        </w:rPr>
        <w:tab/>
        <w:t xml:space="preserve">P. Mazurek, “Optimization of memory accesses for CUDA architecture and image warping algorithms,” in </w:t>
      </w:r>
      <w:r w:rsidRPr="00F75C02">
        <w:rPr>
          <w:rFonts w:ascii="Calibri" w:hAnsi="Calibri" w:cs="Calibri"/>
          <w:i/>
          <w:iCs/>
          <w:noProof/>
        </w:rPr>
        <w:t>Advances in Intelligent Systems and Computing</w:t>
      </w:r>
      <w:r w:rsidRPr="00F75C02">
        <w:rPr>
          <w:rFonts w:ascii="Calibri" w:hAnsi="Calibri" w:cs="Calibri"/>
          <w:noProof/>
        </w:rPr>
        <w:t>, 2013.</w:t>
      </w:r>
    </w:p>
    <w:p w14:paraId="12FF0F2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[41]</w:t>
      </w:r>
      <w:r w:rsidRPr="00F75C02">
        <w:rPr>
          <w:rFonts w:ascii="Calibri" w:hAnsi="Calibri" w:cs="Calibri"/>
          <w:noProof/>
        </w:rPr>
        <w:tab/>
        <w:t xml:space="preserve">P. Zablotskaia, “Generative adversarial networks for pose-guided human video </w:t>
      </w:r>
      <w:r w:rsidRPr="00F75C02">
        <w:rPr>
          <w:rFonts w:ascii="Calibri" w:hAnsi="Calibri" w:cs="Calibri"/>
          <w:noProof/>
        </w:rPr>
        <w:lastRenderedPageBreak/>
        <w:t>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1" w:name="_Toc48646442"/>
      <w:r w:rsidRPr="001B7DF8">
        <w:lastRenderedPageBreak/>
        <w:t>Appendix</w:t>
      </w:r>
      <w:bookmarkEnd w:id="281"/>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 w:author="kirubel abebe" w:date="2020-08-15T20:30:00Z" w:initials="ka">
    <w:p w14:paraId="7F0626F2" w14:textId="77777777" w:rsidR="00D65561" w:rsidRDefault="00D65561" w:rsidP="0010500C">
      <w:pPr>
        <w:pStyle w:val="CommentText"/>
      </w:pPr>
      <w:r>
        <w:rPr>
          <w:rStyle w:val="CommentReference"/>
        </w:rPr>
        <w:annotationRef/>
      </w:r>
      <w:r>
        <w:t>is chunk need much better</w:t>
      </w:r>
    </w:p>
  </w:comment>
  <w:comment w:id="146" w:author="kirubel abebe" w:date="2020-08-15T20:30:00Z" w:initials="ka">
    <w:p w14:paraId="49B6859B" w14:textId="3C7F5D14" w:rsidR="00D65561" w:rsidRDefault="00D65561">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14053" w14:textId="77777777" w:rsidR="00E4274D" w:rsidRDefault="00E4274D" w:rsidP="006C5C4D">
      <w:pPr>
        <w:spacing w:after="0" w:line="240" w:lineRule="auto"/>
      </w:pPr>
      <w:r>
        <w:separator/>
      </w:r>
    </w:p>
  </w:endnote>
  <w:endnote w:type="continuationSeparator" w:id="0">
    <w:p w14:paraId="601C67AA" w14:textId="77777777" w:rsidR="00E4274D" w:rsidRDefault="00E4274D"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D65561" w:rsidRDefault="00D655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D65561" w:rsidRDefault="00D6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F2D12" w14:textId="77777777" w:rsidR="00E4274D" w:rsidRDefault="00E4274D" w:rsidP="006C5C4D">
      <w:pPr>
        <w:spacing w:after="0" w:line="240" w:lineRule="auto"/>
      </w:pPr>
      <w:r>
        <w:separator/>
      </w:r>
    </w:p>
  </w:footnote>
  <w:footnote w:type="continuationSeparator" w:id="0">
    <w:p w14:paraId="704CCC39" w14:textId="77777777" w:rsidR="00E4274D" w:rsidRDefault="00E4274D" w:rsidP="006C5C4D">
      <w:pPr>
        <w:spacing w:after="0" w:line="240" w:lineRule="auto"/>
      </w:pPr>
      <w:r>
        <w:continuationSeparator/>
      </w:r>
    </w:p>
  </w:footnote>
  <w:footnote w:id="1">
    <w:p w14:paraId="477C4AEB" w14:textId="38FA7075" w:rsidR="00D65561" w:rsidRDefault="00D65561">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D65561" w:rsidRPr="0087636F" w:rsidRDefault="00D65561">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35FBD1A7" w14:textId="359E8168" w:rsidR="00D65561" w:rsidRDefault="00D65561">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4">
    <w:p w14:paraId="0D9CC7EE" w14:textId="6FC30277" w:rsidR="00D65561" w:rsidRDefault="00D65561">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5">
    <w:p w14:paraId="23C872BE" w14:textId="77777777" w:rsidR="00D65561" w:rsidRDefault="00D65561" w:rsidP="00774F9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6">
    <w:p w14:paraId="24F2353A" w14:textId="0A35174F" w:rsidR="00D65561" w:rsidRDefault="00D65561">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D65561" w:rsidRDefault="00D65561" w:rsidP="00CF4F66">
      <w:pPr>
        <w:pStyle w:val="FootnoteText"/>
      </w:pPr>
      <w:r w:rsidRPr="00540C45">
        <w:rPr>
          <w:rStyle w:val="FootnoteReference"/>
        </w:rPr>
        <w:footnoteRef/>
      </w:r>
      <w:r>
        <w:t xml:space="preserve"> In this paper when we say </w:t>
      </w:r>
      <w:bookmarkStart w:id="256" w:name="_Hlk44023693"/>
      <w:r>
        <w:t xml:space="preserve">CycleGAN </w:t>
      </w:r>
      <w:bookmarkEnd w:id="256"/>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FB742BE8"/>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956"/>
    <w:rsid w:val="00026014"/>
    <w:rsid w:val="000274FD"/>
    <w:rsid w:val="00033E04"/>
    <w:rsid w:val="000354C2"/>
    <w:rsid w:val="0003564F"/>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49A1"/>
    <w:rsid w:val="0010500C"/>
    <w:rsid w:val="00105A27"/>
    <w:rsid w:val="00106259"/>
    <w:rsid w:val="001070B9"/>
    <w:rsid w:val="001155BE"/>
    <w:rsid w:val="0011562C"/>
    <w:rsid w:val="001157A4"/>
    <w:rsid w:val="00115F59"/>
    <w:rsid w:val="001177FC"/>
    <w:rsid w:val="001226F4"/>
    <w:rsid w:val="00123A75"/>
    <w:rsid w:val="00127544"/>
    <w:rsid w:val="00127648"/>
    <w:rsid w:val="00130BCA"/>
    <w:rsid w:val="001310C2"/>
    <w:rsid w:val="0013568A"/>
    <w:rsid w:val="0013685B"/>
    <w:rsid w:val="001373D7"/>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3B64"/>
    <w:rsid w:val="001902F7"/>
    <w:rsid w:val="001924C0"/>
    <w:rsid w:val="00192653"/>
    <w:rsid w:val="00194262"/>
    <w:rsid w:val="00195153"/>
    <w:rsid w:val="001A3711"/>
    <w:rsid w:val="001A56B8"/>
    <w:rsid w:val="001A5840"/>
    <w:rsid w:val="001A63A1"/>
    <w:rsid w:val="001A7343"/>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26CB1"/>
    <w:rsid w:val="00231D0D"/>
    <w:rsid w:val="00232246"/>
    <w:rsid w:val="00234314"/>
    <w:rsid w:val="002358CF"/>
    <w:rsid w:val="00235C21"/>
    <w:rsid w:val="00236322"/>
    <w:rsid w:val="002368E0"/>
    <w:rsid w:val="00236AA8"/>
    <w:rsid w:val="002418BD"/>
    <w:rsid w:val="00241C6D"/>
    <w:rsid w:val="0024250D"/>
    <w:rsid w:val="00242A51"/>
    <w:rsid w:val="002431C9"/>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8052D"/>
    <w:rsid w:val="00282E08"/>
    <w:rsid w:val="00284146"/>
    <w:rsid w:val="00286336"/>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C1F47"/>
    <w:rsid w:val="002C3179"/>
    <w:rsid w:val="002C5A99"/>
    <w:rsid w:val="002C7CE4"/>
    <w:rsid w:val="002D0AA3"/>
    <w:rsid w:val="002D2D55"/>
    <w:rsid w:val="002D3BBA"/>
    <w:rsid w:val="002D3E4F"/>
    <w:rsid w:val="002D5675"/>
    <w:rsid w:val="002D5821"/>
    <w:rsid w:val="002E1A0F"/>
    <w:rsid w:val="002E4BB4"/>
    <w:rsid w:val="002E55AE"/>
    <w:rsid w:val="002E5C80"/>
    <w:rsid w:val="002E61E9"/>
    <w:rsid w:val="002E6419"/>
    <w:rsid w:val="002F5ABC"/>
    <w:rsid w:val="0030288C"/>
    <w:rsid w:val="003028ED"/>
    <w:rsid w:val="003029B7"/>
    <w:rsid w:val="00303CCD"/>
    <w:rsid w:val="00310937"/>
    <w:rsid w:val="00310BBE"/>
    <w:rsid w:val="00317EF6"/>
    <w:rsid w:val="00320AEE"/>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77C7"/>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72B1A"/>
    <w:rsid w:val="00576712"/>
    <w:rsid w:val="00576BA8"/>
    <w:rsid w:val="005813D1"/>
    <w:rsid w:val="00581D43"/>
    <w:rsid w:val="00581DA5"/>
    <w:rsid w:val="00582642"/>
    <w:rsid w:val="00583153"/>
    <w:rsid w:val="00583AB8"/>
    <w:rsid w:val="00584890"/>
    <w:rsid w:val="005876B2"/>
    <w:rsid w:val="00590BAC"/>
    <w:rsid w:val="00592F0F"/>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6AC2"/>
    <w:rsid w:val="006777B0"/>
    <w:rsid w:val="006819C2"/>
    <w:rsid w:val="00682880"/>
    <w:rsid w:val="00683E88"/>
    <w:rsid w:val="006872DE"/>
    <w:rsid w:val="006876CD"/>
    <w:rsid w:val="00687945"/>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83B"/>
    <w:rsid w:val="007B5DBC"/>
    <w:rsid w:val="007B655A"/>
    <w:rsid w:val="007C0FFF"/>
    <w:rsid w:val="007C3A2A"/>
    <w:rsid w:val="007C40E2"/>
    <w:rsid w:val="007C4598"/>
    <w:rsid w:val="007C48E3"/>
    <w:rsid w:val="007D2938"/>
    <w:rsid w:val="007D2EF2"/>
    <w:rsid w:val="007D33E2"/>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F79"/>
    <w:rsid w:val="009169E3"/>
    <w:rsid w:val="00917CC2"/>
    <w:rsid w:val="00917E6D"/>
    <w:rsid w:val="0092042F"/>
    <w:rsid w:val="00921842"/>
    <w:rsid w:val="00921D8D"/>
    <w:rsid w:val="00926776"/>
    <w:rsid w:val="00926C3F"/>
    <w:rsid w:val="0092762E"/>
    <w:rsid w:val="009300B7"/>
    <w:rsid w:val="0093331C"/>
    <w:rsid w:val="00933770"/>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A5C"/>
    <w:rsid w:val="00A0430D"/>
    <w:rsid w:val="00A05052"/>
    <w:rsid w:val="00A0748E"/>
    <w:rsid w:val="00A100D2"/>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6356"/>
    <w:rsid w:val="00B16AD1"/>
    <w:rsid w:val="00B20B11"/>
    <w:rsid w:val="00B21987"/>
    <w:rsid w:val="00B23877"/>
    <w:rsid w:val="00B251B0"/>
    <w:rsid w:val="00B30D4D"/>
    <w:rsid w:val="00B31321"/>
    <w:rsid w:val="00B31DE7"/>
    <w:rsid w:val="00B32AC1"/>
    <w:rsid w:val="00B3470E"/>
    <w:rsid w:val="00B34961"/>
    <w:rsid w:val="00B34FBD"/>
    <w:rsid w:val="00B3563F"/>
    <w:rsid w:val="00B40613"/>
    <w:rsid w:val="00B420DC"/>
    <w:rsid w:val="00B44282"/>
    <w:rsid w:val="00B452FB"/>
    <w:rsid w:val="00B45E28"/>
    <w:rsid w:val="00B4642C"/>
    <w:rsid w:val="00B4721E"/>
    <w:rsid w:val="00B47B7E"/>
    <w:rsid w:val="00B47F6D"/>
    <w:rsid w:val="00B54679"/>
    <w:rsid w:val="00B54BF6"/>
    <w:rsid w:val="00B54EE5"/>
    <w:rsid w:val="00B605AE"/>
    <w:rsid w:val="00B607A7"/>
    <w:rsid w:val="00B63A0C"/>
    <w:rsid w:val="00B65143"/>
    <w:rsid w:val="00B67A41"/>
    <w:rsid w:val="00B74425"/>
    <w:rsid w:val="00B748A1"/>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E073E"/>
    <w:rsid w:val="00BE0C9C"/>
    <w:rsid w:val="00BE2993"/>
    <w:rsid w:val="00BE35CE"/>
    <w:rsid w:val="00BE3841"/>
    <w:rsid w:val="00BE3DA3"/>
    <w:rsid w:val="00BE6EF3"/>
    <w:rsid w:val="00BE7CC9"/>
    <w:rsid w:val="00BE7FE8"/>
    <w:rsid w:val="00BF0FE2"/>
    <w:rsid w:val="00BF3BC7"/>
    <w:rsid w:val="00BF5D8C"/>
    <w:rsid w:val="00BF6D0B"/>
    <w:rsid w:val="00C012B2"/>
    <w:rsid w:val="00C02A1E"/>
    <w:rsid w:val="00C03169"/>
    <w:rsid w:val="00C05F39"/>
    <w:rsid w:val="00C07525"/>
    <w:rsid w:val="00C07E32"/>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283F"/>
    <w:rsid w:val="00C833B2"/>
    <w:rsid w:val="00C83B96"/>
    <w:rsid w:val="00C90C64"/>
    <w:rsid w:val="00C91086"/>
    <w:rsid w:val="00C92FAB"/>
    <w:rsid w:val="00C93C1D"/>
    <w:rsid w:val="00C96FC2"/>
    <w:rsid w:val="00CA0A68"/>
    <w:rsid w:val="00CA0FDE"/>
    <w:rsid w:val="00CA2693"/>
    <w:rsid w:val="00CA2A87"/>
    <w:rsid w:val="00CA381C"/>
    <w:rsid w:val="00CA590A"/>
    <w:rsid w:val="00CB0674"/>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478A"/>
    <w:rsid w:val="00D353F4"/>
    <w:rsid w:val="00D40959"/>
    <w:rsid w:val="00D40FE5"/>
    <w:rsid w:val="00D454C8"/>
    <w:rsid w:val="00D45520"/>
    <w:rsid w:val="00D457D4"/>
    <w:rsid w:val="00D45E86"/>
    <w:rsid w:val="00D46EE0"/>
    <w:rsid w:val="00D52181"/>
    <w:rsid w:val="00D5365D"/>
    <w:rsid w:val="00D53EE1"/>
    <w:rsid w:val="00D53FD9"/>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20876"/>
    <w:rsid w:val="00E20DBF"/>
    <w:rsid w:val="00E22C96"/>
    <w:rsid w:val="00E23AD3"/>
    <w:rsid w:val="00E30359"/>
    <w:rsid w:val="00E32A9C"/>
    <w:rsid w:val="00E363FA"/>
    <w:rsid w:val="00E37E74"/>
    <w:rsid w:val="00E40CE0"/>
    <w:rsid w:val="00E41AA0"/>
    <w:rsid w:val="00E4274D"/>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4071"/>
    <w:rsid w:val="00EB512A"/>
    <w:rsid w:val="00EB5749"/>
    <w:rsid w:val="00EB5D04"/>
    <w:rsid w:val="00EB7473"/>
    <w:rsid w:val="00EB7CE8"/>
    <w:rsid w:val="00ED16FB"/>
    <w:rsid w:val="00ED4CAA"/>
    <w:rsid w:val="00ED4F63"/>
    <w:rsid w:val="00EE1C5F"/>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36AA8"/>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36AA8"/>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5878</TotalTime>
  <Pages>67</Pages>
  <Words>43227</Words>
  <Characters>246400</Characters>
  <Application>Microsoft Office Word</Application>
  <DocSecurity>0</DocSecurity>
  <Lines>2053</Lines>
  <Paragraphs>578</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289049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372</cp:revision>
  <cp:lastPrinted>2020-07-27T08:01:00Z</cp:lastPrinted>
  <dcterms:created xsi:type="dcterms:W3CDTF">2020-07-25T07:23:00Z</dcterms:created>
  <dcterms:modified xsi:type="dcterms:W3CDTF">2020-08-24T08:06:00Z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