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26A9E" w14:textId="77777777" w:rsidR="00DB62B7" w:rsidRPr="003C149F" w:rsidRDefault="00DB50AD" w:rsidP="003C149F">
      <w:pPr>
        <w:pStyle w:val="2"/>
        <w:numPr>
          <w:ilvl w:val="0"/>
          <w:numId w:val="0"/>
        </w:numPr>
        <w:jc w:val="center"/>
        <w:rPr>
          <w:rFonts w:ascii="Times New Roman" w:eastAsia="Times New Roman" w:hAnsi="Times New Roman" w:cs="Times New Roman"/>
          <w:b w:val="0"/>
        </w:rPr>
      </w:pPr>
      <w:r w:rsidRPr="003C149F">
        <w:rPr>
          <w:rFonts w:ascii="Times New Roman" w:eastAsia="Times New Roman" w:hAnsi="Times New Roman" w:cs="Times New Roman"/>
          <w:b w:val="0"/>
        </w:rPr>
        <w:t>Online Supplement</w:t>
      </w:r>
    </w:p>
    <w:p w14:paraId="700836B1" w14:textId="77777777" w:rsidR="00DB62B7" w:rsidRPr="003C149F" w:rsidRDefault="00DB62B7"/>
    <w:p w14:paraId="06271346" w14:textId="1A6E0ACF" w:rsidR="00DB62B7" w:rsidRDefault="00803938" w:rsidP="00803938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Nationwide Randomized Trial of </w:t>
      </w:r>
      <w:r w:rsidR="00DB50AD" w:rsidRPr="003C149F">
        <w:rPr>
          <w:b/>
          <w:sz w:val="22"/>
          <w:szCs w:val="22"/>
        </w:rPr>
        <w:t xml:space="preserve">Single-Session Interventions for Adolescent Depression </w:t>
      </w:r>
      <w:r>
        <w:rPr>
          <w:b/>
          <w:sz w:val="22"/>
          <w:szCs w:val="22"/>
        </w:rPr>
        <w:t>amid COVID-19</w:t>
      </w:r>
    </w:p>
    <w:p w14:paraId="0AA16E89" w14:textId="77777777" w:rsidR="00803938" w:rsidRPr="003C149F" w:rsidRDefault="00803938" w:rsidP="00803938">
      <w:pPr>
        <w:jc w:val="center"/>
        <w:rPr>
          <w:b/>
          <w:sz w:val="22"/>
          <w:szCs w:val="22"/>
        </w:rPr>
      </w:pPr>
    </w:p>
    <w:p w14:paraId="237F1560" w14:textId="0760E839" w:rsidR="00DB62B7" w:rsidRPr="000C72B2" w:rsidRDefault="00DB50AD" w:rsidP="00803938">
      <w:pPr>
        <w:jc w:val="center"/>
        <w:rPr>
          <w:sz w:val="22"/>
          <w:szCs w:val="22"/>
        </w:rPr>
      </w:pPr>
      <w:r w:rsidRPr="003C149F">
        <w:rPr>
          <w:sz w:val="22"/>
          <w:szCs w:val="22"/>
        </w:rPr>
        <w:t>Jessica L. Schleider</w:t>
      </w:r>
      <w:r w:rsidRPr="003C149F">
        <w:rPr>
          <w:sz w:val="22"/>
          <w:szCs w:val="22"/>
          <w:vertAlign w:val="superscript"/>
        </w:rPr>
        <w:t>1</w:t>
      </w:r>
      <w:r w:rsidRPr="003C149F">
        <w:rPr>
          <w:sz w:val="22"/>
          <w:szCs w:val="22"/>
        </w:rPr>
        <w:t>*, Michael C. Mullarkey</w:t>
      </w:r>
      <w:r w:rsidRPr="003C149F">
        <w:rPr>
          <w:sz w:val="22"/>
          <w:szCs w:val="22"/>
          <w:vertAlign w:val="superscript"/>
        </w:rPr>
        <w:t>1</w:t>
      </w:r>
      <w:r w:rsidRPr="003C149F">
        <w:rPr>
          <w:sz w:val="22"/>
          <w:szCs w:val="22"/>
        </w:rPr>
        <w:t>, Kathryn R. Fox</w:t>
      </w:r>
      <w:r w:rsidRPr="003C149F">
        <w:rPr>
          <w:sz w:val="22"/>
          <w:szCs w:val="22"/>
          <w:vertAlign w:val="superscript"/>
        </w:rPr>
        <w:t>2</w:t>
      </w:r>
      <w:r w:rsidRPr="003C149F">
        <w:rPr>
          <w:sz w:val="22"/>
          <w:szCs w:val="22"/>
        </w:rPr>
        <w:t>, Mallory L. Dobias</w:t>
      </w:r>
      <w:r w:rsidRPr="003C149F">
        <w:rPr>
          <w:sz w:val="22"/>
          <w:szCs w:val="22"/>
          <w:vertAlign w:val="superscript"/>
        </w:rPr>
        <w:t>1</w:t>
      </w:r>
      <w:r w:rsidRPr="003C149F">
        <w:rPr>
          <w:sz w:val="22"/>
          <w:szCs w:val="22"/>
        </w:rPr>
        <w:t>, Akash Shroff</w:t>
      </w:r>
      <w:r w:rsidRPr="003C149F">
        <w:rPr>
          <w:sz w:val="22"/>
          <w:szCs w:val="22"/>
          <w:vertAlign w:val="superscript"/>
        </w:rPr>
        <w:t>1</w:t>
      </w:r>
      <w:r w:rsidRPr="003C149F">
        <w:rPr>
          <w:sz w:val="22"/>
          <w:szCs w:val="22"/>
        </w:rPr>
        <w:t>, Erica A. Hart</w:t>
      </w:r>
      <w:r w:rsidRPr="003C149F">
        <w:rPr>
          <w:sz w:val="22"/>
          <w:szCs w:val="22"/>
          <w:vertAlign w:val="superscript"/>
        </w:rPr>
        <w:t>2</w:t>
      </w:r>
      <w:r w:rsidRPr="003C149F">
        <w:rPr>
          <w:sz w:val="22"/>
          <w:szCs w:val="22"/>
        </w:rPr>
        <w:t>, &amp; Chantelle Roulston</w:t>
      </w:r>
      <w:r w:rsidRPr="003C149F">
        <w:rPr>
          <w:sz w:val="22"/>
          <w:szCs w:val="22"/>
          <w:vertAlign w:val="superscript"/>
        </w:rPr>
        <w:t>1</w:t>
      </w:r>
    </w:p>
    <w:p w14:paraId="7D6D14BA" w14:textId="77777777" w:rsidR="00803938" w:rsidRDefault="00803938" w:rsidP="00803938">
      <w:pPr>
        <w:jc w:val="center"/>
        <w:rPr>
          <w:sz w:val="22"/>
          <w:szCs w:val="22"/>
          <w:vertAlign w:val="superscript"/>
        </w:rPr>
      </w:pPr>
    </w:p>
    <w:p w14:paraId="5D63D459" w14:textId="6E1A2E3F" w:rsidR="00DB62B7" w:rsidRPr="003C149F" w:rsidRDefault="00DB50AD" w:rsidP="00803938">
      <w:pPr>
        <w:jc w:val="center"/>
        <w:rPr>
          <w:sz w:val="22"/>
          <w:szCs w:val="22"/>
          <w:vertAlign w:val="superscript"/>
        </w:rPr>
      </w:pPr>
      <w:r w:rsidRPr="003C149F">
        <w:rPr>
          <w:sz w:val="22"/>
          <w:szCs w:val="22"/>
          <w:vertAlign w:val="superscript"/>
        </w:rPr>
        <w:t xml:space="preserve">1 </w:t>
      </w:r>
      <w:r w:rsidRPr="003C149F">
        <w:rPr>
          <w:sz w:val="22"/>
          <w:szCs w:val="22"/>
        </w:rPr>
        <w:t>Department of Psychology, Stony Brook University, Stony Brook, NY</w:t>
      </w:r>
      <w:r w:rsidR="00803938">
        <w:rPr>
          <w:sz w:val="22"/>
          <w:szCs w:val="22"/>
        </w:rPr>
        <w:t>, USA</w:t>
      </w:r>
    </w:p>
    <w:p w14:paraId="59D63751" w14:textId="4688E42D" w:rsidR="00DB62B7" w:rsidRPr="003C149F" w:rsidRDefault="00DB50AD" w:rsidP="00803938">
      <w:pPr>
        <w:jc w:val="center"/>
        <w:rPr>
          <w:sz w:val="22"/>
          <w:szCs w:val="22"/>
        </w:rPr>
      </w:pPr>
      <w:r w:rsidRPr="003C149F">
        <w:rPr>
          <w:sz w:val="22"/>
          <w:szCs w:val="22"/>
          <w:vertAlign w:val="superscript"/>
        </w:rPr>
        <w:t xml:space="preserve">2 </w:t>
      </w:r>
      <w:r w:rsidRPr="003C149F">
        <w:rPr>
          <w:sz w:val="22"/>
          <w:szCs w:val="22"/>
        </w:rPr>
        <w:t>Department of Psychology, University of Denver, Denver, CO</w:t>
      </w:r>
      <w:r w:rsidR="00803938">
        <w:rPr>
          <w:sz w:val="22"/>
          <w:szCs w:val="22"/>
        </w:rPr>
        <w:t>, USA</w:t>
      </w:r>
    </w:p>
    <w:p w14:paraId="7A2FA188" w14:textId="77777777" w:rsidR="00803938" w:rsidRDefault="00803938" w:rsidP="00803938">
      <w:pPr>
        <w:jc w:val="center"/>
        <w:rPr>
          <w:b/>
          <w:sz w:val="22"/>
          <w:szCs w:val="22"/>
        </w:rPr>
      </w:pPr>
    </w:p>
    <w:p w14:paraId="247C6685" w14:textId="2C9EA6B9" w:rsidR="00803938" w:rsidRPr="00C85DE3" w:rsidRDefault="00DB50AD" w:rsidP="00C85DE3">
      <w:pPr>
        <w:jc w:val="center"/>
        <w:rPr>
          <w:sz w:val="22"/>
          <w:szCs w:val="22"/>
        </w:rPr>
      </w:pPr>
      <w:r w:rsidRPr="003C149F">
        <w:rPr>
          <w:b/>
          <w:sz w:val="22"/>
          <w:szCs w:val="22"/>
        </w:rPr>
        <w:t xml:space="preserve">*Corresponding Author: </w:t>
      </w:r>
      <w:r w:rsidRPr="003C149F">
        <w:rPr>
          <w:sz w:val="22"/>
          <w:szCs w:val="22"/>
        </w:rPr>
        <w:t>Jessica L. Schleider (</w:t>
      </w:r>
      <w:hyperlink r:id="rId8" w:history="1">
        <w:r w:rsidR="00533F84" w:rsidRPr="002A608C">
          <w:rPr>
            <w:rStyle w:val="af"/>
            <w:sz w:val="22"/>
            <w:szCs w:val="22"/>
          </w:rPr>
          <w:t>jessica.schleider@stonybrook.edu</w:t>
        </w:r>
      </w:hyperlink>
      <w:r w:rsidRPr="003C149F">
        <w:rPr>
          <w:sz w:val="22"/>
          <w:szCs w:val="22"/>
        </w:rPr>
        <w:t>)</w:t>
      </w:r>
    </w:p>
    <w:p w14:paraId="01496BB6" w14:textId="77777777" w:rsidR="00C85DE3" w:rsidRDefault="00C85DE3">
      <w:pPr>
        <w:spacing w:before="100" w:after="100"/>
        <w:ind w:right="100"/>
        <w:rPr>
          <w:b/>
          <w:sz w:val="22"/>
          <w:szCs w:val="22"/>
        </w:rPr>
      </w:pPr>
    </w:p>
    <w:p w14:paraId="52915A0F" w14:textId="5D6EDE0C" w:rsidR="00533F84" w:rsidRPr="000B37C6" w:rsidRDefault="00533F84">
      <w:pPr>
        <w:spacing w:before="100" w:after="100"/>
        <w:ind w:right="100"/>
        <w:rPr>
          <w:bCs/>
          <w:sz w:val="22"/>
          <w:szCs w:val="22"/>
        </w:rPr>
      </w:pPr>
      <w:r w:rsidRPr="00533F84">
        <w:rPr>
          <w:b/>
          <w:sz w:val="22"/>
          <w:szCs w:val="22"/>
        </w:rPr>
        <w:t>NOTE</w:t>
      </w:r>
      <w:r>
        <w:rPr>
          <w:bCs/>
          <w:sz w:val="22"/>
          <w:szCs w:val="22"/>
        </w:rPr>
        <w:t xml:space="preserve">: Code and anonymized data for all study analyses reported in the primary manuscript are available on the Open Science Framework: </w:t>
      </w:r>
      <w:r w:rsidRPr="00533F84">
        <w:rPr>
          <w:bCs/>
          <w:sz w:val="22"/>
          <w:szCs w:val="22"/>
        </w:rPr>
        <w:t>https://osf.io/8mk6x/</w:t>
      </w:r>
    </w:p>
    <w:p w14:paraId="6DEC65BD" w14:textId="06F60F68" w:rsidR="000C72B2" w:rsidRDefault="00DB50AD">
      <w:pPr>
        <w:spacing w:before="100" w:after="100"/>
        <w:ind w:right="100"/>
        <w:rPr>
          <w:b/>
          <w:sz w:val="22"/>
          <w:szCs w:val="22"/>
        </w:rPr>
      </w:pPr>
      <w:r w:rsidRPr="003C149F">
        <w:rPr>
          <w:b/>
          <w:sz w:val="22"/>
          <w:szCs w:val="22"/>
        </w:rPr>
        <w:t>Contents:</w:t>
      </w:r>
    </w:p>
    <w:p w14:paraId="4ABA1058" w14:textId="268E53A2" w:rsidR="000C72B2" w:rsidRPr="003C149F" w:rsidRDefault="000C72B2">
      <w:pPr>
        <w:spacing w:before="100" w:after="100"/>
        <w:ind w:right="100"/>
        <w:rPr>
          <w:b/>
          <w:sz w:val="22"/>
          <w:szCs w:val="22"/>
        </w:rPr>
      </w:pPr>
      <w:r>
        <w:rPr>
          <w:b/>
          <w:sz w:val="22"/>
          <w:szCs w:val="22"/>
        </w:rPr>
        <w:t>PART I: Linear Regression Tables, Primary and Secondary Outcomes</w:t>
      </w:r>
    </w:p>
    <w:p w14:paraId="59A98BCF" w14:textId="4901D384" w:rsidR="00DB62B7" w:rsidRPr="003C149F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t>Supplementary Table 1</w:t>
      </w:r>
      <w:r w:rsidR="00DB50AD" w:rsidRPr="003C149F">
        <w:rPr>
          <w:b/>
          <w:sz w:val="22"/>
          <w:szCs w:val="22"/>
        </w:rPr>
        <w:t xml:space="preserve"> (p. 2)</w:t>
      </w:r>
      <w:r w:rsidR="00DB50AD" w:rsidRPr="003C149F">
        <w:rPr>
          <w:sz w:val="22"/>
          <w:szCs w:val="22"/>
        </w:rPr>
        <w:t xml:space="preserve">: Linear regression predicting intervention effects on depressive symptoms at 3-month follow-up </w:t>
      </w:r>
      <w:r w:rsidR="00DB50AD" w:rsidRPr="003C149F">
        <w:rPr>
          <w:i/>
          <w:sz w:val="22"/>
          <w:szCs w:val="22"/>
        </w:rPr>
        <w:t>(primary outcome; pre-registered/confirmatory test)</w:t>
      </w:r>
    </w:p>
    <w:p w14:paraId="452E67C9" w14:textId="53AD3749" w:rsidR="00DB62B7" w:rsidRPr="003C149F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t xml:space="preserve">Supplementary Table 2 </w:t>
      </w:r>
      <w:r w:rsidR="00DB50AD" w:rsidRPr="003C149F">
        <w:rPr>
          <w:b/>
          <w:sz w:val="22"/>
          <w:szCs w:val="22"/>
        </w:rPr>
        <w:t xml:space="preserve">(p. 3): </w:t>
      </w:r>
      <w:r w:rsidR="00DB50AD" w:rsidRPr="003C149F">
        <w:rPr>
          <w:sz w:val="22"/>
          <w:szCs w:val="22"/>
        </w:rPr>
        <w:t>Linear regression predicting intervention effects on COVID-related trauma symptoms at 3-month follow-up</w:t>
      </w:r>
      <w:r w:rsidR="00DB50AD" w:rsidRPr="003C149F">
        <w:rPr>
          <w:b/>
          <w:sz w:val="22"/>
          <w:szCs w:val="22"/>
        </w:rPr>
        <w:t xml:space="preserve"> </w:t>
      </w:r>
      <w:r w:rsidR="00DB50AD" w:rsidRPr="003C149F">
        <w:rPr>
          <w:i/>
          <w:sz w:val="22"/>
          <w:szCs w:val="22"/>
        </w:rPr>
        <w:t>(secondary outcome; pre-registered/confirmatory test)</w:t>
      </w:r>
    </w:p>
    <w:p w14:paraId="47A37A21" w14:textId="20AAB7FB" w:rsidR="00DB62B7" w:rsidRPr="003C149F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t xml:space="preserve">Supplementary Table 3 </w:t>
      </w:r>
      <w:r w:rsidR="00DB50AD" w:rsidRPr="003C149F">
        <w:rPr>
          <w:b/>
          <w:sz w:val="22"/>
          <w:szCs w:val="22"/>
        </w:rPr>
        <w:t xml:space="preserve">(p. 4): </w:t>
      </w:r>
      <w:r w:rsidR="00DB50AD" w:rsidRPr="003C149F">
        <w:rPr>
          <w:sz w:val="22"/>
          <w:szCs w:val="22"/>
        </w:rPr>
        <w:t>Linear regression predicting intervention effects on generalized anxiety symptoms at 3-month follow-up</w:t>
      </w:r>
      <w:r w:rsidR="00DB50AD" w:rsidRPr="003C149F">
        <w:rPr>
          <w:b/>
          <w:sz w:val="22"/>
          <w:szCs w:val="22"/>
        </w:rPr>
        <w:t xml:space="preserve"> </w:t>
      </w:r>
      <w:r w:rsidR="00DB50AD" w:rsidRPr="003C149F">
        <w:rPr>
          <w:i/>
          <w:sz w:val="22"/>
          <w:szCs w:val="22"/>
        </w:rPr>
        <w:t>(secondary outcome; pre-registered/confirmatory tests)</w:t>
      </w:r>
    </w:p>
    <w:p w14:paraId="08FEB90A" w14:textId="71DC4D3A" w:rsidR="00DB62B7" w:rsidRPr="003C149F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t xml:space="preserve">Supplementary Table 4 </w:t>
      </w:r>
      <w:r w:rsidR="00DB50AD" w:rsidRPr="003C149F">
        <w:rPr>
          <w:b/>
          <w:sz w:val="22"/>
          <w:szCs w:val="22"/>
        </w:rPr>
        <w:t xml:space="preserve">(p. 5): </w:t>
      </w:r>
      <w:r w:rsidR="00DB50AD" w:rsidRPr="003C149F">
        <w:rPr>
          <w:sz w:val="22"/>
          <w:szCs w:val="22"/>
        </w:rPr>
        <w:t>Linear regression predicting intervention effects on perceived agency at post-intervention</w:t>
      </w:r>
      <w:r w:rsidR="00DB50AD" w:rsidRPr="003C149F">
        <w:rPr>
          <w:b/>
          <w:sz w:val="22"/>
          <w:szCs w:val="22"/>
        </w:rPr>
        <w:t xml:space="preserve"> </w:t>
      </w:r>
      <w:r w:rsidR="00DB50AD" w:rsidRPr="003C149F">
        <w:rPr>
          <w:i/>
          <w:sz w:val="22"/>
          <w:szCs w:val="22"/>
        </w:rPr>
        <w:t>(secondary outcome; pre-registered/confirmatory test)</w:t>
      </w:r>
    </w:p>
    <w:p w14:paraId="309F0900" w14:textId="258742F3" w:rsidR="00DB62B7" w:rsidRPr="003C149F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t xml:space="preserve">Supplementary Table </w:t>
      </w:r>
      <w:proofErr w:type="gramStart"/>
      <w:r>
        <w:rPr>
          <w:b/>
          <w:sz w:val="22"/>
          <w:szCs w:val="22"/>
        </w:rPr>
        <w:t xml:space="preserve">5 </w:t>
      </w:r>
      <w:r w:rsidR="00DB50AD" w:rsidRPr="003C149F">
        <w:rPr>
          <w:b/>
          <w:sz w:val="22"/>
          <w:szCs w:val="22"/>
        </w:rPr>
        <w:t xml:space="preserve"> (</w:t>
      </w:r>
      <w:proofErr w:type="gramEnd"/>
      <w:r w:rsidR="00DB50AD" w:rsidRPr="003C149F">
        <w:rPr>
          <w:b/>
          <w:sz w:val="22"/>
          <w:szCs w:val="22"/>
        </w:rPr>
        <w:t xml:space="preserve">p. 6): </w:t>
      </w:r>
      <w:r w:rsidR="00DB50AD" w:rsidRPr="003C149F">
        <w:rPr>
          <w:sz w:val="22"/>
          <w:szCs w:val="22"/>
        </w:rPr>
        <w:t>Linear regression predicting intervention effects on perceived agency at 3-month follow-up</w:t>
      </w:r>
      <w:r w:rsidR="00DB50AD" w:rsidRPr="003C149F">
        <w:rPr>
          <w:b/>
          <w:sz w:val="22"/>
          <w:szCs w:val="22"/>
        </w:rPr>
        <w:t xml:space="preserve"> </w:t>
      </w:r>
      <w:r w:rsidR="00DB50AD" w:rsidRPr="003C149F">
        <w:rPr>
          <w:i/>
          <w:sz w:val="22"/>
          <w:szCs w:val="22"/>
        </w:rPr>
        <w:t>(secondary outcome; non-pre-registered/exploratory test)</w:t>
      </w:r>
    </w:p>
    <w:p w14:paraId="2269089C" w14:textId="1A5AB415" w:rsidR="00DB62B7" w:rsidRPr="003C149F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t>Supplementary Table 6</w:t>
      </w:r>
      <w:r w:rsidR="00DB50AD" w:rsidRPr="003C149F">
        <w:rPr>
          <w:b/>
          <w:sz w:val="22"/>
          <w:szCs w:val="22"/>
        </w:rPr>
        <w:t xml:space="preserve"> (p. 7): </w:t>
      </w:r>
      <w:r w:rsidR="00DB50AD" w:rsidRPr="003C149F">
        <w:rPr>
          <w:sz w:val="22"/>
          <w:szCs w:val="22"/>
        </w:rPr>
        <w:t xml:space="preserve">Linear regression predicting intervention effects on hopelessness at post-intervention </w:t>
      </w:r>
      <w:r w:rsidR="00DB50AD" w:rsidRPr="003C149F">
        <w:rPr>
          <w:i/>
          <w:sz w:val="22"/>
          <w:szCs w:val="22"/>
        </w:rPr>
        <w:t>(secondary outcome; pre-registered/confirmatory test)</w:t>
      </w:r>
    </w:p>
    <w:p w14:paraId="49F4F77D" w14:textId="462A6C37" w:rsidR="00C85DE3" w:rsidRPr="00C85DE3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t>Supplementary Table 7</w:t>
      </w:r>
      <w:r w:rsidR="00DB50AD" w:rsidRPr="003C149F">
        <w:rPr>
          <w:b/>
          <w:sz w:val="22"/>
          <w:szCs w:val="22"/>
        </w:rPr>
        <w:t xml:space="preserve"> (p. 8): </w:t>
      </w:r>
      <w:r w:rsidR="00DB50AD" w:rsidRPr="003C149F">
        <w:rPr>
          <w:sz w:val="22"/>
          <w:szCs w:val="22"/>
        </w:rPr>
        <w:t>Linear regression predicting intervention effects on hopelessness at 3-month follow-up</w:t>
      </w:r>
      <w:r w:rsidR="00DB50AD" w:rsidRPr="003C149F">
        <w:rPr>
          <w:b/>
          <w:sz w:val="22"/>
          <w:szCs w:val="22"/>
        </w:rPr>
        <w:t xml:space="preserve"> </w:t>
      </w:r>
      <w:r w:rsidR="00DB50AD" w:rsidRPr="003C149F">
        <w:rPr>
          <w:i/>
          <w:sz w:val="22"/>
          <w:szCs w:val="22"/>
        </w:rPr>
        <w:t>(secondary outcome; non-pre-registered/exploratory test)</w:t>
      </w:r>
    </w:p>
    <w:p w14:paraId="602015E6" w14:textId="50AB64C3" w:rsidR="00C85DE3" w:rsidRPr="00C85DE3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t>Supplementary Table 8</w:t>
      </w:r>
      <w:r w:rsidR="00C85DE3">
        <w:rPr>
          <w:b/>
          <w:bCs/>
          <w:iCs/>
          <w:sz w:val="22"/>
          <w:szCs w:val="22"/>
        </w:rPr>
        <w:t xml:space="preserve"> (p. 9): </w:t>
      </w:r>
      <w:r w:rsidR="00C85DE3">
        <w:rPr>
          <w:iCs/>
          <w:sz w:val="22"/>
          <w:szCs w:val="22"/>
        </w:rPr>
        <w:t xml:space="preserve">Linear regression predicting intervention effects on past-month restrictive eating at 3-month follow-up </w:t>
      </w:r>
      <w:r w:rsidR="00C85DE3">
        <w:rPr>
          <w:i/>
          <w:sz w:val="22"/>
          <w:szCs w:val="22"/>
        </w:rPr>
        <w:t xml:space="preserve">(secondary outcome; </w:t>
      </w:r>
      <w:r w:rsidR="00C85DE3" w:rsidRPr="003C149F">
        <w:rPr>
          <w:i/>
          <w:sz w:val="22"/>
          <w:szCs w:val="22"/>
        </w:rPr>
        <w:t>non-pre-registered/</w:t>
      </w:r>
      <w:r w:rsidR="00C85DE3">
        <w:rPr>
          <w:i/>
          <w:sz w:val="22"/>
          <w:szCs w:val="22"/>
        </w:rPr>
        <w:t>exploratory test)</w:t>
      </w:r>
    </w:p>
    <w:p w14:paraId="60A3A328" w14:textId="05ACCE9E" w:rsidR="000C72B2" w:rsidRPr="00803938" w:rsidRDefault="009B6813" w:rsidP="007D20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sz w:val="22"/>
          <w:szCs w:val="22"/>
        </w:rPr>
      </w:pPr>
      <w:r w:rsidRPr="004C53B3">
        <w:rPr>
          <w:b/>
          <w:bCs/>
          <w:sz w:val="22"/>
          <w:szCs w:val="22"/>
        </w:rPr>
        <w:t xml:space="preserve">Descriptions of </w:t>
      </w:r>
      <w:r w:rsidR="000B37C6">
        <w:rPr>
          <w:b/>
          <w:bCs/>
          <w:sz w:val="22"/>
          <w:szCs w:val="22"/>
        </w:rPr>
        <w:t>additional secondary</w:t>
      </w:r>
      <w:r w:rsidRPr="004C53B3">
        <w:rPr>
          <w:b/>
          <w:bCs/>
          <w:sz w:val="22"/>
          <w:szCs w:val="22"/>
        </w:rPr>
        <w:t xml:space="preserve"> outcomes not included in main text</w:t>
      </w:r>
      <w:r>
        <w:rPr>
          <w:b/>
          <w:bCs/>
          <w:sz w:val="22"/>
          <w:szCs w:val="22"/>
        </w:rPr>
        <w:t xml:space="preserve"> (pp. </w:t>
      </w:r>
      <w:r w:rsidR="00C85DE3">
        <w:rPr>
          <w:b/>
          <w:bCs/>
          <w:sz w:val="22"/>
          <w:szCs w:val="22"/>
        </w:rPr>
        <w:t>10</w:t>
      </w:r>
      <w:r>
        <w:rPr>
          <w:b/>
          <w:bCs/>
          <w:sz w:val="22"/>
          <w:szCs w:val="22"/>
        </w:rPr>
        <w:t>-11)</w:t>
      </w:r>
    </w:p>
    <w:p w14:paraId="73083E87" w14:textId="67816D8A" w:rsidR="000C72B2" w:rsidRPr="00803938" w:rsidRDefault="007D209D" w:rsidP="007D209D">
      <w:pPr>
        <w:spacing w:before="100" w:after="100"/>
        <w:ind w:right="100"/>
        <w:rPr>
          <w:i/>
          <w:sz w:val="22"/>
          <w:szCs w:val="22"/>
        </w:rPr>
      </w:pPr>
      <w:r>
        <w:rPr>
          <w:b/>
          <w:sz w:val="22"/>
          <w:szCs w:val="22"/>
        </w:rPr>
        <w:lastRenderedPageBreak/>
        <w:t>Supplementary Table 9</w:t>
      </w:r>
      <w:r w:rsidR="000C72B2" w:rsidRPr="000C72B2">
        <w:rPr>
          <w:b/>
          <w:bCs/>
          <w:iCs/>
          <w:sz w:val="22"/>
          <w:szCs w:val="22"/>
        </w:rPr>
        <w:t xml:space="preserve"> (p. </w:t>
      </w:r>
      <w:r w:rsidR="00CE0F52">
        <w:rPr>
          <w:b/>
          <w:bCs/>
          <w:iCs/>
          <w:sz w:val="22"/>
          <w:szCs w:val="22"/>
        </w:rPr>
        <w:t>1</w:t>
      </w:r>
      <w:r w:rsidR="009B6813">
        <w:rPr>
          <w:b/>
          <w:bCs/>
          <w:iCs/>
          <w:sz w:val="22"/>
          <w:szCs w:val="22"/>
        </w:rPr>
        <w:t>2</w:t>
      </w:r>
      <w:r w:rsidR="000C72B2" w:rsidRPr="000C72B2">
        <w:rPr>
          <w:b/>
          <w:bCs/>
          <w:iCs/>
          <w:sz w:val="22"/>
          <w:szCs w:val="22"/>
        </w:rPr>
        <w:t>):</w:t>
      </w:r>
      <w:r w:rsidR="000C72B2">
        <w:rPr>
          <w:iCs/>
          <w:sz w:val="22"/>
          <w:szCs w:val="22"/>
        </w:rPr>
        <w:t xml:space="preserve"> Regression predicting intervention effects on frequency of suicidal ideation at 3-month follow-up</w:t>
      </w:r>
      <w:r w:rsidR="00803938">
        <w:rPr>
          <w:iCs/>
          <w:sz w:val="22"/>
          <w:szCs w:val="22"/>
        </w:rPr>
        <w:t xml:space="preserve"> </w:t>
      </w:r>
      <w:r w:rsidR="00803938">
        <w:rPr>
          <w:i/>
          <w:sz w:val="22"/>
          <w:szCs w:val="22"/>
        </w:rPr>
        <w:t>(</w:t>
      </w:r>
      <w:r w:rsidR="000B37C6">
        <w:rPr>
          <w:i/>
          <w:sz w:val="22"/>
          <w:szCs w:val="22"/>
        </w:rPr>
        <w:t>secondary</w:t>
      </w:r>
      <w:r w:rsidR="00803938">
        <w:rPr>
          <w:i/>
          <w:sz w:val="22"/>
          <w:szCs w:val="22"/>
        </w:rPr>
        <w:t xml:space="preserve"> outcome; </w:t>
      </w:r>
      <w:r w:rsidR="000B37C6" w:rsidRPr="003C149F">
        <w:rPr>
          <w:i/>
          <w:sz w:val="22"/>
          <w:szCs w:val="22"/>
        </w:rPr>
        <w:t>non-pre-registered/</w:t>
      </w:r>
      <w:r w:rsidR="00803938">
        <w:rPr>
          <w:i/>
          <w:sz w:val="22"/>
          <w:szCs w:val="22"/>
        </w:rPr>
        <w:t>exploratory test)</w:t>
      </w:r>
    </w:p>
    <w:p w14:paraId="15FF3876" w14:textId="7974AE40" w:rsidR="00DB62B7" w:rsidRPr="00803938" w:rsidRDefault="007D209D" w:rsidP="007D209D">
      <w:pPr>
        <w:spacing w:before="100" w:after="100"/>
        <w:ind w:right="100"/>
        <w:rPr>
          <w:iCs/>
          <w:sz w:val="22"/>
          <w:szCs w:val="22"/>
        </w:rPr>
      </w:pPr>
      <w:r>
        <w:rPr>
          <w:b/>
          <w:sz w:val="22"/>
          <w:szCs w:val="22"/>
        </w:rPr>
        <w:t>Supplementary Table 10</w:t>
      </w:r>
      <w:r w:rsidR="000C72B2" w:rsidRPr="000C72B2">
        <w:rPr>
          <w:b/>
          <w:bCs/>
          <w:iCs/>
          <w:sz w:val="22"/>
          <w:szCs w:val="22"/>
        </w:rPr>
        <w:t xml:space="preserve"> (p. </w:t>
      </w:r>
      <w:r w:rsidR="00CE0F52">
        <w:rPr>
          <w:b/>
          <w:bCs/>
          <w:iCs/>
          <w:sz w:val="22"/>
          <w:szCs w:val="22"/>
        </w:rPr>
        <w:t>1</w:t>
      </w:r>
      <w:r w:rsidR="009B6813">
        <w:rPr>
          <w:b/>
          <w:bCs/>
          <w:iCs/>
          <w:sz w:val="22"/>
          <w:szCs w:val="22"/>
        </w:rPr>
        <w:t>3</w:t>
      </w:r>
      <w:r w:rsidR="000C72B2" w:rsidRPr="000C72B2">
        <w:rPr>
          <w:b/>
          <w:bCs/>
          <w:iCs/>
          <w:sz w:val="22"/>
          <w:szCs w:val="22"/>
        </w:rPr>
        <w:t>):</w:t>
      </w:r>
      <w:r w:rsidR="000C72B2">
        <w:rPr>
          <w:iCs/>
          <w:sz w:val="22"/>
          <w:szCs w:val="22"/>
        </w:rPr>
        <w:t xml:space="preserve"> Linear regression predicting intervention effects on</w:t>
      </w:r>
      <w:r w:rsidR="00803938">
        <w:rPr>
          <w:iCs/>
          <w:sz w:val="22"/>
          <w:szCs w:val="22"/>
        </w:rPr>
        <w:t xml:space="preserve"> approach-based (versus disengagement-based)</w:t>
      </w:r>
      <w:r w:rsidR="000C72B2">
        <w:rPr>
          <w:iCs/>
          <w:sz w:val="22"/>
          <w:szCs w:val="22"/>
        </w:rPr>
        <w:t xml:space="preserve"> coping at 3-month follow-up</w:t>
      </w:r>
      <w:r w:rsidR="00803938">
        <w:rPr>
          <w:iCs/>
          <w:sz w:val="22"/>
          <w:szCs w:val="22"/>
        </w:rPr>
        <w:t xml:space="preserve"> </w:t>
      </w:r>
      <w:r w:rsidR="00803938">
        <w:rPr>
          <w:i/>
          <w:sz w:val="22"/>
          <w:szCs w:val="22"/>
        </w:rPr>
        <w:t>(</w:t>
      </w:r>
      <w:r w:rsidR="000B37C6">
        <w:rPr>
          <w:i/>
          <w:sz w:val="22"/>
          <w:szCs w:val="22"/>
        </w:rPr>
        <w:t>secondary</w:t>
      </w:r>
      <w:r w:rsidR="00803938">
        <w:rPr>
          <w:i/>
          <w:sz w:val="22"/>
          <w:szCs w:val="22"/>
        </w:rPr>
        <w:t xml:space="preserve"> outcome; </w:t>
      </w:r>
      <w:r w:rsidR="000B37C6" w:rsidRPr="003C149F">
        <w:rPr>
          <w:i/>
          <w:sz w:val="22"/>
          <w:szCs w:val="22"/>
        </w:rPr>
        <w:t>non-pre-registered/</w:t>
      </w:r>
      <w:r w:rsidR="00803938">
        <w:rPr>
          <w:i/>
          <w:sz w:val="22"/>
          <w:szCs w:val="22"/>
        </w:rPr>
        <w:t>exploratory test</w:t>
      </w:r>
      <w:r w:rsidR="00803938">
        <w:rPr>
          <w:iCs/>
          <w:sz w:val="22"/>
          <w:szCs w:val="22"/>
        </w:rPr>
        <w:t>)</w:t>
      </w:r>
    </w:p>
    <w:p w14:paraId="14E9E9E9" w14:textId="211FDA87" w:rsidR="00803938" w:rsidRPr="00803938" w:rsidRDefault="007D209D" w:rsidP="007D209D">
      <w:pPr>
        <w:spacing w:before="100" w:after="100"/>
        <w:ind w:right="100"/>
        <w:rPr>
          <w:iCs/>
          <w:sz w:val="22"/>
          <w:szCs w:val="22"/>
        </w:rPr>
      </w:pPr>
      <w:r>
        <w:rPr>
          <w:b/>
          <w:sz w:val="22"/>
          <w:szCs w:val="22"/>
        </w:rPr>
        <w:t>Supplementary Table 11</w:t>
      </w:r>
      <w:r w:rsidR="00803938">
        <w:rPr>
          <w:b/>
          <w:bCs/>
          <w:iCs/>
          <w:sz w:val="22"/>
          <w:szCs w:val="22"/>
        </w:rPr>
        <w:t xml:space="preserve"> (p.</w:t>
      </w:r>
      <w:r w:rsidR="00803938">
        <w:rPr>
          <w:iCs/>
          <w:sz w:val="22"/>
          <w:szCs w:val="22"/>
        </w:rPr>
        <w:t xml:space="preserve"> </w:t>
      </w:r>
      <w:r w:rsidR="00CE0F52">
        <w:rPr>
          <w:b/>
          <w:bCs/>
          <w:iCs/>
          <w:sz w:val="22"/>
          <w:szCs w:val="22"/>
        </w:rPr>
        <w:t>1</w:t>
      </w:r>
      <w:r w:rsidR="009B6813">
        <w:rPr>
          <w:b/>
          <w:bCs/>
          <w:iCs/>
          <w:sz w:val="22"/>
          <w:szCs w:val="22"/>
        </w:rPr>
        <w:t>4</w:t>
      </w:r>
      <w:r w:rsidR="00803938">
        <w:rPr>
          <w:b/>
          <w:bCs/>
          <w:iCs/>
          <w:sz w:val="22"/>
          <w:szCs w:val="22"/>
        </w:rPr>
        <w:t xml:space="preserve">): </w:t>
      </w:r>
      <w:r w:rsidR="00803938">
        <w:rPr>
          <w:iCs/>
          <w:sz w:val="22"/>
          <w:szCs w:val="22"/>
        </w:rPr>
        <w:t xml:space="preserve">Linear regression predicting intervention effects on implicit theory of personality at post-intervention </w:t>
      </w:r>
      <w:r w:rsidR="00803938">
        <w:rPr>
          <w:i/>
          <w:sz w:val="22"/>
          <w:szCs w:val="22"/>
        </w:rPr>
        <w:t>(</w:t>
      </w:r>
      <w:r w:rsidR="000B37C6">
        <w:rPr>
          <w:i/>
          <w:sz w:val="22"/>
          <w:szCs w:val="22"/>
        </w:rPr>
        <w:t>secondary</w:t>
      </w:r>
      <w:r w:rsidR="00803938">
        <w:rPr>
          <w:i/>
          <w:sz w:val="22"/>
          <w:szCs w:val="22"/>
        </w:rPr>
        <w:t xml:space="preserve"> outcome; </w:t>
      </w:r>
      <w:r w:rsidR="000B37C6" w:rsidRPr="003C149F">
        <w:rPr>
          <w:i/>
          <w:sz w:val="22"/>
          <w:szCs w:val="22"/>
        </w:rPr>
        <w:t>non-pre-registered/</w:t>
      </w:r>
      <w:r w:rsidR="00803938">
        <w:rPr>
          <w:i/>
          <w:sz w:val="22"/>
          <w:szCs w:val="22"/>
        </w:rPr>
        <w:t>exploratory test</w:t>
      </w:r>
      <w:r w:rsidR="00803938">
        <w:rPr>
          <w:iCs/>
          <w:sz w:val="22"/>
          <w:szCs w:val="22"/>
        </w:rPr>
        <w:t>)</w:t>
      </w:r>
    </w:p>
    <w:p w14:paraId="47005A32" w14:textId="2676637F" w:rsidR="000C72B2" w:rsidRDefault="000C72B2">
      <w:pPr>
        <w:spacing w:before="100" w:after="100"/>
        <w:ind w:right="100"/>
        <w:rPr>
          <w:bCs/>
          <w:sz w:val="22"/>
          <w:szCs w:val="22"/>
        </w:rPr>
      </w:pPr>
      <w:r w:rsidRPr="000C72B2">
        <w:rPr>
          <w:b/>
          <w:sz w:val="22"/>
          <w:szCs w:val="22"/>
        </w:rPr>
        <w:t xml:space="preserve">PART II: </w:t>
      </w:r>
      <w:r>
        <w:rPr>
          <w:b/>
          <w:sz w:val="22"/>
          <w:szCs w:val="22"/>
        </w:rPr>
        <w:t>Study Recruitment Materials</w:t>
      </w:r>
      <w:r w:rsidR="000B37C6">
        <w:rPr>
          <w:b/>
          <w:sz w:val="22"/>
          <w:szCs w:val="22"/>
        </w:rPr>
        <w:t xml:space="preserve"> and Illustrations</w:t>
      </w:r>
    </w:p>
    <w:p w14:paraId="5CD8E76B" w14:textId="5B2E69A0" w:rsidR="00803938" w:rsidRDefault="007D209D">
      <w:pPr>
        <w:spacing w:before="100" w:after="100"/>
        <w:ind w:right="100"/>
        <w:rPr>
          <w:bCs/>
          <w:sz w:val="22"/>
          <w:szCs w:val="22"/>
        </w:rPr>
      </w:pPr>
      <w:r w:rsidRPr="007D209D">
        <w:rPr>
          <w:b/>
          <w:sz w:val="22"/>
          <w:szCs w:val="22"/>
        </w:rPr>
        <w:t>Supplementary Figure 1</w:t>
      </w:r>
      <w:r w:rsidR="000C72B2">
        <w:rPr>
          <w:b/>
          <w:sz w:val="22"/>
          <w:szCs w:val="22"/>
        </w:rPr>
        <w:t xml:space="preserve"> (p. </w:t>
      </w:r>
      <w:r w:rsidR="00CE0F52">
        <w:rPr>
          <w:b/>
          <w:sz w:val="22"/>
          <w:szCs w:val="22"/>
        </w:rPr>
        <w:t>15</w:t>
      </w:r>
      <w:r w:rsidR="000C72B2">
        <w:rPr>
          <w:b/>
          <w:sz w:val="22"/>
          <w:szCs w:val="22"/>
        </w:rPr>
        <w:t xml:space="preserve">): </w:t>
      </w:r>
      <w:r w:rsidR="000C72B2">
        <w:rPr>
          <w:bCs/>
          <w:sz w:val="22"/>
          <w:szCs w:val="22"/>
        </w:rPr>
        <w:t>Online Instagram advertisement used for study recruitment</w:t>
      </w:r>
    </w:p>
    <w:p w14:paraId="6D927528" w14:textId="7374B4B5" w:rsidR="000B37C6" w:rsidRDefault="007D209D">
      <w:pPr>
        <w:spacing w:before="100" w:after="100"/>
        <w:ind w:right="100"/>
        <w:rPr>
          <w:bCs/>
          <w:sz w:val="22"/>
          <w:szCs w:val="22"/>
        </w:rPr>
      </w:pPr>
      <w:r>
        <w:rPr>
          <w:b/>
          <w:sz w:val="22"/>
          <w:szCs w:val="22"/>
        </w:rPr>
        <w:t>Supplementary Figure 2</w:t>
      </w:r>
      <w:r w:rsidR="000B37C6">
        <w:rPr>
          <w:bCs/>
          <w:sz w:val="22"/>
          <w:szCs w:val="22"/>
        </w:rPr>
        <w:t xml:space="preserve"> </w:t>
      </w:r>
      <w:r w:rsidR="000B37C6" w:rsidRPr="000B37C6">
        <w:rPr>
          <w:b/>
          <w:sz w:val="22"/>
          <w:szCs w:val="22"/>
        </w:rPr>
        <w:t>(p. 16)</w:t>
      </w:r>
      <w:r w:rsidR="000B37C6">
        <w:rPr>
          <w:bCs/>
          <w:sz w:val="22"/>
          <w:szCs w:val="22"/>
        </w:rPr>
        <w:t>: Map illustrating geographic distribution of all study participants.</w:t>
      </w:r>
    </w:p>
    <w:p w14:paraId="4BC665AC" w14:textId="64922B83" w:rsidR="00C85DE3" w:rsidRPr="000C72B2" w:rsidRDefault="00C85DE3">
      <w:pPr>
        <w:spacing w:before="100" w:after="100"/>
        <w:ind w:right="100"/>
        <w:rPr>
          <w:bCs/>
          <w:sz w:val="22"/>
          <w:szCs w:val="22"/>
        </w:rPr>
      </w:pPr>
      <w:r w:rsidRPr="00C85DE3">
        <w:rPr>
          <w:b/>
          <w:sz w:val="22"/>
          <w:szCs w:val="22"/>
        </w:rPr>
        <w:t>PART III</w:t>
      </w:r>
      <w:r>
        <w:rPr>
          <w:bCs/>
          <w:sz w:val="22"/>
          <w:szCs w:val="22"/>
        </w:rPr>
        <w:t xml:space="preserve">: </w:t>
      </w:r>
      <w:r w:rsidR="007D209D">
        <w:rPr>
          <w:b/>
          <w:sz w:val="22"/>
          <w:szCs w:val="22"/>
        </w:rPr>
        <w:t xml:space="preserve">Supplementary Table 12 </w:t>
      </w:r>
      <w:r>
        <w:rPr>
          <w:b/>
          <w:sz w:val="22"/>
          <w:szCs w:val="22"/>
        </w:rPr>
        <w:t xml:space="preserve">(p. 17): </w:t>
      </w:r>
      <w:r>
        <w:rPr>
          <w:bCs/>
          <w:sz w:val="22"/>
          <w:szCs w:val="22"/>
        </w:rPr>
        <w:t xml:space="preserve">List of all primary, secondary, and other (baseline-only) outcomes. </w:t>
      </w:r>
    </w:p>
    <w:tbl>
      <w:tblPr>
        <w:tblStyle w:val="a8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DB62B7" w:rsidRPr="003C149F" w14:paraId="735EBD23" w14:textId="77777777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5C761" w14:textId="4199F280" w:rsidR="00DB62B7" w:rsidRPr="003C149F" w:rsidRDefault="007D209D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1</w:t>
            </w:r>
            <w:r w:rsidR="00DB50AD" w:rsidRPr="003C149F">
              <w:rPr>
                <w:b/>
                <w:sz w:val="22"/>
                <w:szCs w:val="22"/>
              </w:rPr>
              <w:t xml:space="preserve">. </w:t>
            </w:r>
            <w:r w:rsidR="00DB50AD" w:rsidRPr="003C149F">
              <w:rPr>
                <w:sz w:val="22"/>
                <w:szCs w:val="22"/>
              </w:rPr>
              <w:t>Linear regression predicting Intervention Effects on depressive symptoms (CDI-SF), 3-Month Follow Up</w:t>
            </w:r>
          </w:p>
        </w:tc>
      </w:tr>
      <w:tr w:rsidR="003C149F" w:rsidRPr="003C149F" w14:paraId="7E21A991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8ACCF2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E522AD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01A9F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B9FC16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8A5EA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3C149F" w:rsidRPr="003C149F" w14:paraId="0AD3AC33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32C64" w14:textId="77777777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AD6F7" w14:textId="1FFB6718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0.28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58518" w14:textId="7003B94D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FA882" w14:textId="5017DD3C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8.09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90654F" w14:textId="169E5F77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586B91A4" w14:textId="77777777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1CB3C" w14:textId="6F237DF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EAB2B" w14:textId="0C41580F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0.64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95987" w14:textId="2EB0622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C5FC4" w14:textId="53214C17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24.23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2C63B" w14:textId="6B4623C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0A984EB5" w14:textId="77777777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BF1B64" w14:textId="10A365FF" w:rsidR="009B6813" w:rsidRPr="003C149F" w:rsidRDefault="009B6813" w:rsidP="009B6813">
            <w:pPr>
              <w:spacing w:before="100" w:after="100"/>
              <w:ind w:left="100" w:right="100"/>
            </w:pPr>
            <w:proofErr w:type="gramStart"/>
            <w:r w:rsidRPr="003C149F">
              <w:rPr>
                <w:sz w:val="22"/>
                <w:szCs w:val="22"/>
              </w:rPr>
              <w:t>Placebo  (</w:t>
            </w:r>
            <w:proofErr w:type="gramEnd"/>
            <w:r w:rsidRPr="003C149F">
              <w:rPr>
                <w:sz w:val="22"/>
                <w:szCs w:val="22"/>
              </w:rPr>
              <w:t xml:space="preserve">vs. </w:t>
            </w:r>
            <w:r>
              <w:rPr>
                <w:sz w:val="22"/>
                <w:szCs w:val="22"/>
              </w:rPr>
              <w:t>Project ABC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8AAADD" w14:textId="01336402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-0.08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9AA76" w14:textId="5D5105A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9D6A54" w14:textId="785DE6F9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-3.62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4DCDB" w14:textId="63A3C1D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720FE615" w14:textId="77777777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03C31" w14:textId="1716657F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Placebo (vs. Project </w:t>
            </w:r>
            <w:r>
              <w:rPr>
                <w:sz w:val="22"/>
                <w:szCs w:val="22"/>
              </w:rPr>
              <w:t>Personality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1CD62" w14:textId="3C67956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-0.08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12189" w14:textId="2779DC19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C0650D" w14:textId="7C12DAC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-3.53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18D39" w14:textId="2DE71D8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719E5654" w14:textId="77777777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AA9CA" w14:textId="30B027E8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Project </w:t>
            </w:r>
            <w:proofErr w:type="gramStart"/>
            <w:r w:rsidRPr="003C149F">
              <w:rPr>
                <w:sz w:val="22"/>
                <w:szCs w:val="22"/>
              </w:rPr>
              <w:t>ABC  (</w:t>
            </w:r>
            <w:proofErr w:type="gramEnd"/>
            <w:r w:rsidRPr="003C149F">
              <w:rPr>
                <w:sz w:val="22"/>
                <w:szCs w:val="22"/>
              </w:rPr>
              <w:t>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09575" w14:textId="0566C14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0.00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272A2" w14:textId="2078F54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4957C" w14:textId="5BF9837E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-0.20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76759" w14:textId="59C36C6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0.85</w:t>
            </w:r>
          </w:p>
        </w:tc>
      </w:tr>
    </w:tbl>
    <w:p w14:paraId="6262C535" w14:textId="77777777" w:rsidR="00DB62B7" w:rsidRPr="003C149F" w:rsidRDefault="00DB62B7">
      <w:pPr>
        <w:widowControl w:val="0"/>
        <w:spacing w:line="276" w:lineRule="auto"/>
      </w:pPr>
    </w:p>
    <w:p w14:paraId="0234634A" w14:textId="77777777" w:rsidR="00DB62B7" w:rsidRPr="003C149F" w:rsidRDefault="00DB62B7">
      <w:pPr>
        <w:widowControl w:val="0"/>
        <w:spacing w:line="276" w:lineRule="auto"/>
      </w:pPr>
    </w:p>
    <w:p w14:paraId="2ED1C9FA" w14:textId="77777777" w:rsidR="00DB62B7" w:rsidRPr="003C149F" w:rsidRDefault="00DB62B7">
      <w:pPr>
        <w:widowControl w:val="0"/>
        <w:spacing w:line="276" w:lineRule="auto"/>
      </w:pPr>
    </w:p>
    <w:p w14:paraId="413E4939" w14:textId="77777777" w:rsidR="00DB62B7" w:rsidRPr="003C149F" w:rsidRDefault="00DB62B7">
      <w:pPr>
        <w:widowControl w:val="0"/>
        <w:spacing w:line="276" w:lineRule="auto"/>
      </w:pPr>
    </w:p>
    <w:p w14:paraId="0D8BF28A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CE4620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090EAAC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287C3AC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D6A4247" w14:textId="77777777" w:rsidR="00DB62B7" w:rsidRPr="003C149F" w:rsidRDefault="00DB62B7" w:rsidP="003C149F">
      <w:pPr>
        <w:pStyle w:val="2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bookmarkStart w:id="0" w:name="_heading=h.irhm9immvesg" w:colFirst="0" w:colLast="0"/>
      <w:bookmarkEnd w:id="0"/>
    </w:p>
    <w:p w14:paraId="607D5863" w14:textId="77777777" w:rsidR="00DB62B7" w:rsidRPr="003C149F" w:rsidRDefault="00DB62B7"/>
    <w:p w14:paraId="43B4C075" w14:textId="77777777" w:rsidR="00DB62B7" w:rsidRPr="003C149F" w:rsidRDefault="00DB62B7"/>
    <w:p w14:paraId="084810F7" w14:textId="77777777" w:rsidR="00DB62B7" w:rsidRPr="003C149F" w:rsidRDefault="00DB62B7"/>
    <w:p w14:paraId="4FBF79A5" w14:textId="77777777" w:rsidR="00DB62B7" w:rsidRPr="003C149F" w:rsidRDefault="00DB62B7"/>
    <w:p w14:paraId="7FAA8555" w14:textId="77777777" w:rsidR="00DB62B7" w:rsidRPr="003C149F" w:rsidRDefault="00DB62B7"/>
    <w:p w14:paraId="4BC9F847" w14:textId="77777777" w:rsidR="00DB62B7" w:rsidRPr="003C149F" w:rsidRDefault="00DB62B7"/>
    <w:p w14:paraId="1E4692F0" w14:textId="77777777" w:rsidR="00DB62B7" w:rsidRPr="003C149F" w:rsidRDefault="00DB62B7"/>
    <w:p w14:paraId="147FBE2F" w14:textId="77777777" w:rsidR="00DB62B7" w:rsidRPr="003C149F" w:rsidRDefault="00DB62B7"/>
    <w:p w14:paraId="03AFBF02" w14:textId="77777777" w:rsidR="00DB62B7" w:rsidRPr="003C149F" w:rsidRDefault="00DB62B7"/>
    <w:p w14:paraId="083F7078" w14:textId="77777777" w:rsidR="00DB62B7" w:rsidRPr="003C149F" w:rsidRDefault="00DB62B7"/>
    <w:p w14:paraId="04CA5CAD" w14:textId="77777777" w:rsidR="00DB62B7" w:rsidRPr="003C149F" w:rsidRDefault="00DB62B7"/>
    <w:p w14:paraId="62520B59" w14:textId="77777777" w:rsidR="00DB62B7" w:rsidRPr="003C149F" w:rsidRDefault="00DB62B7"/>
    <w:p w14:paraId="008A3F82" w14:textId="77777777" w:rsidR="00DB62B7" w:rsidRPr="003C149F" w:rsidRDefault="00DB62B7"/>
    <w:p w14:paraId="52B32076" w14:textId="77777777" w:rsidR="00DB62B7" w:rsidRPr="003C149F" w:rsidRDefault="00DB62B7"/>
    <w:p w14:paraId="3CF13E96" w14:textId="77777777" w:rsidR="00DB62B7" w:rsidRPr="003C149F" w:rsidRDefault="00DB62B7"/>
    <w:p w14:paraId="0DFADF21" w14:textId="77777777" w:rsidR="00DB62B7" w:rsidRPr="003C149F" w:rsidRDefault="00DB62B7"/>
    <w:p w14:paraId="6C4EB846" w14:textId="77777777" w:rsidR="00DB62B7" w:rsidRPr="003C149F" w:rsidRDefault="00DB62B7"/>
    <w:p w14:paraId="2300339E" w14:textId="77777777" w:rsidR="00DB62B7" w:rsidRPr="003C149F" w:rsidRDefault="00DB62B7"/>
    <w:p w14:paraId="59C8F450" w14:textId="77777777" w:rsidR="00DB62B7" w:rsidRPr="003C149F" w:rsidRDefault="00DB62B7"/>
    <w:p w14:paraId="0D517895" w14:textId="77777777" w:rsidR="00DB62B7" w:rsidRPr="003C149F" w:rsidRDefault="00DB62B7"/>
    <w:p w14:paraId="098BA59A" w14:textId="77777777" w:rsidR="00DB62B7" w:rsidRPr="003C149F" w:rsidRDefault="00DB62B7"/>
    <w:tbl>
      <w:tblPr>
        <w:tblStyle w:val="a9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DB62B7" w:rsidRPr="003C149F" w14:paraId="7AF063D3" w14:textId="77777777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5CC4A2" w14:textId="47766B30" w:rsidR="00DB62B7" w:rsidRPr="003C149F" w:rsidRDefault="007D209D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2</w:t>
            </w:r>
            <w:r w:rsidR="00DB50AD" w:rsidRPr="003C149F">
              <w:rPr>
                <w:b/>
                <w:sz w:val="22"/>
                <w:szCs w:val="22"/>
              </w:rPr>
              <w:t xml:space="preserve">. </w:t>
            </w:r>
            <w:r w:rsidR="00DB50AD" w:rsidRPr="003C149F">
              <w:rPr>
                <w:sz w:val="22"/>
                <w:szCs w:val="22"/>
              </w:rPr>
              <w:t>Linear regression predicting intervention effects on COVID-related trauma symptoms (CTS), 3-Month Follow Up Outcome</w:t>
            </w:r>
          </w:p>
        </w:tc>
      </w:tr>
      <w:tr w:rsidR="003C149F" w:rsidRPr="003C149F" w14:paraId="0F9B18B5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281D9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C46C2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37418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97AAF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46DBB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3C149F" w:rsidRPr="003C149F" w14:paraId="5E2D1194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0FA0F5" w14:textId="77777777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EC29B" w14:textId="3758002F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1.41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C617D" w14:textId="4F658D2F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4E68E" w14:textId="663F00E3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21.59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DB007" w14:textId="3E053FEB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359746F4" w14:textId="77777777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8525B" w14:textId="6399B8DF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C1CA4" w14:textId="2EE6A1F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0.51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3802B" w14:textId="32011037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8D222" w14:textId="0AFCE1F8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23.29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21407" w14:textId="16DF8BE2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1B101BAD" w14:textId="77777777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9C3E1" w14:textId="56F5EB4F" w:rsidR="009B6813" w:rsidRPr="003C149F" w:rsidRDefault="009B6813" w:rsidP="009B6813">
            <w:pPr>
              <w:spacing w:before="100" w:after="100"/>
              <w:ind w:left="100" w:right="100"/>
            </w:pPr>
            <w:proofErr w:type="gramStart"/>
            <w:r w:rsidRPr="003C149F">
              <w:rPr>
                <w:sz w:val="22"/>
                <w:szCs w:val="22"/>
              </w:rPr>
              <w:t>Placebo  (</w:t>
            </w:r>
            <w:proofErr w:type="gramEnd"/>
            <w:r w:rsidRPr="003C149F">
              <w:rPr>
                <w:sz w:val="22"/>
                <w:szCs w:val="22"/>
              </w:rPr>
              <w:t xml:space="preserve">vs. </w:t>
            </w:r>
            <w:r>
              <w:rPr>
                <w:sz w:val="22"/>
                <w:szCs w:val="22"/>
              </w:rPr>
              <w:t>Project ABC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C3BEB" w14:textId="1ACD7763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-0.07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39483" w14:textId="0FAD7435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5663E" w14:textId="6F0A9A9E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-1.94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02DB7" w14:textId="4DF0D95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0.05</w:t>
            </w:r>
          </w:p>
        </w:tc>
      </w:tr>
      <w:tr w:rsidR="009B6813" w:rsidRPr="003C149F" w14:paraId="6D719E9C" w14:textId="77777777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272D8" w14:textId="46F93C6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Placebo (vs. Project </w:t>
            </w:r>
            <w:r>
              <w:rPr>
                <w:sz w:val="22"/>
                <w:szCs w:val="22"/>
              </w:rPr>
              <w:t>Personality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CAEBE" w14:textId="15414743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-0.08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8ACE8" w14:textId="2E11612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9DF9C1" w14:textId="6A2E901B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-2.08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8320CD" w14:textId="224B25C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</w:tr>
      <w:tr w:rsidR="009B6813" w:rsidRPr="003C149F" w14:paraId="74B5E8B1" w14:textId="77777777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DEAB9A" w14:textId="7D952A4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Project </w:t>
            </w:r>
            <w:proofErr w:type="gramStart"/>
            <w:r w:rsidRPr="003C149F">
              <w:rPr>
                <w:sz w:val="22"/>
                <w:szCs w:val="22"/>
              </w:rPr>
              <w:t>ABC  (</w:t>
            </w:r>
            <w:proofErr w:type="gramEnd"/>
            <w:r w:rsidRPr="003C149F">
              <w:rPr>
                <w:sz w:val="22"/>
                <w:szCs w:val="22"/>
              </w:rPr>
              <w:t>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A0033" w14:textId="5D18EC86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0.01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6626A" w14:textId="6DC5302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A7E0F" w14:textId="3B38B44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0.28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2E189" w14:textId="75FDF91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0.78</w:t>
            </w:r>
          </w:p>
        </w:tc>
      </w:tr>
    </w:tbl>
    <w:p w14:paraId="01ACCE22" w14:textId="77777777" w:rsidR="00DB62B7" w:rsidRPr="003C149F" w:rsidRDefault="00DB62B7">
      <w:pPr>
        <w:widowControl w:val="0"/>
        <w:spacing w:line="276" w:lineRule="auto"/>
      </w:pPr>
    </w:p>
    <w:p w14:paraId="5D6C9D5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ADC9B7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C4465E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705B0E0" w14:textId="521D5D04" w:rsidR="00DB62B7" w:rsidRPr="003C149F" w:rsidRDefault="006709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6709A8">
        <w:t>_</w:t>
      </w:r>
      <w:proofErr w:type="spellStart"/>
      <w:r w:rsidRPr="006709A8">
        <w:t>family_did_not_enough_enough_money_for_food</w:t>
      </w:r>
      <w:proofErr w:type="spellEnd"/>
      <w:r w:rsidRPr="006709A8">
        <w:tab/>
        <w:t>_</w:t>
      </w:r>
      <w:proofErr w:type="spellStart"/>
      <w:r w:rsidRPr="006709A8">
        <w:t>family_did_not_have_a_regular_place_to_sleep_or_stay</w:t>
      </w:r>
      <w:proofErr w:type="spellEnd"/>
      <w:r w:rsidRPr="006709A8">
        <w:tab/>
        <w:t>_</w:t>
      </w:r>
      <w:proofErr w:type="spellStart"/>
      <w:r w:rsidRPr="006709A8">
        <w:t>i_could_not_attend_school_in_person</w:t>
      </w:r>
      <w:proofErr w:type="spellEnd"/>
      <w:r w:rsidRPr="006709A8">
        <w:tab/>
        <w:t>_</w:t>
      </w:r>
      <w:proofErr w:type="spellStart"/>
      <w:r w:rsidRPr="006709A8">
        <w:t>i_could_not_attend_school_at_all</w:t>
      </w:r>
      <w:proofErr w:type="spellEnd"/>
      <w:r w:rsidRPr="006709A8">
        <w:tab/>
        <w:t>_other</w:t>
      </w:r>
      <w:r w:rsidRPr="006709A8">
        <w:lastRenderedPageBreak/>
        <w:tab/>
        <w:t>_</w:t>
      </w:r>
      <w:proofErr w:type="spellStart"/>
      <w:r w:rsidRPr="006709A8">
        <w:t>family_did_not_have_enough_money_for_gas_transportation</w:t>
      </w:r>
      <w:proofErr w:type="spellEnd"/>
      <w:r w:rsidRPr="006709A8">
        <w:tab/>
        <w:t>_</w:t>
      </w:r>
      <w:proofErr w:type="spellStart"/>
      <w:r w:rsidRPr="006709A8">
        <w:t>family_did_not_have_enough_money_to_pay_rent</w:t>
      </w:r>
      <w:proofErr w:type="spellEnd"/>
      <w:r w:rsidRPr="006709A8">
        <w:tab/>
        <w:t>_the_covid_19_pandemic_has_not_affected_me_or_my_family_in_these_ways_in_the_past_2_weeks</w:t>
      </w:r>
      <w:r w:rsidRPr="006709A8">
        <w:tab/>
        <w:t>b_covid_cope_1_connecting_with_others</w:t>
      </w:r>
      <w:r w:rsidRPr="006709A8">
        <w:tab/>
        <w:t>b_covid_cope_1_including_talking_with_people_you_trust_about_your_concerns_and_how_you_are_feeling</w:t>
      </w:r>
      <w:r w:rsidRPr="006709A8">
        <w:tab/>
        <w:t>b_covid_cope_1_contacting_a_healthcare_provider</w:t>
      </w:r>
      <w:r w:rsidRPr="006709A8">
        <w:tab/>
        <w:t>b_covid_cope_1_drinking_alcohol</w:t>
      </w:r>
      <w:r w:rsidRPr="006709A8">
        <w:tab/>
        <w:t>b_covid_cope_1_smoking_more_cigarettes_or_vaping_more</w:t>
      </w:r>
    </w:p>
    <w:p w14:paraId="505F3B2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06CD600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A5ABCD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60BE4F8" w14:textId="501C61BA" w:rsidR="00DB62B7" w:rsidRDefault="009449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O</w:t>
      </w:r>
      <w:r>
        <w:rPr>
          <w:rFonts w:hint="eastAsia"/>
        </w:rPr>
        <w:t>ne</w:t>
      </w:r>
      <w:r>
        <w:t>-hot</w:t>
      </w:r>
      <w:r w:rsidR="00414F74">
        <w:t>:</w:t>
      </w:r>
    </w:p>
    <w:p w14:paraId="3D9927F0" w14:textId="77777777" w:rsidR="00414F74" w:rsidRDefault="00414F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0EF7516" w14:textId="77777777" w:rsidR="008648EE" w:rsidRDefault="008648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1B5B96E" w14:textId="77777777" w:rsidR="008648EE" w:rsidRDefault="008648EE" w:rsidP="008648EE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af8"/>
        </w:rPr>
        <w:t>Latent</w:t>
      </w:r>
      <w:proofErr w:type="gramEnd"/>
      <w:r>
        <w:rPr>
          <w:rStyle w:val="af8"/>
        </w:rPr>
        <w:t xml:space="preserve"> Class Analysis (LCA)</w:t>
      </w:r>
      <w:r>
        <w:t>: Ideal for identifying distinct subgroups within your data, such as different race/ethnicity profiles or coping strategies.</w:t>
      </w:r>
    </w:p>
    <w:p w14:paraId="67C095F8" w14:textId="2397742C" w:rsidR="008648EE" w:rsidRPr="003C149F" w:rsidRDefault="008648EE" w:rsidP="008648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af8"/>
        </w:rPr>
        <w:t>Network</w:t>
      </w:r>
      <w:proofErr w:type="gramEnd"/>
      <w:r>
        <w:rPr>
          <w:rStyle w:val="af8"/>
        </w:rPr>
        <w:t xml:space="preserve"> Analysis</w:t>
      </w:r>
      <w:r>
        <w:t>: Consider network analysis techniques to explore relationships among multiple choices, especially for your challenge and coping strategy variables.</w:t>
      </w:r>
    </w:p>
    <w:p w14:paraId="315BB58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65058DC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112515D" w14:textId="77777777" w:rsidR="008648EE" w:rsidRDefault="008648EE" w:rsidP="008648EE">
      <w:pPr>
        <w:pStyle w:val="af9"/>
        <w:shd w:val="clear" w:color="auto" w:fill="FFFFFF"/>
        <w:spacing w:before="400" w:beforeAutospacing="0" w:after="400" w:afterAutospacing="0"/>
        <w:rPr>
          <w:rFonts w:ascii="Cambria" w:hAnsi="Cambria"/>
          <w:color w:val="212121"/>
          <w:sz w:val="30"/>
          <w:szCs w:val="30"/>
        </w:rPr>
      </w:pPr>
      <w:r>
        <w:rPr>
          <w:rFonts w:ascii="Cambria" w:hAnsi="Cambria"/>
          <w:color w:val="212121"/>
          <w:sz w:val="30"/>
          <w:szCs w:val="30"/>
        </w:rPr>
        <w:t>Baseline risk is a summary score inherently related to treatment effect that can be used to represent the variability in patient characteristics</w:t>
      </w:r>
      <w:hyperlink r:id="rId9" w:anchor="CR3" w:history="1">
        <w:r>
          <w:rPr>
            <w:rStyle w:val="af"/>
            <w:rFonts w:ascii="Cambria" w:hAnsi="Cambria"/>
            <w:color w:val="376FAA"/>
            <w:sz w:val="23"/>
            <w:szCs w:val="23"/>
            <w:vertAlign w:val="superscript"/>
          </w:rPr>
          <w:t>3</w:t>
        </w:r>
      </w:hyperlink>
      <w:r>
        <w:rPr>
          <w:rFonts w:ascii="Cambria" w:hAnsi="Cambria"/>
          <w:color w:val="212121"/>
          <w:sz w:val="23"/>
          <w:szCs w:val="23"/>
          <w:vertAlign w:val="superscript"/>
        </w:rPr>
        <w:t>,</w:t>
      </w:r>
      <w:hyperlink r:id="rId10" w:anchor="CR5" w:history="1">
        <w:r>
          <w:rPr>
            <w:rStyle w:val="af"/>
            <w:rFonts w:ascii="Cambria" w:hAnsi="Cambria"/>
            <w:color w:val="376FAA"/>
            <w:sz w:val="23"/>
            <w:szCs w:val="23"/>
            <w:vertAlign w:val="superscript"/>
          </w:rPr>
          <w:t>5</w:t>
        </w:r>
      </w:hyperlink>
      <w:r>
        <w:rPr>
          <w:rFonts w:ascii="Cambria" w:hAnsi="Cambria"/>
          <w:color w:val="212121"/>
          <w:sz w:val="23"/>
          <w:szCs w:val="23"/>
          <w:vertAlign w:val="superscript"/>
        </w:rPr>
        <w:t>–</w:t>
      </w:r>
      <w:hyperlink r:id="rId11" w:anchor="CR8" w:history="1">
        <w:r>
          <w:rPr>
            <w:rStyle w:val="af"/>
            <w:rFonts w:ascii="Cambria" w:hAnsi="Cambria"/>
            <w:color w:val="376FAA"/>
            <w:sz w:val="23"/>
            <w:szCs w:val="23"/>
            <w:vertAlign w:val="superscript"/>
          </w:rPr>
          <w:t>8</w:t>
        </w:r>
      </w:hyperlink>
      <w:r>
        <w:rPr>
          <w:rFonts w:ascii="Cambria" w:hAnsi="Cambria"/>
          <w:color w:val="212121"/>
          <w:sz w:val="30"/>
          <w:szCs w:val="30"/>
        </w:rPr>
        <w:t>. For example, an invasive coronary procedure—compared to medical treatment—improves survival in patients with myocardial infarction at high (predicted) baseline risk but not in those at low baseline risk</w:t>
      </w:r>
      <w:hyperlink r:id="rId12" w:anchor="CR9" w:history="1">
        <w:r>
          <w:rPr>
            <w:rStyle w:val="af"/>
            <w:rFonts w:ascii="Cambria" w:hAnsi="Cambria"/>
            <w:color w:val="376FAA"/>
            <w:sz w:val="23"/>
            <w:szCs w:val="23"/>
            <w:vertAlign w:val="superscript"/>
          </w:rPr>
          <w:t>9</w:t>
        </w:r>
      </w:hyperlink>
      <w:r>
        <w:rPr>
          <w:rFonts w:ascii="Cambria" w:hAnsi="Cambria"/>
          <w:color w:val="212121"/>
          <w:sz w:val="30"/>
          <w:szCs w:val="30"/>
        </w:rPr>
        <w:t>. It has also been shown that high-risk patients with pre-diabetes benefit substantially more from a lifestyle modification program than low-risk patients</w:t>
      </w:r>
      <w:hyperlink r:id="rId13" w:anchor="CR10" w:history="1">
        <w:r>
          <w:rPr>
            <w:rStyle w:val="af"/>
            <w:rFonts w:ascii="Cambria" w:hAnsi="Cambria"/>
            <w:color w:val="376FAA"/>
            <w:sz w:val="23"/>
            <w:szCs w:val="23"/>
            <w:vertAlign w:val="superscript"/>
          </w:rPr>
          <w:t>10</w:t>
        </w:r>
      </w:hyperlink>
      <w:r>
        <w:rPr>
          <w:rFonts w:ascii="Cambria" w:hAnsi="Cambria"/>
          <w:color w:val="212121"/>
          <w:sz w:val="30"/>
          <w:szCs w:val="30"/>
        </w:rPr>
        <w:t>.</w:t>
      </w:r>
    </w:p>
    <w:p w14:paraId="56C82ADC" w14:textId="77777777" w:rsidR="008648EE" w:rsidRDefault="008648EE" w:rsidP="008648EE">
      <w:pPr>
        <w:pStyle w:val="af9"/>
        <w:shd w:val="clear" w:color="auto" w:fill="FFFFFF"/>
        <w:spacing w:before="400" w:beforeAutospacing="0" w:after="400" w:afterAutospacing="0"/>
        <w:rPr>
          <w:rFonts w:ascii="Cambria" w:hAnsi="Cambria"/>
          <w:color w:val="212121"/>
          <w:sz w:val="30"/>
          <w:szCs w:val="30"/>
        </w:rPr>
      </w:pPr>
      <w:r>
        <w:rPr>
          <w:rFonts w:ascii="Cambria" w:hAnsi="Cambria"/>
          <w:color w:val="212121"/>
          <w:sz w:val="30"/>
          <w:szCs w:val="30"/>
        </w:rPr>
        <w:t>The recently proposed Predictive Approaches to Treatment effect Heterogeneity (PATH) statement provides systematic guidance on the application of risk-based methods for the assessment of HTE in randomized controlled trial (RCT) data</w:t>
      </w:r>
      <w:hyperlink r:id="rId14" w:anchor="CR11" w:history="1">
        <w:r>
          <w:rPr>
            <w:rStyle w:val="af"/>
            <w:rFonts w:ascii="Cambria" w:hAnsi="Cambria"/>
            <w:color w:val="376FAA"/>
            <w:sz w:val="23"/>
            <w:szCs w:val="23"/>
            <w:vertAlign w:val="superscript"/>
          </w:rPr>
          <w:t>11</w:t>
        </w:r>
      </w:hyperlink>
      <w:r>
        <w:rPr>
          <w:rFonts w:ascii="Cambria" w:hAnsi="Cambria"/>
          <w:color w:val="212121"/>
          <w:sz w:val="23"/>
          <w:szCs w:val="23"/>
          <w:vertAlign w:val="superscript"/>
        </w:rPr>
        <w:t>,</w:t>
      </w:r>
      <w:hyperlink r:id="rId15" w:anchor="CR12" w:history="1">
        <w:r>
          <w:rPr>
            <w:rStyle w:val="af"/>
            <w:rFonts w:ascii="Cambria" w:hAnsi="Cambria"/>
            <w:color w:val="376FAA"/>
            <w:sz w:val="23"/>
            <w:szCs w:val="23"/>
            <w:vertAlign w:val="superscript"/>
          </w:rPr>
          <w:t>12</w:t>
        </w:r>
      </w:hyperlink>
      <w:r>
        <w:rPr>
          <w:rFonts w:ascii="Cambria" w:hAnsi="Cambria"/>
          <w:color w:val="212121"/>
          <w:sz w:val="30"/>
          <w:szCs w:val="30"/>
        </w:rPr>
        <w:t xml:space="preserve">. After risk-stratifying patients using an existing or an internally derived prediction model, </w:t>
      </w:r>
      <w:r>
        <w:rPr>
          <w:rFonts w:ascii="Cambria" w:hAnsi="Cambria"/>
          <w:color w:val="212121"/>
          <w:sz w:val="30"/>
          <w:szCs w:val="30"/>
        </w:rPr>
        <w:lastRenderedPageBreak/>
        <w:t>risk stratum-specific estimates of relative and absolute treatment effect are evaluated.</w:t>
      </w:r>
    </w:p>
    <w:p w14:paraId="3026FA66" w14:textId="77777777" w:rsidR="0049405E" w:rsidRDefault="0049405E" w:rsidP="008648EE">
      <w:pPr>
        <w:pStyle w:val="af9"/>
        <w:shd w:val="clear" w:color="auto" w:fill="FFFFFF"/>
        <w:spacing w:before="400" w:beforeAutospacing="0" w:after="400" w:afterAutospacing="0"/>
        <w:rPr>
          <w:rFonts w:ascii="Cambria" w:hAnsi="Cambria"/>
          <w:color w:val="212121"/>
          <w:sz w:val="30"/>
          <w:szCs w:val="30"/>
        </w:rPr>
      </w:pPr>
    </w:p>
    <w:p w14:paraId="5C5AD6FE" w14:textId="77777777" w:rsidR="0049405E" w:rsidRDefault="0049405E" w:rsidP="0049405E">
      <w:pPr>
        <w:pStyle w:val="af9"/>
      </w:pPr>
      <w:r>
        <w:rPr>
          <w:rFonts w:ascii="AvenirNextLTPro" w:hAnsi="AvenirNextLTPro"/>
          <w:sz w:val="20"/>
          <w:szCs w:val="20"/>
        </w:rPr>
        <w:t xml:space="preserve">A risk-modeling approach is typically done in 2 steps. First, a multivariable regression model that predicts risk for an outcome (usually the primary study outcome) is identified from external sources (an “external model”) or developed directly on the trial population without a term for treatment assign- </w:t>
      </w:r>
      <w:proofErr w:type="spellStart"/>
      <w:r>
        <w:rPr>
          <w:rFonts w:ascii="AvenirNextLTPro" w:hAnsi="AvenirNextLTPro"/>
          <w:sz w:val="20"/>
          <w:szCs w:val="20"/>
        </w:rPr>
        <w:t>ment</w:t>
      </w:r>
      <w:proofErr w:type="spellEnd"/>
      <w:r>
        <w:rPr>
          <w:rFonts w:ascii="AvenirNextLTPro" w:hAnsi="AvenirNextLTPro"/>
          <w:sz w:val="20"/>
          <w:szCs w:val="20"/>
        </w:rPr>
        <w:t xml:space="preserve"> (an “internal model”) (equation 1 in Table 2). </w:t>
      </w:r>
    </w:p>
    <w:p w14:paraId="26FA4973" w14:textId="77777777" w:rsidR="0049405E" w:rsidRPr="0049405E" w:rsidRDefault="0049405E" w:rsidP="008648EE">
      <w:pPr>
        <w:pStyle w:val="af9"/>
        <w:shd w:val="clear" w:color="auto" w:fill="FFFFFF"/>
        <w:spacing w:before="400" w:beforeAutospacing="0" w:after="400" w:afterAutospacing="0"/>
        <w:rPr>
          <w:rFonts w:ascii="Cambria" w:hAnsi="Cambria" w:hint="eastAsia"/>
          <w:color w:val="212121"/>
          <w:sz w:val="30"/>
          <w:szCs w:val="30"/>
        </w:rPr>
      </w:pPr>
    </w:p>
    <w:p w14:paraId="3A721FF4" w14:textId="7FE55DB2" w:rsidR="0049405E" w:rsidRDefault="007D04F2" w:rsidP="008648EE">
      <w:pPr>
        <w:pStyle w:val="af9"/>
        <w:shd w:val="clear" w:color="auto" w:fill="FFFFFF"/>
        <w:spacing w:before="400" w:beforeAutospacing="0" w:after="400" w:afterAutospacing="0"/>
        <w:rPr>
          <w:rFonts w:ascii="Cambria" w:hAnsi="Cambria"/>
          <w:color w:val="212121"/>
          <w:sz w:val="30"/>
          <w:szCs w:val="30"/>
        </w:rPr>
      </w:pPr>
      <w:r>
        <w:rPr>
          <w:rFonts w:ascii="Cambria" w:hAnsi="Cambria"/>
          <w:color w:val="212121"/>
          <w:sz w:val="30"/>
          <w:szCs w:val="30"/>
        </w:rPr>
        <w:t xml:space="preserve">Since multiple choice, there is </w:t>
      </w:r>
      <w:r w:rsidR="00B63588">
        <w:rPr>
          <w:rFonts w:ascii="Cambria" w:hAnsi="Cambria"/>
          <w:color w:val="212121"/>
          <w:sz w:val="30"/>
          <w:szCs w:val="30"/>
          <w:shd w:val="clear" w:color="auto" w:fill="FFFFFF"/>
        </w:rPr>
        <w:t xml:space="preserve">underlying mixtures of </w:t>
      </w:r>
      <w:proofErr w:type="gramStart"/>
      <w:r w:rsidR="00B63588">
        <w:rPr>
          <w:rFonts w:ascii="Cambria" w:hAnsi="Cambria"/>
          <w:color w:val="212121"/>
          <w:sz w:val="30"/>
          <w:szCs w:val="30"/>
          <w:shd w:val="clear" w:color="auto" w:fill="FFFFFF"/>
        </w:rPr>
        <w:t>distributions</w:t>
      </w:r>
      <w:proofErr w:type="gramEnd"/>
    </w:p>
    <w:p w14:paraId="164F24BD" w14:textId="3F081425" w:rsidR="0049405E" w:rsidRDefault="0049405E" w:rsidP="008648EE">
      <w:pPr>
        <w:pStyle w:val="af9"/>
        <w:shd w:val="clear" w:color="auto" w:fill="FFFFFF"/>
        <w:spacing w:before="400" w:beforeAutospacing="0" w:after="400" w:afterAutospacing="0"/>
        <w:rPr>
          <w:rFonts w:ascii="Cambria" w:hAnsi="Cambria"/>
          <w:color w:val="212121"/>
          <w:sz w:val="30"/>
          <w:szCs w:val="30"/>
        </w:rPr>
      </w:pPr>
      <w:proofErr w:type="spellStart"/>
      <w:r>
        <w:rPr>
          <w:rFonts w:ascii="Cambria" w:hAnsi="Cambria"/>
          <w:color w:val="212121"/>
          <w:sz w:val="30"/>
          <w:szCs w:val="30"/>
        </w:rPr>
        <w:t>Conculsion</w:t>
      </w:r>
      <w:proofErr w:type="spellEnd"/>
    </w:p>
    <w:p w14:paraId="480F187E" w14:textId="77777777" w:rsidR="0049405E" w:rsidRDefault="0049405E" w:rsidP="0049405E">
      <w:pPr>
        <w:pStyle w:val="p"/>
        <w:spacing w:before="400" w:beforeAutospacing="0" w:after="400" w:afterAutospacing="0"/>
      </w:pPr>
      <w:r>
        <w:t>Although internally derived (or endogenous) prognostic models can provide reliable estimates of treatment effects within trial risk strata,</w:t>
      </w:r>
      <w:hyperlink r:id="rId16" w:anchor="ref98" w:history="1">
        <w:r>
          <w:rPr>
            <w:rStyle w:val="af"/>
            <w:color w:val="376FAA"/>
            <w:sz w:val="23"/>
            <w:szCs w:val="23"/>
            <w:vertAlign w:val="superscript"/>
          </w:rPr>
          <w:t>98</w:t>
        </w:r>
      </w:hyperlink>
      <w:r>
        <w:t xml:space="preserve"> the implementation of an externally valid prognostic model is necessary for translation into practice. The finding of clinically important HTE across risk strata within a trial provides an important impetus for implementing an externally valid model. It should be noted that external validity is a general concern for RCT results and is not confined to results </w:t>
      </w:r>
      <w:proofErr w:type="spellStart"/>
      <w:r>
        <w:t>subgrouped</w:t>
      </w:r>
      <w:proofErr w:type="spellEnd"/>
      <w:r>
        <w:t xml:space="preserve"> using risk models.</w:t>
      </w:r>
    </w:p>
    <w:p w14:paraId="062B7989" w14:textId="77777777" w:rsidR="0049405E" w:rsidRDefault="0049405E" w:rsidP="0049405E">
      <w:pPr>
        <w:pStyle w:val="4"/>
        <w:shd w:val="clear" w:color="auto" w:fill="FFFFFF"/>
        <w:spacing w:before="0" w:after="0"/>
        <w:rPr>
          <w:b w:val="0"/>
          <w:color w:val="603620"/>
          <w:spacing w:val="-2"/>
          <w:sz w:val="30"/>
          <w:szCs w:val="30"/>
        </w:rPr>
      </w:pPr>
    </w:p>
    <w:p w14:paraId="736DAEB5" w14:textId="55D36C3C" w:rsidR="00DB62B7" w:rsidRPr="0049405E" w:rsidRDefault="004662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46624B">
        <w:drawing>
          <wp:inline distT="0" distB="0" distL="0" distR="0" wp14:anchorId="2AEC1BE1" wp14:editId="0DF3765D">
            <wp:extent cx="5760720" cy="3677285"/>
            <wp:effectExtent l="0" t="0" r="5080" b="5715"/>
            <wp:docPr id="808009277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9277" name="图片 1" descr="图示&#10;&#10;低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E3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B2E9B86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6114B1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7A3196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hint="eastAsia"/>
        </w:rPr>
      </w:pPr>
    </w:p>
    <w:p w14:paraId="6ACCE982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hint="eastAsia"/>
        </w:rPr>
      </w:pPr>
    </w:p>
    <w:p w14:paraId="52270BE6" w14:textId="69AAD54B" w:rsidR="00DB62B7" w:rsidRPr="003C149F" w:rsidRDefault="00B4215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rFonts w:hint="eastAsia"/>
        </w:rPr>
        <w:t>T</w:t>
      </w:r>
      <w:r>
        <w:t xml:space="preserve">he underlying assumption is that </w:t>
      </w:r>
      <w:r w:rsidR="000C2CE0">
        <w:t xml:space="preserve">the overall study population is comprised of a mixture of J </w:t>
      </w:r>
      <w:proofErr w:type="spellStart"/>
      <w:proofErr w:type="gramStart"/>
      <w:r w:rsidR="000C2CE0">
        <w:t>subpo;u</w:t>
      </w:r>
      <w:proofErr w:type="gramEnd"/>
      <w:r w:rsidR="000C2CE0">
        <w:t>;lations</w:t>
      </w:r>
      <w:proofErr w:type="spellEnd"/>
      <w:r w:rsidR="000C2CE0">
        <w:t xml:space="preserve"> or classes</w:t>
      </w:r>
    </w:p>
    <w:p w14:paraId="3F005CA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1E4EC8F" w14:textId="77777777" w:rsidR="007E0004" w:rsidRDefault="007E0004" w:rsidP="007E0004">
      <w:pPr>
        <w:pStyle w:val="af9"/>
      </w:pPr>
      <w:r>
        <w:t>To streamline the analysis of sexual orientation data, we have merged the original categories into broader groups. The following steps were taken:</w:t>
      </w:r>
    </w:p>
    <w:p w14:paraId="0653F81A" w14:textId="77777777" w:rsidR="007E0004" w:rsidRDefault="007E0004" w:rsidP="007E0004">
      <w:pPr>
        <w:numPr>
          <w:ilvl w:val="0"/>
          <w:numId w:val="2"/>
        </w:numPr>
        <w:spacing w:before="100" w:beforeAutospacing="1" w:after="100" w:afterAutospacing="1"/>
      </w:pPr>
      <w:r>
        <w:rPr>
          <w:rStyle w:val="af8"/>
        </w:rPr>
        <w:t>Other</w:t>
      </w:r>
      <w:r>
        <w:t>: This category includes individuals who identify as Asexual, those who do not use a specific label for their sexual orientation, and those who selected "Other/Not listed (please specify)".</w:t>
      </w:r>
    </w:p>
    <w:p w14:paraId="5E61C23A" w14:textId="77777777" w:rsidR="007E0004" w:rsidRDefault="007E0004" w:rsidP="007E0004">
      <w:pPr>
        <w:numPr>
          <w:ilvl w:val="0"/>
          <w:numId w:val="2"/>
        </w:numPr>
        <w:spacing w:before="100" w:beforeAutospacing="1" w:after="100" w:afterAutospacing="1"/>
      </w:pPr>
      <w:r>
        <w:rPr>
          <w:rStyle w:val="af8"/>
        </w:rPr>
        <w:t>LGBTQ+</w:t>
      </w:r>
      <w:r>
        <w:t>: This category encompasses individuals who identify as Gay/Lesbian/Homosexual, Queer, and those who are Unsure/Questioning about their sexual orientation. This grouping represents a broader spectrum of non-heterosexual identities.</w:t>
      </w:r>
    </w:p>
    <w:p w14:paraId="67652188" w14:textId="77777777" w:rsidR="007E0004" w:rsidRDefault="007E0004" w:rsidP="007E0004">
      <w:pPr>
        <w:numPr>
          <w:ilvl w:val="0"/>
          <w:numId w:val="2"/>
        </w:numPr>
        <w:spacing w:before="100" w:beforeAutospacing="1" w:after="100" w:afterAutospacing="1"/>
      </w:pPr>
      <w:r>
        <w:rPr>
          <w:rStyle w:val="af8"/>
        </w:rPr>
        <w:t>Bisexual/Pansexual</w:t>
      </w:r>
      <w:r>
        <w:t>: This combined category includes individuals who identify as Bisexual and Pansexual. Both orientations reflect an attraction to multiple genders, thus justifying their merger for analytical purposes.</w:t>
      </w:r>
    </w:p>
    <w:p w14:paraId="2DC43EEA" w14:textId="77777777" w:rsidR="007E0004" w:rsidRDefault="007E0004" w:rsidP="007E0004">
      <w:pPr>
        <w:numPr>
          <w:ilvl w:val="0"/>
          <w:numId w:val="2"/>
        </w:numPr>
        <w:spacing w:before="100" w:beforeAutospacing="1" w:after="100" w:afterAutospacing="1"/>
      </w:pPr>
      <w:r>
        <w:rPr>
          <w:rStyle w:val="af8"/>
        </w:rPr>
        <w:lastRenderedPageBreak/>
        <w:t>Heterosexual</w:t>
      </w:r>
      <w:r>
        <w:t>: This category remains unchanged and includes individuals who identify as Heterosexual/Straight.</w:t>
      </w:r>
    </w:p>
    <w:p w14:paraId="5CAE6F0C" w14:textId="77777777" w:rsidR="007E0004" w:rsidRDefault="007E0004" w:rsidP="007E0004">
      <w:pPr>
        <w:pStyle w:val="af9"/>
      </w:pPr>
      <w:r>
        <w:t>By consolidating these categories, we aim to simplify the dataset and ensure that the analysis can focus on broader, yet meaningful, distinctions within the sexual orientation spectrum.</w:t>
      </w:r>
    </w:p>
    <w:p w14:paraId="0BF06F28" w14:textId="77777777" w:rsidR="00DB62B7" w:rsidRPr="007E0004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1E5133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C2016D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6188CAC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6D96B3E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DF3EB50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19721FA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DFF12FE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D886354" w14:textId="77777777" w:rsidR="00DB62B7" w:rsidRPr="003C149F" w:rsidRDefault="00DB62B7" w:rsidP="003C149F">
      <w:pPr>
        <w:pStyle w:val="2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bookmarkStart w:id="1" w:name="_heading=h.htkmszooi89q" w:colFirst="0" w:colLast="0"/>
      <w:bookmarkEnd w:id="1"/>
    </w:p>
    <w:tbl>
      <w:tblPr>
        <w:tblStyle w:val="aa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DB62B7" w:rsidRPr="003C149F" w14:paraId="3A70B53F" w14:textId="77777777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776AD" w14:textId="3C594ABD" w:rsidR="00DB62B7" w:rsidRPr="003C149F" w:rsidRDefault="007D209D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3</w:t>
            </w:r>
            <w:r w:rsidR="00DB50AD" w:rsidRPr="003C149F">
              <w:rPr>
                <w:b/>
                <w:sz w:val="22"/>
                <w:szCs w:val="22"/>
              </w:rPr>
              <w:t xml:space="preserve">.  </w:t>
            </w:r>
            <w:r w:rsidR="00DB50AD" w:rsidRPr="003C149F">
              <w:rPr>
                <w:sz w:val="22"/>
                <w:szCs w:val="22"/>
              </w:rPr>
              <w:t>Linear regression predicting Intervention Effects on anxiety symptoms (GAD-7), 3-Month Follow Up</w:t>
            </w:r>
          </w:p>
        </w:tc>
      </w:tr>
      <w:tr w:rsidR="003C149F" w:rsidRPr="003C149F" w14:paraId="3C8847DA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60908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F534E5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B2FD9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677EEF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7D6E44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9B6813" w:rsidRPr="003C149F" w14:paraId="26AC78A0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93882" w14:textId="14F8BE02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9A38C" w14:textId="77E4C6CB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0.90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42746" w14:textId="2B707603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3741C" w14:textId="1419A54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12.25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A1B2E" w14:textId="1298C719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436A81FA" w14:textId="77777777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9C6B4A" w14:textId="3D3809D8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CD591" w14:textId="42D21B7D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0.62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9F3CA" w14:textId="5CB0FE28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A7D99" w14:textId="34EDACBD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28.06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14208" w14:textId="717F994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424BCD22" w14:textId="77777777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92D5C" w14:textId="371A3B66" w:rsidR="009B6813" w:rsidRPr="003C149F" w:rsidRDefault="009B6813" w:rsidP="009B6813">
            <w:pPr>
              <w:spacing w:before="100" w:after="100"/>
              <w:ind w:left="100" w:right="100"/>
            </w:pPr>
            <w:proofErr w:type="gramStart"/>
            <w:r w:rsidRPr="003C149F">
              <w:rPr>
                <w:sz w:val="22"/>
                <w:szCs w:val="22"/>
              </w:rPr>
              <w:t>Placebo  (</w:t>
            </w:r>
            <w:proofErr w:type="gramEnd"/>
            <w:r w:rsidRPr="003C149F">
              <w:rPr>
                <w:sz w:val="22"/>
                <w:szCs w:val="22"/>
              </w:rPr>
              <w:t xml:space="preserve">vs. </w:t>
            </w:r>
            <w:r>
              <w:rPr>
                <w:sz w:val="22"/>
                <w:szCs w:val="22"/>
              </w:rPr>
              <w:t>Project ABC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1DFE95" w14:textId="07C48D6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-0.02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C8400" w14:textId="270E01BF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0E718" w14:textId="5FB02E1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-0.37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E3733" w14:textId="38A175D9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0.71</w:t>
            </w:r>
          </w:p>
        </w:tc>
      </w:tr>
      <w:tr w:rsidR="009B6813" w:rsidRPr="003C149F" w14:paraId="1A5BCF76" w14:textId="77777777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95F93" w14:textId="21C49F5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Placebo (vs. Project </w:t>
            </w:r>
            <w:r>
              <w:rPr>
                <w:sz w:val="22"/>
                <w:szCs w:val="22"/>
              </w:rPr>
              <w:t>Personality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47C85" w14:textId="2C3CF557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-0.09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9C65F" w14:textId="4E181315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0.05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BEC01" w14:textId="16991A08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-2.07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98C66" w14:textId="2DE4000E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</w:tr>
      <w:tr w:rsidR="009B6813" w:rsidRPr="003C149F" w14:paraId="0E78ECA6" w14:textId="77777777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2A740" w14:textId="504EA137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Project </w:t>
            </w:r>
            <w:proofErr w:type="gramStart"/>
            <w:r w:rsidRPr="003C149F">
              <w:rPr>
                <w:sz w:val="22"/>
                <w:szCs w:val="22"/>
              </w:rPr>
              <w:t>ABC  (</w:t>
            </w:r>
            <w:proofErr w:type="gramEnd"/>
            <w:r w:rsidRPr="003C149F">
              <w:rPr>
                <w:sz w:val="22"/>
                <w:szCs w:val="22"/>
              </w:rPr>
              <w:t>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723BB" w14:textId="03CA9D0F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0.08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2A2D5" w14:textId="58FEB67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DC6C8" w14:textId="5A566373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2.01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FB4CE" w14:textId="7F4E6D3B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</w:tr>
    </w:tbl>
    <w:p w14:paraId="501B5673" w14:textId="77777777" w:rsidR="00DB62B7" w:rsidRPr="003C149F" w:rsidRDefault="00DB62B7">
      <w:pPr>
        <w:widowControl w:val="0"/>
        <w:spacing w:line="276" w:lineRule="auto"/>
      </w:pPr>
    </w:p>
    <w:p w14:paraId="43D051D1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9DFA92D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469EC8E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EA4C8D1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2B8F3D6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C6F2099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E426ED6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5A2FF1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9216FD9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2CCA4C9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FDA7B67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BBCE3B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8793116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C5CDCA8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189CD5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E97077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306A5BE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1113C5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D45D3E4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ADEA15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9DFE2A4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D068039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D71F1F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75C2961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5AC653A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1B426A1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73AD00C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64C22DD" w14:textId="77777777" w:rsidR="00DB62B7" w:rsidRPr="003C149F" w:rsidRDefault="00DB62B7" w:rsidP="003C149F">
      <w:pPr>
        <w:pStyle w:val="2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bookmarkStart w:id="2" w:name="_heading=h.hz1e7x3vkgc" w:colFirst="0" w:colLast="0"/>
      <w:bookmarkEnd w:id="2"/>
    </w:p>
    <w:tbl>
      <w:tblPr>
        <w:tblStyle w:val="ab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DB62B7" w:rsidRPr="003C149F" w14:paraId="37C50A20" w14:textId="77777777">
        <w:trPr>
          <w:trHeight w:val="577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27592" w14:textId="253E6BCF" w:rsidR="00DB62B7" w:rsidRPr="003C149F" w:rsidRDefault="007D209D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4</w:t>
            </w:r>
            <w:r w:rsidR="00DB50AD" w:rsidRPr="003C149F">
              <w:rPr>
                <w:b/>
                <w:sz w:val="22"/>
                <w:szCs w:val="22"/>
              </w:rPr>
              <w:t xml:space="preserve">. </w:t>
            </w:r>
            <w:r w:rsidR="00DB50AD" w:rsidRPr="003C149F">
              <w:rPr>
                <w:sz w:val="22"/>
                <w:szCs w:val="22"/>
              </w:rPr>
              <w:t xml:space="preserve">Linear regression predicting Intervention Effects on perceived agency (SHS-Agency Subscale, Post-Intervention </w:t>
            </w:r>
          </w:p>
        </w:tc>
      </w:tr>
      <w:tr w:rsidR="003C149F" w:rsidRPr="003C149F" w14:paraId="137000ED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24E49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220622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2285B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31B60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E166D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9B6813" w:rsidRPr="003C149F" w14:paraId="4022ED04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03B2B" w14:textId="0E2A7629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4ACDDF" w14:textId="2F8A90F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2.78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8910C" w14:textId="622BEF6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0.09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713334" w14:textId="5CA30C89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32.22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6346C" w14:textId="7CEC3FE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1DBA5E22" w14:textId="77777777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EB85C7" w14:textId="42A5A796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7D62B" w14:textId="2BD2FA7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0.64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01645" w14:textId="1E3480E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434F6C" w14:textId="6BDF7015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34.64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4AD3D4" w14:textId="0890F8C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1E145863" w14:textId="77777777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A1040" w14:textId="6C63ACD6" w:rsidR="009B6813" w:rsidRPr="003C149F" w:rsidRDefault="009B6813" w:rsidP="009B6813">
            <w:pPr>
              <w:spacing w:before="100" w:after="100"/>
              <w:ind w:left="100" w:right="100"/>
            </w:pPr>
            <w:proofErr w:type="gramStart"/>
            <w:r w:rsidRPr="003C149F">
              <w:rPr>
                <w:sz w:val="22"/>
                <w:szCs w:val="22"/>
              </w:rPr>
              <w:t>Placebo  (</w:t>
            </w:r>
            <w:proofErr w:type="gramEnd"/>
            <w:r w:rsidRPr="003C149F">
              <w:rPr>
                <w:sz w:val="22"/>
                <w:szCs w:val="22"/>
              </w:rPr>
              <w:t xml:space="preserve">vs. </w:t>
            </w:r>
            <w:r>
              <w:rPr>
                <w:sz w:val="22"/>
                <w:szCs w:val="22"/>
              </w:rPr>
              <w:t>Project ABC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E2F2F" w14:textId="239B989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0.39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4DFEF" w14:textId="4A48F185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FC710" w14:textId="4F4837ED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6.20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498BC" w14:textId="46319A9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69ECEC64" w14:textId="77777777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F98BF" w14:textId="2D5785A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Placebo (vs. Project </w:t>
            </w:r>
            <w:r>
              <w:rPr>
                <w:sz w:val="22"/>
                <w:szCs w:val="22"/>
              </w:rPr>
              <w:t>Personality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39580" w14:textId="4CA5344E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0.19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B3F98" w14:textId="0B39E78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379DE" w14:textId="1DDD3A13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2.99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716B5" w14:textId="4F634EFD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.01</w:t>
            </w:r>
          </w:p>
        </w:tc>
      </w:tr>
      <w:tr w:rsidR="009B6813" w:rsidRPr="003C149F" w14:paraId="4FA6B61A" w14:textId="77777777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59DB5" w14:textId="62E67137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Project </w:t>
            </w:r>
            <w:proofErr w:type="gramStart"/>
            <w:r w:rsidRPr="003C149F">
              <w:rPr>
                <w:sz w:val="22"/>
                <w:szCs w:val="22"/>
              </w:rPr>
              <w:t>ABC  (</w:t>
            </w:r>
            <w:proofErr w:type="gramEnd"/>
            <w:r w:rsidRPr="003C149F">
              <w:rPr>
                <w:sz w:val="22"/>
                <w:szCs w:val="22"/>
              </w:rPr>
              <w:t>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FF961" w14:textId="601D09C3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0.20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EC2CC" w14:textId="56B1B2B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3EDAA" w14:textId="60BCD6AE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3.22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17FA1" w14:textId="4935514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.01</w:t>
            </w:r>
          </w:p>
        </w:tc>
      </w:tr>
    </w:tbl>
    <w:p w14:paraId="49A4DFFB" w14:textId="77777777" w:rsidR="00DB62B7" w:rsidRPr="003C149F" w:rsidRDefault="00DB62B7">
      <w:pPr>
        <w:widowControl w:val="0"/>
        <w:spacing w:line="276" w:lineRule="auto"/>
      </w:pPr>
    </w:p>
    <w:p w14:paraId="55318689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8031441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92CDD5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9339F9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C7DD638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28FF9E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8742CA1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BE0D80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BCD7A6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4DEDD00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4D1195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4C55434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13C1A92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9D4180C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8AB695C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2F5E8E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EF5CB9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69198C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AA0156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A616F27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6F1EC21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9FC9A56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AB9A1BE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E7EE152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496E4D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BD54AE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0A7F229" w14:textId="77777777" w:rsidR="00DB62B7" w:rsidRPr="003C149F" w:rsidRDefault="00DB62B7" w:rsidP="003C149F">
      <w:pPr>
        <w:pStyle w:val="2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bookmarkStart w:id="3" w:name="_heading=h.7m91jgfoa4ua" w:colFirst="0" w:colLast="0"/>
      <w:bookmarkEnd w:id="3"/>
    </w:p>
    <w:tbl>
      <w:tblPr>
        <w:tblStyle w:val="ac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DB62B7" w:rsidRPr="003C149F" w14:paraId="23B195CE" w14:textId="77777777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1F219" w14:textId="31F788FC" w:rsidR="00DB62B7" w:rsidRPr="003C149F" w:rsidRDefault="007D209D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5</w:t>
            </w:r>
            <w:r w:rsidR="00DB50AD" w:rsidRPr="003C149F">
              <w:rPr>
                <w:b/>
                <w:sz w:val="22"/>
                <w:szCs w:val="22"/>
              </w:rPr>
              <w:t xml:space="preserve">.  </w:t>
            </w:r>
            <w:r w:rsidR="00DB50AD" w:rsidRPr="003C149F">
              <w:rPr>
                <w:sz w:val="22"/>
                <w:szCs w:val="22"/>
              </w:rPr>
              <w:t>Linear regression predicting intervention effects on perceived agency (SHS-Agency Subscale), 3-Month Follow Up</w:t>
            </w:r>
          </w:p>
        </w:tc>
      </w:tr>
      <w:tr w:rsidR="003C149F" w:rsidRPr="003C149F" w14:paraId="3AF5CEC2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CC8D0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0D09E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01D61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4063B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FBFCD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3C149F" w:rsidRPr="003C149F" w14:paraId="547AA06E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9B2CF" w14:textId="77777777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1D69DF" w14:textId="723FDF14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2.86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734C1B" w14:textId="0A97A9A5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B8C36" w14:textId="6604014F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22.39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EDCBE" w14:textId="6BDBA4A1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1A97C71B" w14:textId="77777777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69903F" w14:textId="30D02FB3" w:rsidR="009B6813" w:rsidRPr="003C149F" w:rsidRDefault="009B6813" w:rsidP="009B6813">
            <w:pPr>
              <w:spacing w:before="100" w:after="100"/>
              <w:ind w:left="100" w:right="100"/>
            </w:pPr>
            <w:proofErr w:type="gramStart"/>
            <w:r w:rsidRPr="003C149F">
              <w:rPr>
                <w:sz w:val="22"/>
                <w:szCs w:val="22"/>
              </w:rPr>
              <w:t>Placebo  (</w:t>
            </w:r>
            <w:proofErr w:type="gramEnd"/>
            <w:r w:rsidRPr="003C149F">
              <w:rPr>
                <w:sz w:val="22"/>
                <w:szCs w:val="22"/>
              </w:rPr>
              <w:t xml:space="preserve">vs. </w:t>
            </w:r>
            <w:r>
              <w:rPr>
                <w:sz w:val="22"/>
                <w:szCs w:val="22"/>
              </w:rPr>
              <w:t>Project ABC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FBD7F" w14:textId="297F2F0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0.14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56750" w14:textId="6574050E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0.09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9280C" w14:textId="36FC171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1.57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25934" w14:textId="5B093B6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0.12</w:t>
            </w:r>
          </w:p>
        </w:tc>
      </w:tr>
      <w:tr w:rsidR="009B6813" w:rsidRPr="003C149F" w14:paraId="484F372F" w14:textId="77777777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E18BF" w14:textId="7AB9467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Placebo (vs. Project </w:t>
            </w:r>
            <w:r>
              <w:rPr>
                <w:sz w:val="22"/>
                <w:szCs w:val="22"/>
              </w:rPr>
              <w:t>Personality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82B3B" w14:textId="51D9E739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0.24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F5A16" w14:textId="1E48FE0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0.10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FEE29" w14:textId="38954DD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2.46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07183" w14:textId="5598FA4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0.01</w:t>
            </w:r>
          </w:p>
        </w:tc>
      </w:tr>
      <w:tr w:rsidR="009B6813" w:rsidRPr="003C149F" w14:paraId="62DC6FF6" w14:textId="77777777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4EA8E" w14:textId="7E755246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71351" w14:textId="76D32B2C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0.52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CDA12" w14:textId="22B26E26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6E7F7" w14:textId="3BF51292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19.04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DB948" w14:textId="0F9B8C37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19441C92" w14:textId="77777777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00CD4" w14:textId="7D16B2D2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Project </w:t>
            </w:r>
            <w:proofErr w:type="gramStart"/>
            <w:r w:rsidRPr="003C149F">
              <w:rPr>
                <w:sz w:val="22"/>
                <w:szCs w:val="22"/>
              </w:rPr>
              <w:t>ABC  (</w:t>
            </w:r>
            <w:proofErr w:type="gramEnd"/>
            <w:r w:rsidRPr="003C149F">
              <w:rPr>
                <w:sz w:val="22"/>
                <w:szCs w:val="22"/>
              </w:rPr>
              <w:t>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90067" w14:textId="174506F7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-0.10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12BA9" w14:textId="145DB7DD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0.09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4CDBB" w14:textId="026A19A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-1.04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568E3" w14:textId="5F3FC9C5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0.3</w:t>
            </w:r>
          </w:p>
        </w:tc>
      </w:tr>
    </w:tbl>
    <w:p w14:paraId="6508D6D7" w14:textId="77777777" w:rsidR="00DB62B7" w:rsidRPr="003C149F" w:rsidRDefault="00DB62B7">
      <w:pPr>
        <w:widowControl w:val="0"/>
        <w:spacing w:line="276" w:lineRule="auto"/>
      </w:pPr>
    </w:p>
    <w:p w14:paraId="1F26F317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4486BEF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9617A9A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BA94A6D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899015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0D4C32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D4FFF6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1059711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E8124B0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B697902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8543258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11C341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207DD5B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2C3B4F7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9023774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516412C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1CEFB44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C8A4814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FC0214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1E898CD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33ABAA8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F176BC3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08E0289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30434C8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369D5E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E3F61C6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096A985" w14:textId="77777777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F427AD6" w14:textId="77777777" w:rsidR="00DB62B7" w:rsidRPr="003C149F" w:rsidRDefault="00DB62B7" w:rsidP="003C149F">
      <w:pPr>
        <w:pStyle w:val="2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bookmarkStart w:id="4" w:name="_heading=h.2wpkedhrrfz6" w:colFirst="0" w:colLast="0"/>
      <w:bookmarkStart w:id="5" w:name="_heading=h.cgq52nojqhwl" w:colFirst="0" w:colLast="0"/>
      <w:bookmarkEnd w:id="4"/>
      <w:bookmarkEnd w:id="5"/>
    </w:p>
    <w:tbl>
      <w:tblPr>
        <w:tblStyle w:val="ae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DB62B7" w:rsidRPr="003C149F" w14:paraId="0E51C3FF" w14:textId="77777777">
        <w:trPr>
          <w:trHeight w:val="577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F5663" w14:textId="6D170C39" w:rsidR="00DB62B7" w:rsidRPr="003C149F" w:rsidRDefault="007D209D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6</w:t>
            </w:r>
            <w:r w:rsidR="00DB50AD" w:rsidRPr="003C149F">
              <w:rPr>
                <w:b/>
                <w:sz w:val="22"/>
                <w:szCs w:val="22"/>
              </w:rPr>
              <w:t xml:space="preserve">. </w:t>
            </w:r>
            <w:r w:rsidR="00DB50AD" w:rsidRPr="003C149F">
              <w:rPr>
                <w:sz w:val="22"/>
                <w:szCs w:val="22"/>
              </w:rPr>
              <w:t>Linear regression predicting intervention effects on hopelessness (BHS-4), Post-Intervention</w:t>
            </w:r>
          </w:p>
        </w:tc>
      </w:tr>
      <w:tr w:rsidR="003C149F" w:rsidRPr="003C149F" w14:paraId="1E812D95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8D1AB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08AA1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2FF8F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2C5D9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CF8D0" w14:textId="77777777" w:rsidR="003C149F" w:rsidRPr="003C149F" w:rsidRDefault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3C149F" w:rsidRPr="003C149F" w14:paraId="5F50EDA9" w14:textId="77777777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BE82B2" w14:textId="77777777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8D124" w14:textId="534C3B65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0.19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C09D3" w14:textId="4DF7DF45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1C2E3" w14:textId="7BACA092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5.77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E5323" w14:textId="10CBB988" w:rsidR="003C149F" w:rsidRPr="003C149F" w:rsidRDefault="003C149F" w:rsidP="003C149F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373C85D4" w14:textId="77777777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A4722" w14:textId="1372AE4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7BBEC" w14:textId="7FEA7B4B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0.69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0F4AB" w14:textId="5BE6D4E7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73D34" w14:textId="496789E5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45.36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3E21D" w14:textId="43672712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693FF817" w14:textId="77777777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6F94C" w14:textId="08CE6B69" w:rsidR="009B6813" w:rsidRPr="003C149F" w:rsidRDefault="009B6813" w:rsidP="009B6813">
            <w:pPr>
              <w:spacing w:before="100" w:after="100"/>
              <w:ind w:left="100" w:right="100"/>
            </w:pPr>
            <w:proofErr w:type="gramStart"/>
            <w:r w:rsidRPr="003C149F">
              <w:rPr>
                <w:sz w:val="22"/>
                <w:szCs w:val="22"/>
              </w:rPr>
              <w:t>Placebo  (</w:t>
            </w:r>
            <w:proofErr w:type="gramEnd"/>
            <w:r w:rsidRPr="003C149F">
              <w:rPr>
                <w:sz w:val="22"/>
                <w:szCs w:val="22"/>
              </w:rPr>
              <w:t xml:space="preserve">vs. </w:t>
            </w:r>
            <w:r>
              <w:rPr>
                <w:sz w:val="22"/>
                <w:szCs w:val="22"/>
              </w:rPr>
              <w:t>Project ABC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6A5EF" w14:textId="6D545EC2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-0.14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8AD0C" w14:textId="795DACC9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37C6E" w14:textId="2809BE36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-5.22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93DFC" w14:textId="6C52E461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3BCC0287" w14:textId="77777777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D8BAE" w14:textId="50E73CBA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 xml:space="preserve">Placebo (vs. Project </w:t>
            </w:r>
            <w:r>
              <w:rPr>
                <w:sz w:val="22"/>
                <w:szCs w:val="22"/>
              </w:rPr>
              <w:t>Personality</w:t>
            </w:r>
            <w:r w:rsidRPr="003C149F">
              <w:rPr>
                <w:sz w:val="22"/>
                <w:szCs w:val="22"/>
              </w:rPr>
              <w:t>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47FAE" w14:textId="61401EE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-0.16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231E82" w14:textId="731D9378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65B70" w14:textId="6FC4E804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-5.80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E94FB" w14:textId="2805D160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9B6813" w:rsidRPr="003C149F" w14:paraId="0E7316BF" w14:textId="77777777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9CDFD" w14:textId="0593DAAF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lastRenderedPageBreak/>
              <w:t xml:space="preserve">Project </w:t>
            </w:r>
            <w:proofErr w:type="gramStart"/>
            <w:r w:rsidRPr="003C149F">
              <w:rPr>
                <w:sz w:val="22"/>
                <w:szCs w:val="22"/>
              </w:rPr>
              <w:t>ABC  (</w:t>
            </w:r>
            <w:proofErr w:type="gramEnd"/>
            <w:r w:rsidRPr="003C149F">
              <w:rPr>
                <w:sz w:val="22"/>
                <w:szCs w:val="22"/>
              </w:rPr>
              <w:t>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01E53" w14:textId="235ABF9B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0.02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857EE" w14:textId="123B2E92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21004" w14:textId="6F7F544F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0.68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D3908" w14:textId="571F0DE5" w:rsidR="009B6813" w:rsidRPr="003C149F" w:rsidRDefault="009B6813" w:rsidP="009B6813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0.50</w:t>
            </w:r>
          </w:p>
        </w:tc>
      </w:tr>
    </w:tbl>
    <w:p w14:paraId="703C43C9" w14:textId="77777777" w:rsidR="00DB62B7" w:rsidRPr="003C149F" w:rsidRDefault="00DB62B7">
      <w:pPr>
        <w:widowControl w:val="0"/>
        <w:spacing w:line="276" w:lineRule="auto"/>
      </w:pPr>
    </w:p>
    <w:p w14:paraId="53016686" w14:textId="6CA54D4D" w:rsidR="00DB62B7" w:rsidRPr="003C149F" w:rsidRDefault="00DB62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C9381C1" w14:textId="394F334B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E6F965E" w14:textId="09E870FD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5434F69" w14:textId="724A3D24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51891A7" w14:textId="3A988C02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940087D" w14:textId="78925C21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1E54B16" w14:textId="747E5073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CE1343B" w14:textId="569D7700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1EB2459" w14:textId="64DE5301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0234420" w14:textId="23F955A5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F576280" w14:textId="466A8DE2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D1F896" w14:textId="123A5209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269D7F2" w14:textId="118E387E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81A0634" w14:textId="396CB6DB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AAFD1B8" w14:textId="660D315F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32BE5D3" w14:textId="661CA119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35D26ED" w14:textId="57AB530C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29DE46D" w14:textId="5E51071B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58A8B05" w14:textId="0F043475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F5D26B9" w14:textId="23A36638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E95321B" w14:textId="4CB025C0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CA51ED4" w14:textId="059C69F6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C99A5A8" w14:textId="77777777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DD7E849" w14:textId="1EF6FFA1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4B9856E" w14:textId="5C407A71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0A624B5" w14:textId="70DAFD8E" w:rsidR="003C149F" w:rsidRP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866EC9E" w14:textId="77777777" w:rsidR="003C149F" w:rsidRPr="003C149F" w:rsidRDefault="003C149F" w:rsidP="003C149F">
      <w:pPr>
        <w:pStyle w:val="2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</w:p>
    <w:tbl>
      <w:tblPr>
        <w:tblStyle w:val="ad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3C149F" w:rsidRPr="003C149F" w14:paraId="1A2E86D4" w14:textId="77777777" w:rsidTr="0052570B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0342D" w14:textId="5EA51CD7" w:rsidR="003C149F" w:rsidRPr="003C149F" w:rsidRDefault="007D209D" w:rsidP="0052570B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7</w:t>
            </w:r>
            <w:r w:rsidR="003C149F" w:rsidRPr="003C149F">
              <w:rPr>
                <w:b/>
                <w:sz w:val="22"/>
                <w:szCs w:val="22"/>
              </w:rPr>
              <w:t xml:space="preserve">. </w:t>
            </w:r>
            <w:r w:rsidR="003C149F" w:rsidRPr="003C149F">
              <w:rPr>
                <w:sz w:val="22"/>
                <w:szCs w:val="22"/>
              </w:rPr>
              <w:t>Linear regression predicting intervention effects on hopelessness (BHS-4), 3 Month Follow Up</w:t>
            </w:r>
          </w:p>
        </w:tc>
      </w:tr>
      <w:tr w:rsidR="003C149F" w:rsidRPr="003C149F" w14:paraId="664392CC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F73CC0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23B08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FA555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6786E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709E5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3C149F" w:rsidRPr="003C149F" w14:paraId="659A0399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378A5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18384C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0.51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473BC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0.05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8A8A6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10.63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AA85D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3C149F" w:rsidRPr="003C149F" w14:paraId="3D9A2601" w14:textId="77777777" w:rsidTr="0052570B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902AF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ABC)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8E851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-0.15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51EC1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995DA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-3.49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269E78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3C149F" w:rsidRPr="003C149F" w14:paraId="53A959E9" w14:textId="77777777" w:rsidTr="0052570B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0C7FB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lastRenderedPageBreak/>
              <w:t>Placebo (vs. Project Personality)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4DD4B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-0.13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A82C8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7E1CA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-3.00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DBF86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.01</w:t>
            </w:r>
          </w:p>
        </w:tc>
      </w:tr>
      <w:tr w:rsidR="003C149F" w:rsidRPr="003C149F" w14:paraId="18C51F89" w14:textId="77777777" w:rsidTr="0052570B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B1E81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FE130E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 xml:space="preserve"> 0.58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DD1E9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A989B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26.61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D5EA9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3C149F" w:rsidRPr="003C149F" w14:paraId="314B6119" w14:textId="77777777" w:rsidTr="0052570B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78FB4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Project ABC (vs.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0E16F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-0.02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45082A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6E683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-0.55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60359" w14:textId="77777777" w:rsidR="003C149F" w:rsidRPr="003C149F" w:rsidRDefault="003C149F" w:rsidP="0052570B">
            <w:pPr>
              <w:spacing w:before="100" w:after="100"/>
              <w:ind w:left="100" w:right="100"/>
            </w:pPr>
            <w:r w:rsidRPr="003C149F">
              <w:rPr>
                <w:rFonts w:eastAsia="Helvetica Neue"/>
                <w:color w:val="000000"/>
                <w:sz w:val="22"/>
                <w:szCs w:val="22"/>
              </w:rPr>
              <w:t>0.58</w:t>
            </w:r>
          </w:p>
        </w:tc>
      </w:tr>
    </w:tbl>
    <w:p w14:paraId="33D8C7E9" w14:textId="77777777" w:rsidR="003C149F" w:rsidRPr="003C149F" w:rsidRDefault="003C149F" w:rsidP="003C149F">
      <w:pPr>
        <w:widowControl w:val="0"/>
        <w:spacing w:line="276" w:lineRule="auto"/>
      </w:pPr>
    </w:p>
    <w:p w14:paraId="1E7A0898" w14:textId="77777777" w:rsidR="003C149F" w:rsidRPr="003C149F" w:rsidRDefault="003C149F" w:rsidP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AA8659E" w14:textId="77777777" w:rsidR="003C149F" w:rsidRPr="003C149F" w:rsidRDefault="003C149F" w:rsidP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C3E2D92" w14:textId="5B6E2515" w:rsidR="003C149F" w:rsidRDefault="003C14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B917950" w14:textId="06E7AE02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10B4232" w14:textId="27F725DF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F74AE35" w14:textId="4A4C168F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40A524D" w14:textId="5E8ABDBF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B9E3D6E" w14:textId="50A74DCC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D6064B9" w14:textId="3604F057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684F8FE" w14:textId="66511BBC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0A1F80D" w14:textId="70B5F51E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F897D68" w14:textId="289CBBD9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FDF4F19" w14:textId="54EA2EB3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70E60D8" w14:textId="3DA613D0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752E822" w14:textId="32A02476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4A3A0FA" w14:textId="5463760E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6B4CBC2" w14:textId="60F98EB1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0E40580" w14:textId="26B3DA3D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CC82EB9" w14:textId="06B563E0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7C534BB" w14:textId="6384D827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A65317F" w14:textId="1728D378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4455FAA" w14:textId="4473B1A8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5735D03" w14:textId="55C413E8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E3C80A0" w14:textId="521F4FB1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64123C7" w14:textId="5C06410A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6F9FBDD" w14:textId="6F404851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0232F29" w14:textId="30D4E261" w:rsidR="004C53B3" w:rsidRDefault="004C53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273C0EA" w14:textId="0DBCB51E" w:rsidR="00307CB9" w:rsidRDefault="00307C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ACB879C" w14:textId="2D1E45E3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FBC88D0" w14:textId="77777777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d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784A3F" w:rsidRPr="003C149F" w14:paraId="09C1D4C5" w14:textId="77777777" w:rsidTr="0052570B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F2596" w14:textId="6802A02F" w:rsidR="00784A3F" w:rsidRPr="003C149F" w:rsidRDefault="007D209D" w:rsidP="0052570B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8</w:t>
            </w:r>
            <w:r w:rsidR="00784A3F" w:rsidRPr="003C149F">
              <w:rPr>
                <w:b/>
                <w:sz w:val="22"/>
                <w:szCs w:val="22"/>
              </w:rPr>
              <w:t xml:space="preserve">. </w:t>
            </w:r>
            <w:r w:rsidR="00784A3F" w:rsidRPr="003C149F">
              <w:rPr>
                <w:sz w:val="22"/>
                <w:szCs w:val="22"/>
              </w:rPr>
              <w:t xml:space="preserve">Linear regression predicting intervention effects on </w:t>
            </w:r>
            <w:r w:rsidR="00784A3F">
              <w:rPr>
                <w:sz w:val="22"/>
                <w:szCs w:val="22"/>
              </w:rPr>
              <w:t>past-month restrictive eating</w:t>
            </w:r>
            <w:r w:rsidR="00803938">
              <w:rPr>
                <w:sz w:val="22"/>
                <w:szCs w:val="22"/>
              </w:rPr>
              <w:t xml:space="preserve"> (DRS-2)</w:t>
            </w:r>
            <w:r w:rsidR="00784A3F" w:rsidRPr="003C149F">
              <w:rPr>
                <w:sz w:val="22"/>
                <w:szCs w:val="22"/>
              </w:rPr>
              <w:t>, 3 Month Follow Up</w:t>
            </w:r>
          </w:p>
        </w:tc>
      </w:tr>
      <w:tr w:rsidR="00784A3F" w:rsidRPr="003C149F" w14:paraId="24564046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C44FB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lastRenderedPageBreak/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F52F6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E71EC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53A4F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ABECB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FD7014" w:rsidRPr="003C149F" w14:paraId="095AF293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C7EB2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52E28" w14:textId="572E481A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 xml:space="preserve"> 0.22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896E9" w14:textId="2590EBB5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25570" w14:textId="43AF4590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11.48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64A000" w14:textId="360C71BE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FD7014" w:rsidRPr="003C149F" w14:paraId="1DC15D8B" w14:textId="77777777" w:rsidTr="0052570B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8AB53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ABC)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1524A" w14:textId="167443FE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-0.08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6EB122" w14:textId="05612312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E38F0" w14:textId="7A8B1B10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-3.64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B073C" w14:textId="459A377D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FD7014" w:rsidRPr="003C149F" w14:paraId="25060FAA" w14:textId="77777777" w:rsidTr="0052570B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E61AF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Personality)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63549" w14:textId="484F87DB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-0.05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73300" w14:textId="2E1BC768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0C35AE" w14:textId="7ABDBB5E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-2.46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43445" w14:textId="5BC9F624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0.01</w:t>
            </w:r>
          </w:p>
        </w:tc>
      </w:tr>
      <w:tr w:rsidR="00FD7014" w:rsidRPr="003C149F" w14:paraId="528F584B" w14:textId="77777777" w:rsidTr="0052570B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3A301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14AAF" w14:textId="6DF4999E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 xml:space="preserve"> 0.63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AF604" w14:textId="5BB63ABB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CB425" w14:textId="78F80D58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29.54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57CE39" w14:textId="5F24DB02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FD7014" w:rsidRPr="003C149F" w14:paraId="754B7D3C" w14:textId="77777777" w:rsidTr="0052570B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B0B30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Project ABC (vs.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291763" w14:textId="23F2C740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-0.03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320D5" w14:textId="33D2AED4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BF6C7D" w14:textId="3489C6EB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-1.43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1BA79" w14:textId="24A0FF49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0.15</w:t>
            </w:r>
          </w:p>
        </w:tc>
      </w:tr>
    </w:tbl>
    <w:p w14:paraId="6C10595C" w14:textId="77777777" w:rsidR="00784A3F" w:rsidRPr="003C149F" w:rsidRDefault="00784A3F" w:rsidP="00784A3F">
      <w:pPr>
        <w:widowControl w:val="0"/>
        <w:spacing w:line="276" w:lineRule="auto"/>
      </w:pPr>
    </w:p>
    <w:p w14:paraId="4A411449" w14:textId="77777777" w:rsidR="00784A3F" w:rsidRPr="003C149F" w:rsidRDefault="00784A3F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1735560" w14:textId="409EFB79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E222242" w14:textId="6E88FFFC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8D167BA" w14:textId="348503BE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DED5A33" w14:textId="7ED99975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CE10E1E" w14:textId="60E79566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F5B57AD" w14:textId="5E3F57B8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151FCF" w14:textId="28722C9B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25F912" w14:textId="2ED0FB4F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245E263" w14:textId="33CDFD2A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76088E" w14:textId="4B32F053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C3A7797" w14:textId="6A0AE68C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3B6B17" w14:textId="65883036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4AE862C" w14:textId="265E17CF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2C4212B" w14:textId="39390E3E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CE42D07" w14:textId="38A0417B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6FCE0A6" w14:textId="5E433FC2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4F1CE44" w14:textId="5B82E9E8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8545601" w14:textId="66742D57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1FC5FAA" w14:textId="19EEB64E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5D494FE" w14:textId="7764B920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E1EED58" w14:textId="33843863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2740BB3" w14:textId="68F1B4C8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BB14615" w14:textId="7ADA5CE8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62B22D9" w14:textId="5FE4AE54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65A670E" w14:textId="77777777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998664B" w14:textId="3004661C" w:rsidR="00C85DE3" w:rsidRPr="004C53B3" w:rsidRDefault="00C85DE3" w:rsidP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  <w:sz w:val="22"/>
          <w:szCs w:val="22"/>
        </w:rPr>
      </w:pPr>
      <w:r w:rsidRPr="004C53B3">
        <w:rPr>
          <w:b/>
          <w:bCs/>
          <w:sz w:val="22"/>
          <w:szCs w:val="22"/>
        </w:rPr>
        <w:t xml:space="preserve">Descriptions of </w:t>
      </w:r>
      <w:r>
        <w:rPr>
          <w:b/>
          <w:bCs/>
          <w:sz w:val="22"/>
          <w:szCs w:val="22"/>
        </w:rPr>
        <w:t>exploratory secondary outcomes</w:t>
      </w:r>
      <w:r w:rsidRPr="004C53B3">
        <w:rPr>
          <w:b/>
          <w:bCs/>
          <w:sz w:val="22"/>
          <w:szCs w:val="22"/>
        </w:rPr>
        <w:t xml:space="preserve"> not included in main text.</w:t>
      </w:r>
    </w:p>
    <w:p w14:paraId="46991F04" w14:textId="77777777" w:rsidR="00C85DE3" w:rsidRDefault="00C85DE3" w:rsidP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B47B923" w14:textId="77777777" w:rsidR="00C85DE3" w:rsidRPr="004C53B3" w:rsidRDefault="00C85DE3" w:rsidP="00C85DE3">
      <w:pPr>
        <w:spacing w:line="480" w:lineRule="auto"/>
        <w:ind w:firstLine="720"/>
        <w:rPr>
          <w:color w:val="000000" w:themeColor="text1"/>
          <w:sz w:val="22"/>
          <w:szCs w:val="22"/>
        </w:rPr>
      </w:pPr>
      <w:r w:rsidRPr="008117F0">
        <w:rPr>
          <w:sz w:val="22"/>
          <w:szCs w:val="22"/>
        </w:rPr>
        <w:t>Implicit personality theory questionnaire (ITPQ).</w:t>
      </w:r>
      <w:r>
        <w:rPr>
          <w:b/>
          <w:bCs/>
          <w:sz w:val="22"/>
          <w:szCs w:val="22"/>
          <w:vertAlign w:val="superscript"/>
        </w:rPr>
        <w:t>1</w:t>
      </w:r>
      <w:r w:rsidRPr="00CE0F52">
        <w:rPr>
          <w:b/>
          <w:bCs/>
          <w:sz w:val="22"/>
          <w:szCs w:val="22"/>
        </w:rPr>
        <w:t xml:space="preserve"> </w:t>
      </w:r>
      <w:r w:rsidRPr="00CE0F52">
        <w:rPr>
          <w:sz w:val="22"/>
          <w:szCs w:val="22"/>
        </w:rPr>
        <w:t>The Implicit Personality Theory Questionnaire assesses youths’ beliefs about the malleability of personality</w:t>
      </w:r>
      <w:r>
        <w:rPr>
          <w:sz w:val="22"/>
          <w:szCs w:val="22"/>
        </w:rPr>
        <w:t xml:space="preserve"> (‘growth mindset’)</w:t>
      </w:r>
      <w:r w:rsidRPr="00CE0F52">
        <w:rPr>
          <w:sz w:val="22"/>
          <w:szCs w:val="22"/>
        </w:rPr>
        <w:t>. Using a 1–6 scale, participants rate their agreement with three statements addressing the malleability of personality (</w:t>
      </w:r>
      <w:proofErr w:type="gramStart"/>
      <w:r w:rsidRPr="00CE0F52">
        <w:rPr>
          <w:sz w:val="22"/>
          <w:szCs w:val="22"/>
        </w:rPr>
        <w:t>e.g.</w:t>
      </w:r>
      <w:proofErr w:type="gramEnd"/>
      <w:r w:rsidRPr="00CE0F52">
        <w:rPr>
          <w:sz w:val="22"/>
          <w:szCs w:val="22"/>
        </w:rPr>
        <w:t xml:space="preserve"> ‘Your personality is something about you that you cannot change very much’). Higher total mean scores indicate stronger fixed mindsets, and lower scores, stronger growth mindsets. The IT</w:t>
      </w:r>
      <w:r>
        <w:rPr>
          <w:sz w:val="22"/>
          <w:szCs w:val="22"/>
        </w:rPr>
        <w:t>P</w:t>
      </w:r>
      <w:r w:rsidRPr="00CE0F52">
        <w:rPr>
          <w:sz w:val="22"/>
          <w:szCs w:val="22"/>
        </w:rPr>
        <w:t xml:space="preserve">Q was administered at pre- and immediately post-SSI in this study. </w:t>
      </w:r>
      <w:r w:rsidRPr="00CE0F52">
        <w:rPr>
          <w:sz w:val="22"/>
          <w:szCs w:val="22"/>
          <w:highlight w:val="white"/>
        </w:rPr>
        <w:t>Alphas were 0.84 and</w:t>
      </w:r>
      <w:r w:rsidRPr="00CE0F52">
        <w:rPr>
          <w:sz w:val="22"/>
          <w:szCs w:val="22"/>
        </w:rPr>
        <w:t xml:space="preserve"> 0.92 a</w:t>
      </w:r>
      <w:r w:rsidRPr="00CE0F52">
        <w:rPr>
          <w:sz w:val="22"/>
          <w:szCs w:val="22"/>
          <w:highlight w:val="white"/>
        </w:rPr>
        <w:t>t baseline and post-intervention, respectively.</w:t>
      </w:r>
      <w:r>
        <w:rPr>
          <w:sz w:val="22"/>
          <w:szCs w:val="22"/>
          <w:highlight w:val="white"/>
        </w:rPr>
        <w:t xml:space="preserve"> No analyses were pre-registered for this outcome.</w:t>
      </w:r>
    </w:p>
    <w:p w14:paraId="09966802" w14:textId="77777777" w:rsidR="00C85DE3" w:rsidRPr="004C53B3" w:rsidRDefault="00C85DE3" w:rsidP="00C85DE3">
      <w:pPr>
        <w:spacing w:line="480" w:lineRule="auto"/>
        <w:ind w:firstLine="720"/>
        <w:rPr>
          <w:color w:val="000000" w:themeColor="text1"/>
          <w:sz w:val="22"/>
          <w:szCs w:val="22"/>
        </w:rPr>
      </w:pPr>
      <w:r w:rsidRPr="004C53B3">
        <w:rPr>
          <w:color w:val="000000" w:themeColor="text1"/>
          <w:sz w:val="22"/>
          <w:szCs w:val="22"/>
          <w:shd w:val="clear" w:color="auto" w:fill="FFFFFF"/>
        </w:rPr>
        <w:t>Behavioral Activation for Depression Scale - Short Form (BADS-SF).</w:t>
      </w:r>
      <w:r>
        <w:rPr>
          <w:color w:val="000000" w:themeColor="text1"/>
          <w:sz w:val="22"/>
          <w:szCs w:val="22"/>
          <w:shd w:val="clear" w:color="auto" w:fill="FFFFFF"/>
          <w:vertAlign w:val="superscript"/>
        </w:rPr>
        <w:t>2</w:t>
      </w:r>
      <w:r w:rsidRPr="004C53B3">
        <w:rPr>
          <w:color w:val="000000" w:themeColor="text1"/>
          <w:sz w:val="22"/>
          <w:szCs w:val="22"/>
          <w:shd w:val="clear" w:color="auto" w:fill="FFFFFF"/>
          <w:vertAlign w:val="superscript"/>
        </w:rPr>
        <w:t xml:space="preserve"> </w:t>
      </w:r>
      <w:r w:rsidRPr="00803938">
        <w:rPr>
          <w:color w:val="000000" w:themeColor="text1"/>
          <w:sz w:val="22"/>
          <w:szCs w:val="22"/>
          <w:shd w:val="clear" w:color="auto" w:fill="FFFFFF"/>
        </w:rPr>
        <w:t>Youths’ approach</w:t>
      </w:r>
      <w:r w:rsidRPr="004C53B3">
        <w:rPr>
          <w:color w:val="000000" w:themeColor="text1"/>
          <w:sz w:val="22"/>
          <w:szCs w:val="22"/>
          <w:shd w:val="clear" w:color="auto" w:fill="FFFFFF"/>
        </w:rPr>
        <w:t>-based</w:t>
      </w:r>
      <w:r w:rsidRPr="00803938">
        <w:rPr>
          <w:color w:val="000000" w:themeColor="text1"/>
          <w:sz w:val="22"/>
          <w:szCs w:val="22"/>
          <w:shd w:val="clear" w:color="auto" w:fill="FFFFFF"/>
        </w:rPr>
        <w:t xml:space="preserve"> </w:t>
      </w:r>
      <w:r w:rsidRPr="004C53B3">
        <w:rPr>
          <w:color w:val="000000" w:themeColor="text1"/>
          <w:sz w:val="22"/>
          <w:szCs w:val="22"/>
          <w:shd w:val="clear" w:color="auto" w:fill="FFFFFF"/>
        </w:rPr>
        <w:t>(</w:t>
      </w:r>
      <w:r w:rsidRPr="00803938">
        <w:rPr>
          <w:color w:val="000000" w:themeColor="text1"/>
          <w:sz w:val="22"/>
          <w:szCs w:val="22"/>
          <w:shd w:val="clear" w:color="auto" w:fill="FFFFFF"/>
        </w:rPr>
        <w:t>versus disengagement</w:t>
      </w:r>
      <w:r w:rsidRPr="004C53B3">
        <w:rPr>
          <w:color w:val="000000" w:themeColor="text1"/>
          <w:sz w:val="22"/>
          <w:szCs w:val="22"/>
          <w:shd w:val="clear" w:color="auto" w:fill="FFFFFF"/>
        </w:rPr>
        <w:t>-based) coping</w:t>
      </w:r>
      <w:r w:rsidRPr="00803938">
        <w:rPr>
          <w:color w:val="000000" w:themeColor="text1"/>
          <w:sz w:val="22"/>
          <w:szCs w:val="22"/>
          <w:shd w:val="clear" w:color="auto" w:fill="FFFFFF"/>
        </w:rPr>
        <w:t xml:space="preserve"> </w:t>
      </w:r>
      <w:r w:rsidRPr="004C53B3">
        <w:rPr>
          <w:color w:val="000000" w:themeColor="text1"/>
          <w:sz w:val="22"/>
          <w:szCs w:val="22"/>
          <w:shd w:val="clear" w:color="auto" w:fill="FFFFFF"/>
        </w:rPr>
        <w:t>was</w:t>
      </w:r>
      <w:r w:rsidRPr="00803938">
        <w:rPr>
          <w:color w:val="000000" w:themeColor="text1"/>
          <w:sz w:val="22"/>
          <w:szCs w:val="22"/>
          <w:shd w:val="clear" w:color="auto" w:fill="FFFFFF"/>
        </w:rPr>
        <w:t xml:space="preserve"> assessed via the BADS-SF, a 9-item self-report questionnaire with strong reliability, predictive validity, and sensitivity to change following BA for adolescent depression symptoms. </w:t>
      </w:r>
      <w:r w:rsidRPr="004C53B3">
        <w:rPr>
          <w:color w:val="000000" w:themeColor="text1"/>
          <w:sz w:val="22"/>
          <w:szCs w:val="22"/>
        </w:rPr>
        <w:t>Respondents rate agreement with each of 9 items on the BADS-</w:t>
      </w:r>
      <w:proofErr w:type="gramStart"/>
      <w:r w:rsidRPr="004C53B3">
        <w:rPr>
          <w:color w:val="000000" w:themeColor="text1"/>
          <w:sz w:val="22"/>
          <w:szCs w:val="22"/>
        </w:rPr>
        <w:t>SF  on</w:t>
      </w:r>
      <w:proofErr w:type="gramEnd"/>
      <w:r w:rsidRPr="004C53B3">
        <w:rPr>
          <w:color w:val="000000" w:themeColor="text1"/>
          <w:sz w:val="22"/>
          <w:szCs w:val="22"/>
        </w:rPr>
        <w:t xml:space="preserve"> a 7- point Likert scale ranging from 0-6, with higher mean scores reflecting more approach-based coping. The BADS-SF w</w:t>
      </w:r>
      <w:r w:rsidRPr="004C53B3">
        <w:rPr>
          <w:color w:val="000000" w:themeColor="text1"/>
          <w:sz w:val="22"/>
          <w:szCs w:val="22"/>
          <w:shd w:val="clear" w:color="auto" w:fill="FFFFFF"/>
        </w:rPr>
        <w:t>as administered at</w:t>
      </w:r>
      <w:r w:rsidRPr="00803938">
        <w:rPr>
          <w:color w:val="000000" w:themeColor="text1"/>
          <w:sz w:val="22"/>
          <w:szCs w:val="22"/>
          <w:shd w:val="clear" w:color="auto" w:fill="FFFFFF"/>
        </w:rPr>
        <w:t xml:space="preserve"> pre-SSI and at 3-month follow-up.</w:t>
      </w:r>
      <w:r w:rsidRPr="004C53B3">
        <w:rPr>
          <w:color w:val="000000" w:themeColor="text1"/>
          <w:sz w:val="22"/>
          <w:szCs w:val="22"/>
          <w:shd w:val="clear" w:color="auto" w:fill="FFFFFF"/>
        </w:rPr>
        <w:t xml:space="preserve"> Alphas were 0.70 and 0.81 at baseline and follow-up, respectively. No analyses were pre-registered for this outcome.</w:t>
      </w:r>
    </w:p>
    <w:p w14:paraId="6A20C49A" w14:textId="77777777" w:rsidR="00C85DE3" w:rsidRDefault="00C85DE3" w:rsidP="00C85DE3">
      <w:pPr>
        <w:spacing w:line="480" w:lineRule="auto"/>
        <w:ind w:firstLine="720"/>
        <w:rPr>
          <w:color w:val="263947"/>
          <w:sz w:val="22"/>
          <w:szCs w:val="22"/>
          <w:shd w:val="clear" w:color="auto" w:fill="FFFFFF"/>
        </w:rPr>
      </w:pPr>
      <w:r w:rsidRPr="008117F0">
        <w:rPr>
          <w:color w:val="263947"/>
          <w:sz w:val="22"/>
          <w:szCs w:val="22"/>
          <w:shd w:val="clear" w:color="auto" w:fill="FFFFFF"/>
        </w:rPr>
        <w:t>Self-Injurious Thoughts and Behaviors Interview-Short Form</w:t>
      </w:r>
      <w:r w:rsidRPr="009D7138">
        <w:rPr>
          <w:color w:val="263947"/>
          <w:sz w:val="22"/>
          <w:szCs w:val="22"/>
          <w:shd w:val="clear" w:color="auto" w:fill="FFFFFF"/>
        </w:rPr>
        <w:t xml:space="preserve"> </w:t>
      </w:r>
      <w:r w:rsidRPr="008117F0">
        <w:rPr>
          <w:color w:val="263947"/>
          <w:sz w:val="22"/>
          <w:szCs w:val="22"/>
          <w:shd w:val="clear" w:color="auto" w:fill="FFFFFF"/>
        </w:rPr>
        <w:t>(SITBI-SF).</w:t>
      </w:r>
      <w:r>
        <w:rPr>
          <w:b/>
          <w:bCs/>
          <w:color w:val="263947"/>
          <w:sz w:val="22"/>
          <w:szCs w:val="22"/>
          <w:shd w:val="clear" w:color="auto" w:fill="FFFFFF"/>
          <w:vertAlign w:val="superscript"/>
        </w:rPr>
        <w:t>3</w:t>
      </w:r>
      <w:r w:rsidRPr="00803938">
        <w:rPr>
          <w:color w:val="263947"/>
          <w:sz w:val="22"/>
          <w:szCs w:val="22"/>
          <w:shd w:val="clear" w:color="auto" w:fill="FFFFFF"/>
        </w:rPr>
        <w:t xml:space="preserve"> Four items from a self-report version of the SITBI-SF were used to assess </w:t>
      </w:r>
      <w:r>
        <w:rPr>
          <w:color w:val="263947"/>
          <w:sz w:val="22"/>
          <w:szCs w:val="22"/>
          <w:shd w:val="clear" w:color="auto" w:fill="FFFFFF"/>
        </w:rPr>
        <w:t>lifetime and past-month</w:t>
      </w:r>
      <w:r w:rsidRPr="00803938">
        <w:rPr>
          <w:color w:val="263947"/>
          <w:sz w:val="22"/>
          <w:szCs w:val="22"/>
          <w:shd w:val="clear" w:color="auto" w:fill="FFFFFF"/>
        </w:rPr>
        <w:t xml:space="preserve"> history of suicide ideation</w:t>
      </w:r>
      <w:r>
        <w:rPr>
          <w:color w:val="263947"/>
          <w:sz w:val="22"/>
          <w:szCs w:val="22"/>
          <w:shd w:val="clear" w:color="auto" w:fill="FFFFFF"/>
        </w:rPr>
        <w:t xml:space="preserve"> and</w:t>
      </w:r>
      <w:r w:rsidRPr="00803938">
        <w:rPr>
          <w:color w:val="263947"/>
          <w:sz w:val="22"/>
          <w:szCs w:val="22"/>
          <w:shd w:val="clear" w:color="auto" w:fill="FFFFFF"/>
        </w:rPr>
        <w:t xml:space="preserve"> attempts. The SITBI-SF is a widely used measure of the continuum of suicidality and has demonstrated high test-retest reliability, high internal consistency, and moderate-to-high concurrent validity</w:t>
      </w:r>
      <w:r>
        <w:rPr>
          <w:color w:val="263947"/>
          <w:sz w:val="22"/>
          <w:szCs w:val="22"/>
          <w:shd w:val="clear" w:color="auto" w:fill="FFFFFF"/>
        </w:rPr>
        <w:t>.</w:t>
      </w:r>
      <w:r>
        <w:rPr>
          <w:color w:val="263947"/>
          <w:sz w:val="22"/>
          <w:szCs w:val="22"/>
          <w:shd w:val="clear" w:color="auto" w:fill="FFFFFF"/>
          <w:vertAlign w:val="superscript"/>
        </w:rPr>
        <w:t xml:space="preserve">2 </w:t>
      </w:r>
      <w:r w:rsidRPr="00803938">
        <w:rPr>
          <w:color w:val="263947"/>
          <w:sz w:val="22"/>
          <w:szCs w:val="22"/>
          <w:shd w:val="clear" w:color="auto" w:fill="FFFFFF"/>
        </w:rPr>
        <w:t xml:space="preserve">This measure </w:t>
      </w:r>
      <w:r>
        <w:rPr>
          <w:color w:val="263947"/>
          <w:sz w:val="22"/>
          <w:szCs w:val="22"/>
          <w:shd w:val="clear" w:color="auto" w:fill="FFFFFF"/>
        </w:rPr>
        <w:t>was administered at</w:t>
      </w:r>
      <w:r w:rsidRPr="00803938">
        <w:rPr>
          <w:color w:val="263947"/>
          <w:sz w:val="22"/>
          <w:szCs w:val="22"/>
          <w:shd w:val="clear" w:color="auto" w:fill="FFFFFF"/>
        </w:rPr>
        <w:t xml:space="preserve"> pre-SSI and at 3-month follow up. Score range can </w:t>
      </w:r>
      <w:r>
        <w:rPr>
          <w:color w:val="263947"/>
          <w:sz w:val="22"/>
          <w:szCs w:val="22"/>
          <w:shd w:val="clear" w:color="auto" w:fill="FFFFFF"/>
        </w:rPr>
        <w:lastRenderedPageBreak/>
        <w:t>vary</w:t>
      </w:r>
      <w:r w:rsidRPr="00803938">
        <w:rPr>
          <w:color w:val="263947"/>
          <w:sz w:val="22"/>
          <w:szCs w:val="22"/>
          <w:shd w:val="clear" w:color="auto" w:fill="FFFFFF"/>
        </w:rPr>
        <w:t xml:space="preserve"> widely (per wide variation in instances of </w:t>
      </w:r>
      <w:r>
        <w:rPr>
          <w:color w:val="263947"/>
          <w:sz w:val="22"/>
          <w:szCs w:val="22"/>
          <w:shd w:val="clear" w:color="auto" w:fill="FFFFFF"/>
        </w:rPr>
        <w:t>suicidal ideation</w:t>
      </w:r>
      <w:r w:rsidRPr="00803938">
        <w:rPr>
          <w:color w:val="263947"/>
          <w:sz w:val="22"/>
          <w:szCs w:val="22"/>
          <w:shd w:val="clear" w:color="auto" w:fill="FFFFFF"/>
        </w:rPr>
        <w:t>)</w:t>
      </w:r>
      <w:r>
        <w:rPr>
          <w:color w:val="263947"/>
          <w:sz w:val="22"/>
          <w:szCs w:val="22"/>
          <w:shd w:val="clear" w:color="auto" w:fill="FFFFFF"/>
        </w:rPr>
        <w:t>, with minimum scores of 0 and no maximum scores</w:t>
      </w:r>
      <w:r w:rsidRPr="00803938">
        <w:rPr>
          <w:color w:val="263947"/>
          <w:sz w:val="22"/>
          <w:szCs w:val="22"/>
          <w:shd w:val="clear" w:color="auto" w:fill="FFFFFF"/>
        </w:rPr>
        <w:t xml:space="preserve">. </w:t>
      </w:r>
      <w:r w:rsidRPr="00CE0F52">
        <w:rPr>
          <w:color w:val="263947"/>
          <w:sz w:val="22"/>
          <w:szCs w:val="22"/>
          <w:shd w:val="clear" w:color="auto" w:fill="FFFFFF"/>
        </w:rPr>
        <w:t xml:space="preserve">Due to display logic within the measure when administered online, the only </w:t>
      </w:r>
      <w:r>
        <w:rPr>
          <w:color w:val="263947"/>
          <w:sz w:val="22"/>
          <w:szCs w:val="22"/>
          <w:shd w:val="clear" w:color="auto" w:fill="FFFFFF"/>
        </w:rPr>
        <w:t>item on the SITBI-SF</w:t>
      </w:r>
      <w:r w:rsidRPr="00CE0F52">
        <w:rPr>
          <w:color w:val="263947"/>
          <w:sz w:val="22"/>
          <w:szCs w:val="22"/>
          <w:shd w:val="clear" w:color="auto" w:fill="FFFFFF"/>
        </w:rPr>
        <w:t xml:space="preserve"> for which all </w:t>
      </w:r>
      <w:r>
        <w:rPr>
          <w:color w:val="263947"/>
          <w:sz w:val="22"/>
          <w:szCs w:val="22"/>
          <w:shd w:val="clear" w:color="auto" w:fill="FFFFFF"/>
        </w:rPr>
        <w:t xml:space="preserve">study </w:t>
      </w:r>
      <w:r w:rsidRPr="00CE0F52">
        <w:rPr>
          <w:color w:val="263947"/>
          <w:sz w:val="22"/>
          <w:szCs w:val="22"/>
          <w:shd w:val="clear" w:color="auto" w:fill="FFFFFF"/>
        </w:rPr>
        <w:t xml:space="preserve">participants provided data </w:t>
      </w:r>
      <w:r>
        <w:rPr>
          <w:color w:val="263947"/>
          <w:sz w:val="22"/>
          <w:szCs w:val="22"/>
          <w:shd w:val="clear" w:color="auto" w:fill="FFFFFF"/>
        </w:rPr>
        <w:t xml:space="preserve">was: “Have you ever had thoughts of killing yourself?” where 0 = “no” and 1 = “yes”. All participants had a score for this variable of either 0 or 1 at pre-intervention </w:t>
      </w:r>
      <w:r w:rsidRPr="00A454D9">
        <w:rPr>
          <w:color w:val="263947"/>
          <w:sz w:val="22"/>
          <w:szCs w:val="22"/>
          <w:shd w:val="clear" w:color="auto" w:fill="FFFFFF"/>
        </w:rPr>
        <w:t>and</w:t>
      </w:r>
      <w:r>
        <w:rPr>
          <w:i/>
          <w:iCs/>
          <w:color w:val="263947"/>
          <w:sz w:val="22"/>
          <w:szCs w:val="22"/>
          <w:shd w:val="clear" w:color="auto" w:fill="FFFFFF"/>
        </w:rPr>
        <w:t xml:space="preserve"> </w:t>
      </w:r>
      <w:r>
        <w:rPr>
          <w:color w:val="263947"/>
          <w:sz w:val="22"/>
          <w:szCs w:val="22"/>
          <w:shd w:val="clear" w:color="auto" w:fill="FFFFFF"/>
        </w:rPr>
        <w:t xml:space="preserve">at follow-up. </w:t>
      </w:r>
      <w:r w:rsidRPr="00CE0F52">
        <w:rPr>
          <w:color w:val="263947"/>
          <w:sz w:val="22"/>
          <w:szCs w:val="22"/>
          <w:shd w:val="clear" w:color="auto" w:fill="FFFFFF"/>
        </w:rPr>
        <w:t xml:space="preserve">Thus, we report intervention effects on </w:t>
      </w:r>
      <w:r>
        <w:rPr>
          <w:color w:val="263947"/>
          <w:sz w:val="22"/>
          <w:szCs w:val="22"/>
          <w:shd w:val="clear" w:color="auto" w:fill="FFFFFF"/>
        </w:rPr>
        <w:t xml:space="preserve">presence of lifetime </w:t>
      </w:r>
      <w:r w:rsidRPr="00CE0F52">
        <w:rPr>
          <w:color w:val="263947"/>
          <w:sz w:val="22"/>
          <w:szCs w:val="22"/>
          <w:shd w:val="clear" w:color="auto" w:fill="FFFFFF"/>
        </w:rPr>
        <w:t>suicidal ideation</w:t>
      </w:r>
      <w:r>
        <w:rPr>
          <w:color w:val="263947"/>
          <w:sz w:val="22"/>
          <w:szCs w:val="22"/>
          <w:shd w:val="clear" w:color="auto" w:fill="FFFFFF"/>
        </w:rPr>
        <w:t xml:space="preserve"> during the 3-month follow-up period, controlling for pre-intervention lifetime presence of suicidal ideation. In other words, we tested whether the SSIs prevented the onset of suicidal ideation among participants who endorsed never having experienced it at pre-intervention</w:t>
      </w:r>
      <w:r w:rsidRPr="00CE0F52">
        <w:rPr>
          <w:color w:val="263947"/>
          <w:sz w:val="22"/>
          <w:szCs w:val="22"/>
          <w:shd w:val="clear" w:color="auto" w:fill="FFFFFF"/>
        </w:rPr>
        <w:t>.</w:t>
      </w:r>
      <w:r>
        <w:rPr>
          <w:color w:val="263947"/>
          <w:sz w:val="22"/>
          <w:szCs w:val="22"/>
          <w:shd w:val="clear" w:color="auto" w:fill="FFFFFF"/>
        </w:rPr>
        <w:t xml:space="preserve"> No analyses were pre-registered for this outcome.</w:t>
      </w:r>
    </w:p>
    <w:p w14:paraId="06234AC6" w14:textId="77777777" w:rsidR="00C85DE3" w:rsidRDefault="00C85DE3" w:rsidP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2F846F4" w14:textId="77777777" w:rsidR="00C85DE3" w:rsidRPr="008117F0" w:rsidRDefault="00C85DE3" w:rsidP="00C85DE3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 w:rsidRPr="008117F0">
        <w:rPr>
          <w:sz w:val="22"/>
          <w:szCs w:val="22"/>
          <w:shd w:val="clear" w:color="auto" w:fill="FFFFFF"/>
        </w:rPr>
        <w:t xml:space="preserve"> Yeager, D. S., </w:t>
      </w:r>
      <w:proofErr w:type="spellStart"/>
      <w:r w:rsidRPr="008117F0">
        <w:rPr>
          <w:sz w:val="22"/>
          <w:szCs w:val="22"/>
          <w:shd w:val="clear" w:color="auto" w:fill="FFFFFF"/>
        </w:rPr>
        <w:t>Miu</w:t>
      </w:r>
      <w:proofErr w:type="spellEnd"/>
      <w:r w:rsidRPr="008117F0">
        <w:rPr>
          <w:sz w:val="22"/>
          <w:szCs w:val="22"/>
          <w:shd w:val="clear" w:color="auto" w:fill="FFFFFF"/>
        </w:rPr>
        <w:t>, A. S., Powers, J., &amp; Dweck, C. S. (2013). Implicit theories of personality and attributions of hostile intent: A meta‐analysis, an experiment, and a longitudinal intervention. </w:t>
      </w:r>
      <w:r w:rsidRPr="008117F0">
        <w:rPr>
          <w:i/>
          <w:iCs/>
          <w:sz w:val="22"/>
          <w:szCs w:val="22"/>
          <w:shd w:val="clear" w:color="auto" w:fill="FFFFFF"/>
        </w:rPr>
        <w:t>Child development</w:t>
      </w:r>
      <w:r w:rsidRPr="008117F0">
        <w:rPr>
          <w:sz w:val="22"/>
          <w:szCs w:val="22"/>
          <w:shd w:val="clear" w:color="auto" w:fill="FFFFFF"/>
        </w:rPr>
        <w:t>, </w:t>
      </w:r>
      <w:r w:rsidRPr="008117F0">
        <w:rPr>
          <w:b/>
          <w:bCs/>
          <w:sz w:val="22"/>
          <w:szCs w:val="22"/>
          <w:shd w:val="clear" w:color="auto" w:fill="FFFFFF"/>
        </w:rPr>
        <w:t>84</w:t>
      </w:r>
      <w:r w:rsidRPr="008117F0">
        <w:rPr>
          <w:sz w:val="22"/>
          <w:szCs w:val="22"/>
          <w:shd w:val="clear" w:color="auto" w:fill="FFFFFF"/>
        </w:rPr>
        <w:t>, 1651-1667 (2013).</w:t>
      </w:r>
    </w:p>
    <w:p w14:paraId="59C6BAE2" w14:textId="77777777" w:rsidR="00C85DE3" w:rsidRPr="008117F0" w:rsidRDefault="00C85DE3" w:rsidP="00C85DE3">
      <w:pPr>
        <w:spacing w:line="480" w:lineRule="auto"/>
        <w:rPr>
          <w:sz w:val="22"/>
          <w:szCs w:val="22"/>
        </w:rPr>
      </w:pPr>
      <w:r>
        <w:rPr>
          <w:sz w:val="22"/>
          <w:szCs w:val="22"/>
          <w:highlight w:val="white"/>
        </w:rPr>
        <w:t xml:space="preserve">2. </w:t>
      </w:r>
      <w:r w:rsidRPr="00B00FA4">
        <w:rPr>
          <w:sz w:val="22"/>
          <w:szCs w:val="22"/>
          <w:highlight w:val="white"/>
        </w:rPr>
        <w:t xml:space="preserve"> </w:t>
      </w:r>
      <w:r w:rsidRPr="00B00FA4">
        <w:rPr>
          <w:color w:val="222222"/>
          <w:sz w:val="22"/>
          <w:szCs w:val="22"/>
          <w:shd w:val="clear" w:color="auto" w:fill="FFFFFF"/>
        </w:rPr>
        <w:t xml:space="preserve">Fuhr, K., </w:t>
      </w:r>
      <w:proofErr w:type="spellStart"/>
      <w:r w:rsidRPr="00B00FA4">
        <w:rPr>
          <w:color w:val="222222"/>
          <w:sz w:val="22"/>
          <w:szCs w:val="22"/>
          <w:shd w:val="clear" w:color="auto" w:fill="FFFFFF"/>
        </w:rPr>
        <w:t>Hautzinger</w:t>
      </w:r>
      <w:proofErr w:type="spellEnd"/>
      <w:r w:rsidRPr="00B00FA4">
        <w:rPr>
          <w:color w:val="222222"/>
          <w:sz w:val="22"/>
          <w:szCs w:val="22"/>
          <w:shd w:val="clear" w:color="auto" w:fill="FFFFFF"/>
        </w:rPr>
        <w:t xml:space="preserve">, M., </w:t>
      </w:r>
      <w:proofErr w:type="spellStart"/>
      <w:r w:rsidRPr="00B00FA4">
        <w:rPr>
          <w:color w:val="222222"/>
          <w:sz w:val="22"/>
          <w:szCs w:val="22"/>
          <w:shd w:val="clear" w:color="auto" w:fill="FFFFFF"/>
        </w:rPr>
        <w:t>Krisch</w:t>
      </w:r>
      <w:proofErr w:type="spellEnd"/>
      <w:r w:rsidRPr="00B00FA4">
        <w:rPr>
          <w:color w:val="222222"/>
          <w:sz w:val="22"/>
          <w:szCs w:val="22"/>
          <w:shd w:val="clear" w:color="auto" w:fill="FFFFFF"/>
        </w:rPr>
        <w:t xml:space="preserve">, K., </w:t>
      </w:r>
      <w:proofErr w:type="spellStart"/>
      <w:r w:rsidRPr="00B00FA4">
        <w:rPr>
          <w:color w:val="222222"/>
          <w:sz w:val="22"/>
          <w:szCs w:val="22"/>
          <w:shd w:val="clear" w:color="auto" w:fill="FFFFFF"/>
        </w:rPr>
        <w:t>Berking</w:t>
      </w:r>
      <w:proofErr w:type="spellEnd"/>
      <w:r w:rsidRPr="00B00FA4">
        <w:rPr>
          <w:color w:val="222222"/>
          <w:sz w:val="22"/>
          <w:szCs w:val="22"/>
          <w:shd w:val="clear" w:color="auto" w:fill="FFFFFF"/>
        </w:rPr>
        <w:t>, M., &amp; Ebert, D. D. Validation of the Behavioral Activation for Depression Scale (BADS)—Psychometric properties of the long and short form. </w:t>
      </w:r>
      <w:r w:rsidRPr="00B00FA4">
        <w:rPr>
          <w:i/>
          <w:iCs/>
          <w:color w:val="222222"/>
          <w:sz w:val="22"/>
          <w:szCs w:val="22"/>
          <w:shd w:val="clear" w:color="auto" w:fill="FFFFFF"/>
        </w:rPr>
        <w:t>Comprehensive Psychiatry</w:t>
      </w:r>
      <w:r w:rsidRPr="00B00FA4">
        <w:rPr>
          <w:color w:val="222222"/>
          <w:sz w:val="22"/>
          <w:szCs w:val="22"/>
          <w:shd w:val="clear" w:color="auto" w:fill="FFFFFF"/>
        </w:rPr>
        <w:t>, </w:t>
      </w:r>
      <w:r w:rsidRPr="00B00FA4">
        <w:rPr>
          <w:b/>
          <w:bCs/>
          <w:color w:val="222222"/>
          <w:sz w:val="22"/>
          <w:szCs w:val="22"/>
          <w:shd w:val="clear" w:color="auto" w:fill="FFFFFF"/>
        </w:rPr>
        <w:t>66</w:t>
      </w:r>
      <w:r w:rsidRPr="00B00FA4">
        <w:rPr>
          <w:color w:val="222222"/>
          <w:sz w:val="22"/>
          <w:szCs w:val="22"/>
          <w:shd w:val="clear" w:color="auto" w:fill="FFFFFF"/>
        </w:rPr>
        <w:t>, 209-218 (2016).</w:t>
      </w:r>
    </w:p>
    <w:p w14:paraId="37FC4B71" w14:textId="77777777" w:rsidR="00C85DE3" w:rsidRPr="008117F0" w:rsidRDefault="00C85DE3" w:rsidP="00C85DE3">
      <w:pPr>
        <w:spacing w:line="480" w:lineRule="auto"/>
        <w:rPr>
          <w:sz w:val="22"/>
          <w:szCs w:val="22"/>
        </w:rPr>
      </w:pPr>
      <w:r>
        <w:rPr>
          <w:sz w:val="22"/>
          <w:szCs w:val="22"/>
          <w:highlight w:val="white"/>
        </w:rPr>
        <w:t xml:space="preserve">3. </w:t>
      </w:r>
      <w:r w:rsidRPr="00B00FA4">
        <w:rPr>
          <w:sz w:val="22"/>
          <w:szCs w:val="22"/>
          <w:highlight w:val="white"/>
        </w:rPr>
        <w:t xml:space="preserve"> </w:t>
      </w:r>
      <w:r w:rsidRPr="00B00FA4">
        <w:rPr>
          <w:color w:val="333333"/>
          <w:sz w:val="22"/>
          <w:szCs w:val="22"/>
          <w:shd w:val="clear" w:color="auto" w:fill="FFFFFF"/>
        </w:rPr>
        <w:t>Nock, M. K., Holmberg, E. B., Photos, V. I., &amp; Michel, B. D. Self-Injurious Thoughts and Behaviors Interview: Development, reliability, and validity in an adolescent sample. </w:t>
      </w:r>
      <w:r w:rsidRPr="00B00FA4">
        <w:rPr>
          <w:rStyle w:val="af5"/>
          <w:color w:val="333333"/>
          <w:sz w:val="22"/>
          <w:szCs w:val="22"/>
          <w:shd w:val="clear" w:color="auto" w:fill="FFFFFF"/>
        </w:rPr>
        <w:t xml:space="preserve">Psychological Assessment </w:t>
      </w:r>
      <w:r w:rsidRPr="00B00FA4">
        <w:rPr>
          <w:rStyle w:val="af5"/>
          <w:b/>
          <w:bCs/>
          <w:i w:val="0"/>
          <w:iCs w:val="0"/>
          <w:color w:val="333333"/>
          <w:sz w:val="22"/>
          <w:szCs w:val="22"/>
          <w:shd w:val="clear" w:color="auto" w:fill="FFFFFF"/>
        </w:rPr>
        <w:t>19</w:t>
      </w:r>
      <w:r w:rsidRPr="00B00FA4">
        <w:rPr>
          <w:color w:val="333333"/>
          <w:sz w:val="22"/>
          <w:szCs w:val="22"/>
          <w:shd w:val="clear" w:color="auto" w:fill="FFFFFF"/>
        </w:rPr>
        <w:t>, 309–317 (2007).</w:t>
      </w:r>
    </w:p>
    <w:p w14:paraId="2D23AA12" w14:textId="4C405113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A732C41" w14:textId="0F75981A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D58D2CC" w14:textId="439B9C2C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3C32970" w14:textId="31198548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B1ADB98" w14:textId="10673827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2E1F327" w14:textId="113A07D9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A4BB9CA" w14:textId="46236FCC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884B0DC" w14:textId="7581DA42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19F1D3A" w14:textId="2030E84E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F4CAE96" w14:textId="0BD27774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43D5125" w14:textId="5F5EAE2A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E4C642A" w14:textId="63AB701B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2F89546" w14:textId="5583739F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EF788C2" w14:textId="45305289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9DB326D" w14:textId="192A6594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A879A6A" w14:textId="0F3B781A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77B3BA2" w14:textId="4DABACEA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E15589C" w14:textId="23F53D14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234EB08" w14:textId="13293F51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06EBCC0" w14:textId="234BDFAD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0D0C617" w14:textId="544C3CD1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BC5FD50" w14:textId="77777777" w:rsidR="00C85DE3" w:rsidRDefault="00C85D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8181060" w14:textId="77777777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1CB6152" w14:textId="62615A68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BD63CE5" w14:textId="74EAF35B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d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784A3F" w:rsidRPr="003C149F" w14:paraId="4546C7B3" w14:textId="77777777" w:rsidTr="0052570B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4DB87" w14:textId="7D3730FF" w:rsidR="00784A3F" w:rsidRPr="003C149F" w:rsidRDefault="007D209D" w:rsidP="0052570B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 xml:space="preserve">Supplementary Table 9. </w:t>
            </w:r>
            <w:r w:rsidR="00784A3F">
              <w:rPr>
                <w:bCs/>
                <w:sz w:val="22"/>
                <w:szCs w:val="22"/>
              </w:rPr>
              <w:t>R</w:t>
            </w:r>
            <w:r w:rsidR="00784A3F" w:rsidRPr="003C149F">
              <w:rPr>
                <w:sz w:val="22"/>
                <w:szCs w:val="22"/>
              </w:rPr>
              <w:t xml:space="preserve">egression predicting intervention effects on </w:t>
            </w:r>
            <w:r w:rsidR="004C53B3">
              <w:rPr>
                <w:sz w:val="22"/>
                <w:szCs w:val="22"/>
              </w:rPr>
              <w:t>onset of lifetime suicidal ideation across the</w:t>
            </w:r>
            <w:r w:rsidR="00784A3F" w:rsidRPr="003C149F">
              <w:rPr>
                <w:sz w:val="22"/>
                <w:szCs w:val="22"/>
              </w:rPr>
              <w:t xml:space="preserve"> 3 Month Follow Up</w:t>
            </w:r>
          </w:p>
        </w:tc>
      </w:tr>
      <w:tr w:rsidR="00784A3F" w:rsidRPr="003C149F" w14:paraId="18B61FF2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7E908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63AAEC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129D4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E7ADE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C49C0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4C53B3" w:rsidRPr="003C149F" w14:paraId="1AC3C16B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44E8C" w14:textId="77777777" w:rsidR="004C53B3" w:rsidRPr="003C149F" w:rsidRDefault="004C53B3" w:rsidP="004C53B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61D36" w14:textId="7CE51CB9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 xml:space="preserve"> 0.27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B7DFB" w14:textId="7C8BD4FF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CC61A" w14:textId="1B773B24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10.59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8849A" w14:textId="48249B56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4C53B3" w:rsidRPr="003C149F" w14:paraId="61CA4842" w14:textId="77777777" w:rsidTr="0052570B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FF10F" w14:textId="77777777" w:rsidR="004C53B3" w:rsidRPr="003C149F" w:rsidRDefault="004C53B3" w:rsidP="004C53B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ABC)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FC413" w14:textId="3F68021E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-0.02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1D32F" w14:textId="14260481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F9A73" w14:textId="118786E8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-0.89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508AB" w14:textId="174F350C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0.37</w:t>
            </w:r>
          </w:p>
        </w:tc>
      </w:tr>
      <w:tr w:rsidR="004C53B3" w:rsidRPr="003C149F" w14:paraId="1F114A93" w14:textId="77777777" w:rsidTr="0052570B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2F867" w14:textId="77777777" w:rsidR="004C53B3" w:rsidRPr="003C149F" w:rsidRDefault="004C53B3" w:rsidP="004C53B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Personality)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04B88" w14:textId="54B2BAC4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-0.01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E5827" w14:textId="67B3CDE3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A8AF68" w14:textId="77EE71C0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-0.58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DD717" w14:textId="118ECF5C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0.56</w:t>
            </w:r>
          </w:p>
        </w:tc>
      </w:tr>
      <w:tr w:rsidR="004C53B3" w:rsidRPr="003C149F" w14:paraId="15F4BB39" w14:textId="77777777" w:rsidTr="0052570B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6AC3C" w14:textId="77777777" w:rsidR="004C53B3" w:rsidRPr="003C149F" w:rsidRDefault="004C53B3" w:rsidP="004C53B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A7AE5" w14:textId="2EB5B299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 xml:space="preserve"> 0.60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79A233" w14:textId="0B915793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02D82" w14:textId="61D95A86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25.66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EA9CC" w14:textId="6A72A264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4C53B3" w:rsidRPr="003C149F" w14:paraId="7F3E332E" w14:textId="77777777" w:rsidTr="0052570B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F3174" w14:textId="77777777" w:rsidR="004C53B3" w:rsidRPr="003C149F" w:rsidRDefault="004C53B3" w:rsidP="004C53B3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Project ABC (vs.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90E61" w14:textId="4ACCBCC1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-0.01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094D8B" w14:textId="2B721D91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0B113" w14:textId="53E51B44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-0.32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60F1A" w14:textId="1753E682" w:rsidR="004C53B3" w:rsidRPr="004C53B3" w:rsidRDefault="004C53B3" w:rsidP="004C53B3">
            <w:pPr>
              <w:spacing w:before="100" w:after="100"/>
              <w:ind w:left="100" w:right="100"/>
            </w:pPr>
            <w:r w:rsidRPr="004C53B3">
              <w:rPr>
                <w:rFonts w:eastAsia="Helvetica Neue"/>
                <w:color w:val="000000"/>
                <w:sz w:val="22"/>
                <w:szCs w:val="22"/>
              </w:rPr>
              <w:t>0.75</w:t>
            </w:r>
          </w:p>
        </w:tc>
      </w:tr>
    </w:tbl>
    <w:p w14:paraId="7486E5EA" w14:textId="44D855DE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A63052F" w14:textId="5E391927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F86C4AF" w14:textId="00344D69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18A74D5" w14:textId="67B0F85A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B348F5B" w14:textId="7A6C56CB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94AA78D" w14:textId="300AA52A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36F070A" w14:textId="756DC8BF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FBB377C" w14:textId="1C4C3956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3404EF1" w14:textId="45213DF4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752A1A5" w14:textId="280FEEEA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64D54CA" w14:textId="5FBA6B53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DB433DC" w14:textId="55363731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BF03C74" w14:textId="6A4BE5F6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CC1F491" w14:textId="37D05596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E703F85" w14:textId="4341BDF6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C216EBE" w14:textId="39A249D6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1F77647" w14:textId="2D814BF9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44C628D" w14:textId="116DA5EC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6831B63" w14:textId="5EBE77D6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C082289" w14:textId="6F21BAC8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C0782C3" w14:textId="473079A3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9B7335D" w14:textId="743A45C2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A930E8C" w14:textId="76A2006D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F74145" w14:textId="0B8FCEA9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6F7CDA9" w14:textId="0B99A2F1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00CA329" w14:textId="1FDC2ACC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C6291D9" w14:textId="4C822572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7E36AAB" w14:textId="2A7FFD4F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B259BB7" w14:textId="77777777" w:rsidR="00803938" w:rsidRDefault="00803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d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4519AC" w:rsidRPr="003C149F" w14:paraId="357F3F78" w14:textId="77777777" w:rsidTr="0052570B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879C2C" w14:textId="188D4D77" w:rsidR="004519AC" w:rsidRPr="003C149F" w:rsidRDefault="007D209D" w:rsidP="0052570B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10</w:t>
            </w:r>
            <w:r w:rsidR="004519AC" w:rsidRPr="003C149F">
              <w:rPr>
                <w:b/>
                <w:sz w:val="22"/>
                <w:szCs w:val="22"/>
              </w:rPr>
              <w:t xml:space="preserve">. </w:t>
            </w:r>
            <w:r w:rsidR="004519AC">
              <w:rPr>
                <w:bCs/>
                <w:sz w:val="22"/>
                <w:szCs w:val="22"/>
              </w:rPr>
              <w:t>R</w:t>
            </w:r>
            <w:r w:rsidR="004519AC" w:rsidRPr="003C149F">
              <w:rPr>
                <w:sz w:val="22"/>
                <w:szCs w:val="22"/>
              </w:rPr>
              <w:t xml:space="preserve">egression predicting intervention effects on </w:t>
            </w:r>
            <w:r w:rsidR="004519AC">
              <w:rPr>
                <w:sz w:val="22"/>
                <w:szCs w:val="22"/>
              </w:rPr>
              <w:t>Behavioral Activation for Depression Scale – Short Form (BADS-SF),</w:t>
            </w:r>
            <w:r w:rsidR="004519AC" w:rsidRPr="003C149F">
              <w:rPr>
                <w:sz w:val="22"/>
                <w:szCs w:val="22"/>
              </w:rPr>
              <w:t xml:space="preserve"> 3 Month Follow Up</w:t>
            </w:r>
          </w:p>
        </w:tc>
      </w:tr>
      <w:tr w:rsidR="004519AC" w:rsidRPr="003C149F" w14:paraId="245E5172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29F41" w14:textId="77777777" w:rsidR="004519AC" w:rsidRPr="003C149F" w:rsidRDefault="004519AC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47772" w14:textId="77777777" w:rsidR="004519AC" w:rsidRPr="003C149F" w:rsidRDefault="004519AC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753E9" w14:textId="77777777" w:rsidR="004519AC" w:rsidRPr="003C149F" w:rsidRDefault="004519AC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B0974" w14:textId="77777777" w:rsidR="004519AC" w:rsidRPr="003C149F" w:rsidRDefault="004519AC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69210" w14:textId="77777777" w:rsidR="004519AC" w:rsidRPr="003C149F" w:rsidRDefault="004519AC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FD7014" w:rsidRPr="003C149F" w14:paraId="75773C85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74FF7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39080" w14:textId="3158BBC4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 xml:space="preserve"> 2.04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B22D8" w14:textId="34282EA3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0.08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46F9E" w14:textId="0491F44B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25.12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ACE40" w14:textId="6E5582E3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FD7014" w:rsidRPr="003C149F" w14:paraId="10ADFB4A" w14:textId="77777777" w:rsidTr="0052570B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59C142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ABC)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8066C" w14:textId="618B2DA8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 xml:space="preserve"> 0.05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B4A68" w14:textId="33637527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24435" w14:textId="09921AF5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 xml:space="preserve"> 1.34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F8995" w14:textId="4520EEE9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0.18</w:t>
            </w:r>
          </w:p>
        </w:tc>
      </w:tr>
      <w:tr w:rsidR="00FD7014" w:rsidRPr="003C149F" w14:paraId="7275B9D3" w14:textId="77777777" w:rsidTr="0052570B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8DF78F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Personality)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F1332" w14:textId="1B7A4C8B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 xml:space="preserve"> 0.06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054E2" w14:textId="3DD7398D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53546" w14:textId="04C7B3E3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 xml:space="preserve"> 1.64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989BB" w14:textId="7C4CC0E3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0.1</w:t>
            </w:r>
          </w:p>
        </w:tc>
      </w:tr>
      <w:tr w:rsidR="00FD7014" w:rsidRPr="003C149F" w14:paraId="7276C25A" w14:textId="77777777" w:rsidTr="0052570B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6CD43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D55AF" w14:textId="2790B1DD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 xml:space="preserve"> 0.35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2D0C51" w14:textId="75042640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3E4EED" w14:textId="3B3C6394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13.82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6A938" w14:textId="16C50833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&lt; .001</w:t>
            </w:r>
          </w:p>
        </w:tc>
      </w:tr>
      <w:tr w:rsidR="00FD7014" w:rsidRPr="003C149F" w14:paraId="4A29825D" w14:textId="77777777" w:rsidTr="0052570B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ADE05" w14:textId="77777777" w:rsidR="00FD7014" w:rsidRPr="003C149F" w:rsidRDefault="00FD7014" w:rsidP="00FD7014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Project ABC (vs.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4523D" w14:textId="1FD8416E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-0.01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03C1A1" w14:textId="4652D594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824AA" w14:textId="72D86694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-0.30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36C2A" w14:textId="72E43778" w:rsidR="00FD7014" w:rsidRPr="00FD7014" w:rsidRDefault="00FD7014" w:rsidP="00FD7014">
            <w:pPr>
              <w:spacing w:before="100" w:after="100"/>
              <w:ind w:left="100" w:right="100"/>
            </w:pPr>
            <w:r w:rsidRPr="00FD7014">
              <w:rPr>
                <w:rFonts w:eastAsia="Helvetica Neue"/>
                <w:color w:val="000000"/>
                <w:sz w:val="22"/>
                <w:szCs w:val="22"/>
              </w:rPr>
              <w:t>0.77</w:t>
            </w:r>
          </w:p>
        </w:tc>
      </w:tr>
    </w:tbl>
    <w:p w14:paraId="357B1469" w14:textId="77777777" w:rsidR="004519AC" w:rsidRDefault="004519AC" w:rsidP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DCAC5D4" w14:textId="77777777" w:rsidR="004519AC" w:rsidRDefault="004519AC" w:rsidP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7142D01" w14:textId="77777777" w:rsidR="004519AC" w:rsidRDefault="004519AC" w:rsidP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C0F7B25" w14:textId="77777777" w:rsidR="004519AC" w:rsidRDefault="004519AC" w:rsidP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058DEB6" w14:textId="271317D1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28562CD" w14:textId="722C1CF3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15F8540" w14:textId="5333F32C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B04B648" w14:textId="4ED18CB8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8106142" w14:textId="077008D5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00F7D69" w14:textId="1D4B2187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651FF99" w14:textId="72C77C53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9F983FF" w14:textId="2449B39E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A7C700B" w14:textId="52E31FF3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E4D91D4" w14:textId="30E06914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C2BEFDF" w14:textId="2C9DFC0E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3DB67D9" w14:textId="532BC39A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0FBC7A2" w14:textId="66265FC6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9352B89" w14:textId="37D4033B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B8CCDD1" w14:textId="43C0AD88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1CE15BE" w14:textId="6A2503F8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9163B27" w14:textId="54E81CE3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7A90282" w14:textId="59D23175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FC0357C" w14:textId="3BD0CA09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3E39C00" w14:textId="5DE498F2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5CC59CD" w14:textId="2B9DD7CE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16CB481" w14:textId="22559B52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9346631" w14:textId="7A4131A0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219C06F" w14:textId="20F83F2A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E9BE3C1" w14:textId="77777777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d"/>
        <w:tblW w:w="10107" w:type="dxa"/>
        <w:jc w:val="center"/>
        <w:tblLayout w:type="fixed"/>
        <w:tblLook w:val="0000" w:firstRow="0" w:lastRow="0" w:firstColumn="0" w:lastColumn="0" w:noHBand="0" w:noVBand="0"/>
      </w:tblPr>
      <w:tblGrid>
        <w:gridCol w:w="3945"/>
        <w:gridCol w:w="1266"/>
        <w:gridCol w:w="1854"/>
        <w:gridCol w:w="961"/>
        <w:gridCol w:w="1120"/>
        <w:gridCol w:w="961"/>
      </w:tblGrid>
      <w:tr w:rsidR="00784A3F" w:rsidRPr="003C149F" w14:paraId="312D9758" w14:textId="77777777" w:rsidTr="0052570B">
        <w:trPr>
          <w:trHeight w:val="619"/>
          <w:jc w:val="center"/>
        </w:trPr>
        <w:tc>
          <w:tcPr>
            <w:tcW w:w="10107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4249F" w14:textId="2CE5F725" w:rsidR="00784A3F" w:rsidRPr="003C149F" w:rsidRDefault="007D209D" w:rsidP="0052570B">
            <w:pPr>
              <w:spacing w:before="100" w:after="100"/>
              <w:ind w:left="100" w:right="100"/>
            </w:pPr>
            <w:r>
              <w:rPr>
                <w:b/>
                <w:sz w:val="22"/>
                <w:szCs w:val="22"/>
              </w:rPr>
              <w:t>Supplementary Table 11</w:t>
            </w:r>
            <w:r w:rsidR="00784A3F" w:rsidRPr="003C149F">
              <w:rPr>
                <w:b/>
                <w:sz w:val="22"/>
                <w:szCs w:val="22"/>
              </w:rPr>
              <w:t xml:space="preserve">. </w:t>
            </w:r>
            <w:r w:rsidR="004519AC" w:rsidRPr="003C149F">
              <w:rPr>
                <w:sz w:val="22"/>
                <w:szCs w:val="22"/>
              </w:rPr>
              <w:t>Linear regression predicting intervention effects on</w:t>
            </w:r>
            <w:r w:rsidR="004519AC">
              <w:rPr>
                <w:sz w:val="22"/>
                <w:szCs w:val="22"/>
              </w:rPr>
              <w:t xml:space="preserve"> implicit theories of personality (ITPQ), post-intervention</w:t>
            </w:r>
          </w:p>
        </w:tc>
      </w:tr>
      <w:tr w:rsidR="00784A3F" w:rsidRPr="003C149F" w14:paraId="04FA046B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3CB8F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Predictor</w:t>
            </w:r>
          </w:p>
        </w:tc>
        <w:tc>
          <w:tcPr>
            <w:tcW w:w="126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501F5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Estimate</w:t>
            </w:r>
          </w:p>
        </w:tc>
        <w:tc>
          <w:tcPr>
            <w:tcW w:w="185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8DD70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Standard Error</w:t>
            </w:r>
          </w:p>
        </w:tc>
        <w:tc>
          <w:tcPr>
            <w:tcW w:w="96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3C577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t</w:t>
            </w:r>
          </w:p>
        </w:tc>
        <w:tc>
          <w:tcPr>
            <w:tcW w:w="112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AB2D6A" w14:textId="77777777" w:rsidR="00784A3F" w:rsidRPr="003C149F" w:rsidRDefault="00784A3F" w:rsidP="0052570B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 value</w:t>
            </w:r>
          </w:p>
        </w:tc>
      </w:tr>
      <w:tr w:rsidR="00DF353A" w:rsidRPr="003C149F" w14:paraId="3482CB08" w14:textId="77777777" w:rsidTr="0052570B">
        <w:trPr>
          <w:gridAfter w:val="1"/>
          <w:wAfter w:w="961" w:type="dxa"/>
          <w:trHeight w:val="614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8263C" w14:textId="77777777" w:rsidR="00DF353A" w:rsidRPr="003C149F" w:rsidRDefault="00DF353A" w:rsidP="00DF353A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Intercept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2F8977" w14:textId="19B8F16C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 xml:space="preserve"> 0.61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96084" w14:textId="4BC14EDB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0.07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869F8" w14:textId="243545F4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  8.90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6038B" w14:textId="0D737C4B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&lt; .001</w:t>
            </w:r>
          </w:p>
        </w:tc>
      </w:tr>
      <w:tr w:rsidR="00DF353A" w:rsidRPr="003C149F" w14:paraId="24C53989" w14:textId="77777777" w:rsidTr="0052570B">
        <w:trPr>
          <w:gridAfter w:val="1"/>
          <w:wAfter w:w="961" w:type="dxa"/>
          <w:trHeight w:val="619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3BC17" w14:textId="77777777" w:rsidR="00DF353A" w:rsidRPr="003C149F" w:rsidRDefault="00DF353A" w:rsidP="00DF353A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ABC)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36B16" w14:textId="552668BA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-0.13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015B1" w14:textId="5139773B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0.05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CF3F3" w14:textId="27F2B730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 xml:space="preserve"> -2.39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7AA82" w14:textId="7F7DC831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0.02</w:t>
            </w:r>
          </w:p>
        </w:tc>
      </w:tr>
      <w:tr w:rsidR="00DF353A" w:rsidRPr="003C149F" w14:paraId="5F54A2DC" w14:textId="77777777" w:rsidTr="0052570B">
        <w:trPr>
          <w:gridAfter w:val="1"/>
          <w:wAfter w:w="961" w:type="dxa"/>
          <w:trHeight w:val="616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3CFD6F" w14:textId="77777777" w:rsidR="00DF353A" w:rsidRPr="003C149F" w:rsidRDefault="00DF353A" w:rsidP="00DF353A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Placebo (vs. Project Personality)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35BCC" w14:textId="2205597A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-0.81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57E19" w14:textId="23AC9933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0.06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34884" w14:textId="0EDA1B71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-14.23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1DC13" w14:textId="2F66F67C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&lt; .001</w:t>
            </w:r>
          </w:p>
        </w:tc>
      </w:tr>
      <w:tr w:rsidR="00DF353A" w:rsidRPr="003C149F" w14:paraId="7C829B55" w14:textId="77777777" w:rsidTr="0052570B">
        <w:trPr>
          <w:gridAfter w:val="1"/>
          <w:wAfter w:w="961" w:type="dxa"/>
          <w:trHeight w:val="598"/>
          <w:jc w:val="center"/>
        </w:trPr>
        <w:tc>
          <w:tcPr>
            <w:tcW w:w="39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8C995" w14:textId="77777777" w:rsidR="00DF353A" w:rsidRPr="003C149F" w:rsidRDefault="00DF353A" w:rsidP="00DF353A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lastRenderedPageBreak/>
              <w:t>Baseline Value of Outcome Variable</w:t>
            </w:r>
          </w:p>
        </w:tc>
        <w:tc>
          <w:tcPr>
            <w:tcW w:w="12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A3609" w14:textId="6160C04E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 xml:space="preserve"> 0.67</w:t>
            </w:r>
          </w:p>
        </w:tc>
        <w:tc>
          <w:tcPr>
            <w:tcW w:w="185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80077" w14:textId="3C21BBA6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0.02</w:t>
            </w:r>
          </w:p>
        </w:tc>
        <w:tc>
          <w:tcPr>
            <w:tcW w:w="96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69F2F" w14:textId="3081098F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 xml:space="preserve"> 40.07</w:t>
            </w:r>
          </w:p>
        </w:tc>
        <w:tc>
          <w:tcPr>
            <w:tcW w:w="11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5B2A0" w14:textId="1BB3C35A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&lt; .001</w:t>
            </w:r>
          </w:p>
        </w:tc>
      </w:tr>
      <w:tr w:rsidR="00DF353A" w:rsidRPr="003C149F" w14:paraId="670A5C30" w14:textId="77777777" w:rsidTr="0052570B">
        <w:trPr>
          <w:gridAfter w:val="1"/>
          <w:wAfter w:w="961" w:type="dxa"/>
          <w:trHeight w:val="620"/>
          <w:jc w:val="center"/>
        </w:trPr>
        <w:tc>
          <w:tcPr>
            <w:tcW w:w="3945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8E0BC8" w14:textId="77777777" w:rsidR="00DF353A" w:rsidRPr="003C149F" w:rsidRDefault="00DF353A" w:rsidP="00DF353A">
            <w:pPr>
              <w:spacing w:before="100" w:after="100"/>
              <w:ind w:left="100" w:right="100"/>
            </w:pPr>
            <w:r w:rsidRPr="003C149F">
              <w:rPr>
                <w:sz w:val="22"/>
                <w:szCs w:val="22"/>
              </w:rPr>
              <w:t>Project ABC (vs. Project Personality)</w:t>
            </w:r>
          </w:p>
        </w:tc>
        <w:tc>
          <w:tcPr>
            <w:tcW w:w="126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66D3E5" w14:textId="4DD451FF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 xml:space="preserve"> 0.68</w:t>
            </w:r>
          </w:p>
        </w:tc>
        <w:tc>
          <w:tcPr>
            <w:tcW w:w="1854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BC2AC" w14:textId="5CB1B5CD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0.05</w:t>
            </w:r>
          </w:p>
        </w:tc>
        <w:tc>
          <w:tcPr>
            <w:tcW w:w="96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C80917" w14:textId="76EEF3A9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 xml:space="preserve"> 12.86</w:t>
            </w:r>
          </w:p>
        </w:tc>
        <w:tc>
          <w:tcPr>
            <w:tcW w:w="112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19192" w14:textId="41F25F7B" w:rsidR="00DF353A" w:rsidRPr="00DF353A" w:rsidRDefault="00DF353A" w:rsidP="00DF353A">
            <w:pPr>
              <w:spacing w:before="100" w:after="100"/>
              <w:ind w:left="100" w:right="100"/>
            </w:pPr>
            <w:r w:rsidRPr="00DF353A">
              <w:rPr>
                <w:color w:val="000000"/>
                <w:sz w:val="22"/>
                <w:szCs w:val="22"/>
              </w:rPr>
              <w:t>&lt; .001</w:t>
            </w:r>
          </w:p>
        </w:tc>
      </w:tr>
    </w:tbl>
    <w:p w14:paraId="1D9595F8" w14:textId="0EA6FF19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79517CE" w14:textId="6DBF1CBD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7BE75DF" w14:textId="40BCC58D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4F38E63" w14:textId="49E8DABE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51C9A85" w14:textId="6025F245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ACC2373" w14:textId="7478B935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6661C91" w14:textId="2662B953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46C660B" w14:textId="3D937303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CB00AB6" w14:textId="6897D30A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3880831" w14:textId="34AF064F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991DB9E" w14:textId="2BA30ADA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8E4077E" w14:textId="4F002C63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4B3B3F8" w14:textId="0D0C216A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56A9DB3" w14:textId="0630ACBB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45F271A" w14:textId="216BC785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ED20033" w14:textId="195E77ED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82B78F1" w14:textId="16CB9816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B963200" w14:textId="6C08F1B4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E2D8013" w14:textId="22973225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D6B75BB" w14:textId="3E905AEE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2FD27B0" w14:textId="04E872DE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48B5FA6" w14:textId="51E15B90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D82919B" w14:textId="2518CF89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3DE87A5" w14:textId="4B06ACB7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A1CD846" w14:textId="1FA1CF92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DA4DB39" w14:textId="587AE29C" w:rsidR="00CE0F52" w:rsidRDefault="00CE0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FD86394" w14:textId="6BC3F8E8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830C45B" w14:textId="61E9BC6F" w:rsidR="00BA37FF" w:rsidRDefault="00BA37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EEEE54F" w14:textId="0DDFF2A0" w:rsidR="00BA37FF" w:rsidRDefault="00BA37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36B9F51" w14:textId="77777777" w:rsidR="00BA37FF" w:rsidRDefault="00BA37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4DD8085" w14:textId="131DB381" w:rsidR="00784A3F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57C072B" w14:textId="77777777" w:rsidR="004519AC" w:rsidRDefault="004519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1EC280C" w14:textId="32A8EA53" w:rsidR="00784A3F" w:rsidRPr="00CE0F52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  <w:r w:rsidRPr="00CE0F52">
        <w:rPr>
          <w:sz w:val="22"/>
          <w:szCs w:val="22"/>
        </w:rPr>
        <w:t>PART III: Study Recruitment Materials</w:t>
      </w:r>
    </w:p>
    <w:p w14:paraId="1532525D" w14:textId="468E75F4" w:rsidR="00784A3F" w:rsidRPr="00CE0F52" w:rsidRDefault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</w:p>
    <w:p w14:paraId="491B65FC" w14:textId="23F1F313" w:rsidR="00784A3F" w:rsidRPr="00CE0F52" w:rsidRDefault="007D209D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  <w:r>
        <w:rPr>
          <w:b/>
          <w:sz w:val="22"/>
          <w:szCs w:val="22"/>
        </w:rPr>
        <w:t>Supplementary Figure 1</w:t>
      </w:r>
      <w:r w:rsidR="00784A3F" w:rsidRPr="00CE0F52">
        <w:rPr>
          <w:b/>
          <w:bCs/>
          <w:sz w:val="22"/>
          <w:szCs w:val="22"/>
        </w:rPr>
        <w:t xml:space="preserve">. </w:t>
      </w:r>
      <w:r w:rsidR="00784A3F" w:rsidRPr="00CE0F52">
        <w:rPr>
          <w:sz w:val="22"/>
          <w:szCs w:val="22"/>
        </w:rPr>
        <w:t xml:space="preserve">Sample Instagram ads used for study recruitment. All ads </w:t>
      </w:r>
      <w:r w:rsidR="00784A3F" w:rsidRPr="00CE0F52">
        <w:rPr>
          <w:sz w:val="22"/>
          <w:szCs w:val="22"/>
        </w:rPr>
        <w:lastRenderedPageBreak/>
        <w:t>utilized identical text and linked directly to the baseline screener (housed within Qualtrics).</w:t>
      </w:r>
    </w:p>
    <w:p w14:paraId="7AF6FC99" w14:textId="77777777" w:rsidR="00784A3F" w:rsidRDefault="00784A3F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24FE602" w14:textId="7F1708E6" w:rsidR="00784A3F" w:rsidRDefault="00784A3F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46AA5BE6" wp14:editId="351B9D3B">
            <wp:extent cx="3876675" cy="387667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5F9C" w14:textId="4909A77B" w:rsidR="000B37C6" w:rsidRDefault="000B37C6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26B0249" w14:textId="57D5EA46" w:rsidR="000B37C6" w:rsidRDefault="000B37C6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0228534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46656092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5D6769D2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163BA593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37E81E95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540A2E67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7CED2D31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39570C18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1E10F790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7B484959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7D2B47CB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1C171E71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5F53FCA6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74257426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177BA8A7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2467F847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4EB5FC5E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2169D34E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5F57B40A" w14:textId="77777777" w:rsidR="000B37C6" w:rsidRDefault="000B37C6" w:rsidP="000B37C6">
      <w:pPr>
        <w:rPr>
          <w:sz w:val="22"/>
          <w:szCs w:val="22"/>
          <w:highlight w:val="white"/>
        </w:rPr>
      </w:pPr>
    </w:p>
    <w:p w14:paraId="54F6A8AE" w14:textId="13C8BE05" w:rsidR="000B37C6" w:rsidRDefault="007D209D" w:rsidP="000B37C6">
      <w:pPr>
        <w:rPr>
          <w:sz w:val="22"/>
          <w:szCs w:val="22"/>
          <w:highlight w:val="white"/>
        </w:rPr>
      </w:pPr>
      <w:r>
        <w:rPr>
          <w:b/>
          <w:sz w:val="22"/>
          <w:szCs w:val="22"/>
        </w:rPr>
        <w:t>Supplementary Figure 2</w:t>
      </w:r>
      <w:r w:rsidR="000B37C6">
        <w:rPr>
          <w:sz w:val="22"/>
          <w:szCs w:val="22"/>
          <w:highlight w:val="white"/>
        </w:rPr>
        <w:t>. Geographic distribution of study participants (N = 2,452).</w:t>
      </w:r>
    </w:p>
    <w:p w14:paraId="12BF6E49" w14:textId="77777777" w:rsidR="000B37C6" w:rsidRDefault="000B37C6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CC12B8B" w14:textId="787EA882" w:rsidR="000B37C6" w:rsidRDefault="000B37C6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0F25C4DE" wp14:editId="1E17C9C3">
            <wp:extent cx="5760720" cy="3060827"/>
            <wp:effectExtent l="0" t="0" r="508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8767" w14:textId="3E3E3DC7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4D4E071" w14:textId="25B3577F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C307422" w14:textId="19E423C1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03C7010" w14:textId="09A4048F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44FA741" w14:textId="2ED0697E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C6BCA70" w14:textId="1E41DEFD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0146181" w14:textId="08ED8AA7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BECD4A7" w14:textId="67A6D60B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66E59DD" w14:textId="527A1C0C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192CB02" w14:textId="6782CC9D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FF0886A" w14:textId="69AE1B21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753ABE9" w14:textId="3FF6EB34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EA9F065" w14:textId="58784FF8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AA0D1E9" w14:textId="26A191F1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F688A2B" w14:textId="08894F45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6B2ADA9" w14:textId="5FBCEA95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D804D30" w14:textId="6E1E1C53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4319FF4" w14:textId="4ED21A99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D5339F1" w14:textId="2CE2D501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51243FC" w14:textId="78C6CBFF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D8CF157" w14:textId="2313929D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0EC5C30" w14:textId="46997E65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992C42F" w14:textId="5E7CEA3B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932CB3F" w14:textId="2CAC2CB8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43C59FF" w14:textId="7A556C97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A33DEB5" w14:textId="33ADF8DF" w:rsidR="0052570B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431592E" w14:textId="54C60E2A" w:rsidR="00747DDB" w:rsidRPr="00AE6110" w:rsidRDefault="007D209D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  <w:r>
        <w:rPr>
          <w:b/>
          <w:sz w:val="22"/>
          <w:szCs w:val="22"/>
        </w:rPr>
        <w:t>Supplementary Table 12</w:t>
      </w:r>
      <w:r w:rsidR="00747DDB" w:rsidRPr="00AE6110">
        <w:rPr>
          <w:b/>
          <w:bCs/>
          <w:sz w:val="22"/>
          <w:szCs w:val="22"/>
        </w:rPr>
        <w:t xml:space="preserve">. </w:t>
      </w:r>
      <w:r w:rsidR="00747DDB" w:rsidRPr="00AE6110">
        <w:rPr>
          <w:sz w:val="22"/>
          <w:szCs w:val="22"/>
        </w:rPr>
        <w:t xml:space="preserve">Full list of primary, secondary, and other (baseline-only) outcomes collected during the study, including when during the trial they were assessed. A full description of each measure, including scoring ranges and administration procedures, is described in full on the clinicaltrials.gov registration: </w:t>
      </w:r>
      <w:hyperlink r:id="rId20" w:history="1">
        <w:r w:rsidR="00747DDB" w:rsidRPr="00AE6110">
          <w:rPr>
            <w:rStyle w:val="af"/>
            <w:sz w:val="22"/>
            <w:szCs w:val="22"/>
          </w:rPr>
          <w:t>https://clinicaltrials.gov/ct2/show/NCT04634903</w:t>
        </w:r>
      </w:hyperlink>
      <w:r w:rsidR="00747DDB" w:rsidRPr="00AE6110">
        <w:rPr>
          <w:sz w:val="22"/>
          <w:szCs w:val="22"/>
        </w:rPr>
        <w:t xml:space="preserve"> </w:t>
      </w:r>
    </w:p>
    <w:p w14:paraId="4C739998" w14:textId="77777777" w:rsidR="00747DDB" w:rsidRPr="00AE6110" w:rsidRDefault="00747DD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951"/>
        <w:gridCol w:w="1174"/>
        <w:gridCol w:w="1893"/>
        <w:gridCol w:w="2044"/>
      </w:tblGrid>
      <w:tr w:rsidR="0052570B" w:rsidRPr="00AE6110" w14:paraId="31C99D4A" w14:textId="77777777" w:rsidTr="00AE6110">
        <w:tc>
          <w:tcPr>
            <w:tcW w:w="3951" w:type="dxa"/>
          </w:tcPr>
          <w:p w14:paraId="7E568D18" w14:textId="408DF083" w:rsidR="0052570B" w:rsidRPr="00AE6110" w:rsidRDefault="0052570B" w:rsidP="00784A3F">
            <w:pPr>
              <w:widowControl w:val="0"/>
              <w:spacing w:line="276" w:lineRule="auto"/>
              <w:rPr>
                <w:b/>
                <w:bCs/>
                <w:sz w:val="22"/>
                <w:szCs w:val="22"/>
              </w:rPr>
            </w:pPr>
            <w:r w:rsidRPr="00AE6110">
              <w:rPr>
                <w:b/>
                <w:bCs/>
                <w:sz w:val="22"/>
                <w:szCs w:val="22"/>
              </w:rPr>
              <w:t>Measure (Primary, Secondary, Other)</w:t>
            </w:r>
          </w:p>
        </w:tc>
        <w:tc>
          <w:tcPr>
            <w:tcW w:w="1174" w:type="dxa"/>
          </w:tcPr>
          <w:p w14:paraId="596FDF55" w14:textId="47B727DD" w:rsidR="0052570B" w:rsidRPr="00AE6110" w:rsidRDefault="0052570B" w:rsidP="00784A3F">
            <w:pPr>
              <w:widowControl w:val="0"/>
              <w:spacing w:line="276" w:lineRule="auto"/>
              <w:rPr>
                <w:b/>
                <w:bCs/>
                <w:sz w:val="22"/>
                <w:szCs w:val="22"/>
              </w:rPr>
            </w:pPr>
            <w:r w:rsidRPr="00AE6110">
              <w:rPr>
                <w:b/>
                <w:bCs/>
                <w:sz w:val="22"/>
                <w:szCs w:val="22"/>
              </w:rPr>
              <w:t>Baseline</w:t>
            </w:r>
          </w:p>
        </w:tc>
        <w:tc>
          <w:tcPr>
            <w:tcW w:w="1893" w:type="dxa"/>
          </w:tcPr>
          <w:p w14:paraId="33D7A568" w14:textId="3CD43609" w:rsidR="0052570B" w:rsidRPr="00AE6110" w:rsidRDefault="0052570B" w:rsidP="00784A3F">
            <w:pPr>
              <w:widowControl w:val="0"/>
              <w:spacing w:line="276" w:lineRule="auto"/>
              <w:rPr>
                <w:b/>
                <w:bCs/>
                <w:sz w:val="22"/>
                <w:szCs w:val="22"/>
              </w:rPr>
            </w:pPr>
            <w:r w:rsidRPr="00AE6110">
              <w:rPr>
                <w:b/>
                <w:bCs/>
                <w:sz w:val="22"/>
                <w:szCs w:val="22"/>
              </w:rPr>
              <w:t>Post-Intervention</w:t>
            </w:r>
          </w:p>
        </w:tc>
        <w:tc>
          <w:tcPr>
            <w:tcW w:w="2044" w:type="dxa"/>
          </w:tcPr>
          <w:p w14:paraId="72F16557" w14:textId="349AEA2B" w:rsidR="0052570B" w:rsidRPr="00AE6110" w:rsidRDefault="0052570B" w:rsidP="00784A3F">
            <w:pPr>
              <w:widowControl w:val="0"/>
              <w:spacing w:line="276" w:lineRule="auto"/>
              <w:rPr>
                <w:b/>
                <w:bCs/>
                <w:sz w:val="22"/>
                <w:szCs w:val="22"/>
              </w:rPr>
            </w:pPr>
            <w:r w:rsidRPr="00AE6110">
              <w:rPr>
                <w:b/>
                <w:bCs/>
                <w:sz w:val="22"/>
                <w:szCs w:val="22"/>
              </w:rPr>
              <w:t>3-month Follow-</w:t>
            </w:r>
            <w:r w:rsidR="00AE6110">
              <w:rPr>
                <w:b/>
                <w:bCs/>
                <w:sz w:val="22"/>
                <w:szCs w:val="22"/>
              </w:rPr>
              <w:t>u</w:t>
            </w:r>
            <w:r w:rsidRPr="00AE6110">
              <w:rPr>
                <w:b/>
                <w:bCs/>
                <w:sz w:val="22"/>
                <w:szCs w:val="22"/>
              </w:rPr>
              <w:t>p</w:t>
            </w:r>
          </w:p>
        </w:tc>
      </w:tr>
      <w:tr w:rsidR="0052570B" w:rsidRPr="00AE6110" w14:paraId="3B3DC906" w14:textId="77777777" w:rsidTr="00AE6110">
        <w:tc>
          <w:tcPr>
            <w:tcW w:w="3951" w:type="dxa"/>
          </w:tcPr>
          <w:p w14:paraId="1EA3DBE7" w14:textId="22ACDD69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 xml:space="preserve">Children’s Depression Inventory </w:t>
            </w:r>
            <w:r w:rsidR="00747DDB" w:rsidRPr="00AE6110">
              <w:rPr>
                <w:sz w:val="22"/>
                <w:szCs w:val="22"/>
              </w:rPr>
              <w:t>- SF</w:t>
            </w:r>
            <w:r w:rsidRPr="00AE6110">
              <w:rPr>
                <w:sz w:val="22"/>
                <w:szCs w:val="22"/>
              </w:rPr>
              <w:t xml:space="preserve"> (</w:t>
            </w:r>
            <w:r w:rsidR="00747DDB" w:rsidRPr="00AE6110">
              <w:rPr>
                <w:sz w:val="22"/>
                <w:szCs w:val="22"/>
              </w:rPr>
              <w:t>p</w:t>
            </w:r>
            <w:r w:rsidRPr="00AE6110">
              <w:rPr>
                <w:sz w:val="22"/>
                <w:szCs w:val="22"/>
              </w:rPr>
              <w:t>rimary)</w:t>
            </w:r>
          </w:p>
        </w:tc>
        <w:tc>
          <w:tcPr>
            <w:tcW w:w="1174" w:type="dxa"/>
          </w:tcPr>
          <w:p w14:paraId="0F37F35B" w14:textId="62EA2BB2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707F93A4" w14:textId="4D7AF944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694FF383" w14:textId="7C38FB23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</w:tr>
      <w:tr w:rsidR="0052570B" w:rsidRPr="00AE6110" w14:paraId="083CBC9C" w14:textId="77777777" w:rsidTr="00AE6110">
        <w:tc>
          <w:tcPr>
            <w:tcW w:w="3951" w:type="dxa"/>
          </w:tcPr>
          <w:p w14:paraId="4C55BC40" w14:textId="6CB250F1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Generalized Anxiety Disorder-7 (secondary)</w:t>
            </w:r>
          </w:p>
        </w:tc>
        <w:tc>
          <w:tcPr>
            <w:tcW w:w="1174" w:type="dxa"/>
          </w:tcPr>
          <w:p w14:paraId="1023D19F" w14:textId="01B9858A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492D8997" w14:textId="77777777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730454F9" w14:textId="4544BED2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</w:tr>
      <w:tr w:rsidR="0052570B" w:rsidRPr="00AE6110" w14:paraId="62BEBB3B" w14:textId="77777777" w:rsidTr="00AE6110">
        <w:tc>
          <w:tcPr>
            <w:tcW w:w="3951" w:type="dxa"/>
          </w:tcPr>
          <w:p w14:paraId="1D1C72BB" w14:textId="7393D488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State Hope Scale - Agency Subscale (secondary)</w:t>
            </w:r>
          </w:p>
        </w:tc>
        <w:tc>
          <w:tcPr>
            <w:tcW w:w="1174" w:type="dxa"/>
          </w:tcPr>
          <w:p w14:paraId="676A4367" w14:textId="4A9A8FB0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72A8AD97" w14:textId="26872F7A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2044" w:type="dxa"/>
          </w:tcPr>
          <w:p w14:paraId="4C187EA1" w14:textId="2B351B50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</w:tr>
      <w:tr w:rsidR="0052570B" w:rsidRPr="00AE6110" w14:paraId="2F1FED22" w14:textId="77777777" w:rsidTr="00AE6110">
        <w:tc>
          <w:tcPr>
            <w:tcW w:w="3951" w:type="dxa"/>
          </w:tcPr>
          <w:p w14:paraId="4A21B0FB" w14:textId="76BFD9CD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Beck Hopelessness Scale - 4 item version (secondary)</w:t>
            </w:r>
          </w:p>
        </w:tc>
        <w:tc>
          <w:tcPr>
            <w:tcW w:w="1174" w:type="dxa"/>
          </w:tcPr>
          <w:p w14:paraId="098F7244" w14:textId="2F65842F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5F1F4F73" w14:textId="648CDAC9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2044" w:type="dxa"/>
          </w:tcPr>
          <w:p w14:paraId="4F37EA2F" w14:textId="0AB23773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</w:tr>
      <w:tr w:rsidR="0052570B" w:rsidRPr="00AE6110" w14:paraId="41AF24BE" w14:textId="77777777" w:rsidTr="00AE6110">
        <w:tc>
          <w:tcPr>
            <w:tcW w:w="3951" w:type="dxa"/>
          </w:tcPr>
          <w:p w14:paraId="76D905F1" w14:textId="6A17EC02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COVID-19 Trauma Symptoms, Child Trauma Screen Reaction Scale (secondary)</w:t>
            </w:r>
          </w:p>
        </w:tc>
        <w:tc>
          <w:tcPr>
            <w:tcW w:w="1174" w:type="dxa"/>
          </w:tcPr>
          <w:p w14:paraId="7EC5F186" w14:textId="7B089B56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0ACF8F01" w14:textId="77777777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57ADCD70" w14:textId="143C3E5C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</w:tr>
      <w:tr w:rsidR="0052570B" w:rsidRPr="00AE6110" w14:paraId="0A93BA7B" w14:textId="77777777" w:rsidTr="00AE6110">
        <w:tc>
          <w:tcPr>
            <w:tcW w:w="3951" w:type="dxa"/>
          </w:tcPr>
          <w:p w14:paraId="77216BCE" w14:textId="1D8077AB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Dietary Restriction Screener (secondary)</w:t>
            </w:r>
          </w:p>
        </w:tc>
        <w:tc>
          <w:tcPr>
            <w:tcW w:w="1174" w:type="dxa"/>
          </w:tcPr>
          <w:p w14:paraId="5831B56C" w14:textId="57C99D18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0609C62E" w14:textId="77777777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4004934D" w14:textId="6C9C8CF0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</w:tr>
      <w:tr w:rsidR="0052570B" w:rsidRPr="00AE6110" w14:paraId="336A7DF7" w14:textId="77777777" w:rsidTr="00AE6110">
        <w:tc>
          <w:tcPr>
            <w:tcW w:w="3951" w:type="dxa"/>
          </w:tcPr>
          <w:p w14:paraId="6065BB6D" w14:textId="44C6C4CA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Program Feedback Scale (secondary)</w:t>
            </w:r>
          </w:p>
        </w:tc>
        <w:tc>
          <w:tcPr>
            <w:tcW w:w="1174" w:type="dxa"/>
          </w:tcPr>
          <w:p w14:paraId="39D42E06" w14:textId="5A5A0C2C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1893" w:type="dxa"/>
          </w:tcPr>
          <w:p w14:paraId="1BF66576" w14:textId="4B91D910" w:rsidR="0052570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2044" w:type="dxa"/>
          </w:tcPr>
          <w:p w14:paraId="569F2C11" w14:textId="77777777" w:rsidR="0052570B" w:rsidRPr="00AE6110" w:rsidRDefault="0052570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5E49018F" w14:textId="77777777" w:rsidTr="00AE6110">
        <w:tc>
          <w:tcPr>
            <w:tcW w:w="3951" w:type="dxa"/>
          </w:tcPr>
          <w:p w14:paraId="17062C9F" w14:textId="74993B0C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Implicit Personality Theory Questionnaire (secondary)</w:t>
            </w:r>
          </w:p>
        </w:tc>
        <w:tc>
          <w:tcPr>
            <w:tcW w:w="1174" w:type="dxa"/>
          </w:tcPr>
          <w:p w14:paraId="62EA8269" w14:textId="354115ED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5999EE41" w14:textId="4A4B6E4F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2044" w:type="dxa"/>
          </w:tcPr>
          <w:p w14:paraId="015613FA" w14:textId="30731723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3FB950C2" w14:textId="77777777" w:rsidTr="00AE6110">
        <w:tc>
          <w:tcPr>
            <w:tcW w:w="3951" w:type="dxa"/>
          </w:tcPr>
          <w:p w14:paraId="50D9416F" w14:textId="19570A9B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Behavioral Activation for Depression Scale – Short Form (secondary)</w:t>
            </w:r>
          </w:p>
        </w:tc>
        <w:tc>
          <w:tcPr>
            <w:tcW w:w="1174" w:type="dxa"/>
          </w:tcPr>
          <w:p w14:paraId="39B027B3" w14:textId="3B3EA750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35EFD8D7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4D5E8FA3" w14:textId="6DA57B15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</w:tr>
      <w:tr w:rsidR="00747DDB" w:rsidRPr="00AE6110" w14:paraId="5D93F892" w14:textId="77777777" w:rsidTr="00AE6110">
        <w:tc>
          <w:tcPr>
            <w:tcW w:w="3951" w:type="dxa"/>
          </w:tcPr>
          <w:p w14:paraId="784508CA" w14:textId="21E55277" w:rsidR="00747DDB" w:rsidRPr="00AE6110" w:rsidRDefault="00747DDB" w:rsidP="00747DDB">
            <w:pPr>
              <w:rPr>
                <w:sz w:val="22"/>
                <w:szCs w:val="22"/>
              </w:rPr>
            </w:pPr>
            <w:r w:rsidRPr="00AE6110">
              <w:rPr>
                <w:color w:val="000000"/>
                <w:sz w:val="22"/>
                <w:szCs w:val="22"/>
                <w:shd w:val="clear" w:color="auto" w:fill="FFFFFF"/>
              </w:rPr>
              <w:t>Self-Injurious Thoughts and Behaviors Interview-Short Form (secondary)</w:t>
            </w:r>
          </w:p>
        </w:tc>
        <w:tc>
          <w:tcPr>
            <w:tcW w:w="1174" w:type="dxa"/>
          </w:tcPr>
          <w:p w14:paraId="0B6F2173" w14:textId="759973F9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4162FA31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0D24F33C" w14:textId="1B030202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</w:tr>
      <w:tr w:rsidR="00747DDB" w:rsidRPr="00AE6110" w14:paraId="6266333F" w14:textId="77777777" w:rsidTr="00AE6110">
        <w:tc>
          <w:tcPr>
            <w:tcW w:w="3951" w:type="dxa"/>
          </w:tcPr>
          <w:p w14:paraId="7CD90DCE" w14:textId="2C2E590C" w:rsidR="00747DDB" w:rsidRPr="00AE6110" w:rsidRDefault="00747DDB" w:rsidP="00747DDB">
            <w:pPr>
              <w:rPr>
                <w:sz w:val="22"/>
                <w:szCs w:val="22"/>
              </w:rPr>
            </w:pPr>
            <w:r w:rsidRPr="00AE6110">
              <w:rPr>
                <w:color w:val="000000"/>
                <w:sz w:val="22"/>
                <w:szCs w:val="22"/>
                <w:shd w:val="clear" w:color="auto" w:fill="FFFFFF"/>
              </w:rPr>
              <w:t>Self-Referential Encoding Task (SRET) (other)</w:t>
            </w:r>
          </w:p>
        </w:tc>
        <w:tc>
          <w:tcPr>
            <w:tcW w:w="1174" w:type="dxa"/>
          </w:tcPr>
          <w:p w14:paraId="2DF39079" w14:textId="091AEFAA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73FA3683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610A4782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618E4EC6" w14:textId="77777777" w:rsidTr="00AE6110">
        <w:tc>
          <w:tcPr>
            <w:tcW w:w="3951" w:type="dxa"/>
          </w:tcPr>
          <w:p w14:paraId="4FB023E9" w14:textId="32E130B0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UCLA Loneliness Scale</w:t>
            </w:r>
          </w:p>
        </w:tc>
        <w:tc>
          <w:tcPr>
            <w:tcW w:w="1174" w:type="dxa"/>
          </w:tcPr>
          <w:p w14:paraId="335E8500" w14:textId="04158CC9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4C21254B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2EA09559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30C0DF4F" w14:textId="77777777" w:rsidTr="00AE6110">
        <w:tc>
          <w:tcPr>
            <w:tcW w:w="3951" w:type="dxa"/>
          </w:tcPr>
          <w:p w14:paraId="6CAFB0EF" w14:textId="67B60AD4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Multidimensional Peer Victimization Scale</w:t>
            </w:r>
          </w:p>
        </w:tc>
        <w:tc>
          <w:tcPr>
            <w:tcW w:w="1174" w:type="dxa"/>
          </w:tcPr>
          <w:p w14:paraId="2B23A827" w14:textId="4DCA4294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11F6A63B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3E53D28A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7257630C" w14:textId="77777777" w:rsidTr="00AE6110">
        <w:tc>
          <w:tcPr>
            <w:tcW w:w="3951" w:type="dxa"/>
          </w:tcPr>
          <w:p w14:paraId="57B116D4" w14:textId="3E148B0D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Adverse Childhood Experiences (ACES) scale (other)</w:t>
            </w:r>
          </w:p>
        </w:tc>
        <w:tc>
          <w:tcPr>
            <w:tcW w:w="1174" w:type="dxa"/>
          </w:tcPr>
          <w:p w14:paraId="3FC596A3" w14:textId="13A76E2C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1A30B9F8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5A5B0EE6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2DAEDEF0" w14:textId="77777777" w:rsidTr="00AE6110">
        <w:tc>
          <w:tcPr>
            <w:tcW w:w="3951" w:type="dxa"/>
          </w:tcPr>
          <w:p w14:paraId="22643ED4" w14:textId="193A553E" w:rsidR="00747DDB" w:rsidRPr="00AE6110" w:rsidRDefault="00747DDB" w:rsidP="00747DDB">
            <w:pPr>
              <w:rPr>
                <w:sz w:val="22"/>
                <w:szCs w:val="22"/>
              </w:rPr>
            </w:pPr>
            <w:r w:rsidRPr="00AE6110">
              <w:rPr>
                <w:color w:val="000000"/>
                <w:sz w:val="22"/>
                <w:szCs w:val="22"/>
                <w:shd w:val="clear" w:color="auto" w:fill="FFFFFF"/>
              </w:rPr>
              <w:t>Brief Screener for Tobacco, Alcohol, and Other Drugs (other)</w:t>
            </w:r>
          </w:p>
        </w:tc>
        <w:tc>
          <w:tcPr>
            <w:tcW w:w="1174" w:type="dxa"/>
          </w:tcPr>
          <w:p w14:paraId="7ACAFCB1" w14:textId="6D98A2B8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584CFC8C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1C817694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3E1208FA" w14:textId="77777777" w:rsidTr="00AE6110">
        <w:tc>
          <w:tcPr>
            <w:tcW w:w="3951" w:type="dxa"/>
          </w:tcPr>
          <w:p w14:paraId="0C4CA071" w14:textId="1800E177" w:rsidR="00747DDB" w:rsidRPr="00AE6110" w:rsidRDefault="00747DDB" w:rsidP="00747DDB">
            <w:pPr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AE6110">
              <w:rPr>
                <w:color w:val="000000"/>
                <w:sz w:val="22"/>
                <w:szCs w:val="22"/>
                <w:shd w:val="clear" w:color="auto" w:fill="FFFFFF"/>
              </w:rPr>
              <w:lastRenderedPageBreak/>
              <w:t>Everyday Discrimination Scale (other)</w:t>
            </w:r>
          </w:p>
        </w:tc>
        <w:tc>
          <w:tcPr>
            <w:tcW w:w="1174" w:type="dxa"/>
          </w:tcPr>
          <w:p w14:paraId="72B3C5D2" w14:textId="74D6523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75B90106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55692735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25643022" w14:textId="77777777" w:rsidTr="00AE6110">
        <w:tc>
          <w:tcPr>
            <w:tcW w:w="3951" w:type="dxa"/>
          </w:tcPr>
          <w:p w14:paraId="76F35F25" w14:textId="3F7DBE24" w:rsidR="00747DDB" w:rsidRPr="00AE6110" w:rsidRDefault="00747DDB" w:rsidP="00747DDB">
            <w:pPr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AE6110">
              <w:rPr>
                <w:color w:val="000000"/>
                <w:sz w:val="22"/>
                <w:szCs w:val="22"/>
                <w:shd w:val="clear" w:color="auto" w:fill="FFFFFF"/>
              </w:rPr>
              <w:t>Macarthur Scales on Perceived Socioeconomic Status (other)</w:t>
            </w:r>
          </w:p>
        </w:tc>
        <w:tc>
          <w:tcPr>
            <w:tcW w:w="1174" w:type="dxa"/>
          </w:tcPr>
          <w:p w14:paraId="71961815" w14:textId="55F450E8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2626D165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3A3BDB98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E12FF5" w:rsidRPr="00AE6110" w14:paraId="4F3A224E" w14:textId="77777777" w:rsidTr="00AE6110">
        <w:tc>
          <w:tcPr>
            <w:tcW w:w="3951" w:type="dxa"/>
          </w:tcPr>
          <w:p w14:paraId="265262B4" w14:textId="5F743E1A" w:rsidR="00E12FF5" w:rsidRPr="00AE6110" w:rsidRDefault="00E12FF5" w:rsidP="00747DDB">
            <w:pPr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AE6110">
              <w:rPr>
                <w:color w:val="000000"/>
                <w:sz w:val="22"/>
                <w:szCs w:val="22"/>
                <w:shd w:val="clear" w:color="auto" w:fill="FFFFFF"/>
              </w:rPr>
              <w:t>COVID-19-relevant stressors, per CDC Item Bank</w:t>
            </w:r>
          </w:p>
        </w:tc>
        <w:tc>
          <w:tcPr>
            <w:tcW w:w="1174" w:type="dxa"/>
          </w:tcPr>
          <w:p w14:paraId="41A16BF5" w14:textId="097F60DD" w:rsidR="00E12FF5" w:rsidRPr="00AE6110" w:rsidRDefault="00E12FF5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68B7644D" w14:textId="77777777" w:rsidR="00E12FF5" w:rsidRPr="00AE6110" w:rsidRDefault="00E12FF5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5E8FD70E" w14:textId="77777777" w:rsidR="00E12FF5" w:rsidRPr="00AE6110" w:rsidRDefault="00E12FF5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  <w:tr w:rsidR="00747DDB" w:rsidRPr="00AE6110" w14:paraId="12084F7E" w14:textId="77777777" w:rsidTr="00AE6110">
        <w:tc>
          <w:tcPr>
            <w:tcW w:w="3951" w:type="dxa"/>
          </w:tcPr>
          <w:p w14:paraId="15C02799" w14:textId="4A40A073" w:rsidR="00747DDB" w:rsidRPr="00AE6110" w:rsidRDefault="00747DDB" w:rsidP="00747DDB">
            <w:pPr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AE6110">
              <w:rPr>
                <w:color w:val="000000"/>
                <w:sz w:val="22"/>
                <w:szCs w:val="22"/>
                <w:shd w:val="clear" w:color="auto" w:fill="FFFFFF"/>
              </w:rPr>
              <w:t>Demographic questions</w:t>
            </w:r>
          </w:p>
        </w:tc>
        <w:tc>
          <w:tcPr>
            <w:tcW w:w="1174" w:type="dxa"/>
          </w:tcPr>
          <w:p w14:paraId="07BBCBE9" w14:textId="2C582DC0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RPr="00AE6110">
              <w:rPr>
                <w:sz w:val="22"/>
                <w:szCs w:val="22"/>
              </w:rPr>
              <w:t>X</w:t>
            </w:r>
          </w:p>
        </w:tc>
        <w:tc>
          <w:tcPr>
            <w:tcW w:w="1893" w:type="dxa"/>
          </w:tcPr>
          <w:p w14:paraId="4A8A6D61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044" w:type="dxa"/>
          </w:tcPr>
          <w:p w14:paraId="3B9303DF" w14:textId="77777777" w:rsidR="00747DDB" w:rsidRPr="00AE6110" w:rsidRDefault="00747DDB" w:rsidP="00784A3F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</w:tr>
    </w:tbl>
    <w:p w14:paraId="06022A1F" w14:textId="77777777" w:rsidR="0052570B" w:rsidRPr="00AE6110" w:rsidRDefault="0052570B" w:rsidP="00784A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</w:p>
    <w:sectPr w:rsidR="0052570B" w:rsidRPr="00AE6110">
      <w:headerReference w:type="default" r:id="rId21"/>
      <w:pgSz w:w="11952" w:h="1684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16841" w14:textId="77777777" w:rsidR="00503964" w:rsidRDefault="00503964">
      <w:r>
        <w:separator/>
      </w:r>
    </w:p>
  </w:endnote>
  <w:endnote w:type="continuationSeparator" w:id="0">
    <w:p w14:paraId="10843D7C" w14:textId="77777777" w:rsidR="00503964" w:rsidRDefault="00503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NextLTPro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81519" w14:textId="77777777" w:rsidR="00503964" w:rsidRDefault="00503964">
      <w:r>
        <w:separator/>
      </w:r>
    </w:p>
  </w:footnote>
  <w:footnote w:type="continuationSeparator" w:id="0">
    <w:p w14:paraId="708B8A56" w14:textId="77777777" w:rsidR="00503964" w:rsidRDefault="005039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3B2DA" w14:textId="6CAA6572" w:rsidR="0052570B" w:rsidRDefault="0052570B">
    <w:pPr>
      <w:rPr>
        <w:sz w:val="18"/>
        <w:szCs w:val="18"/>
      </w:rPr>
    </w:pPr>
    <w:r>
      <w:rPr>
        <w:sz w:val="22"/>
        <w:szCs w:val="22"/>
      </w:rPr>
      <w:t>SINGLE-SESSION INTERVENTIONS ADOLESCENT DEPRESSION</w:t>
    </w:r>
    <w:proofErr w:type="gramStart"/>
    <w:r>
      <w:rPr>
        <w:sz w:val="22"/>
        <w:szCs w:val="22"/>
      </w:rPr>
      <w:tab/>
      <w:t xml:space="preserve">  </w:t>
    </w:r>
    <w:r>
      <w:rPr>
        <w:sz w:val="22"/>
        <w:szCs w:val="22"/>
      </w:rPr>
      <w:tab/>
    </w:r>
    <w:proofErr w:type="gramEnd"/>
    <w:r>
      <w:rPr>
        <w:sz w:val="22"/>
        <w:szCs w:val="22"/>
      </w:rPr>
      <w:tab/>
      <w:t xml:space="preserve">    </w:t>
    </w:r>
    <w:r>
      <w:rPr>
        <w:sz w:val="22"/>
        <w:szCs w:val="22"/>
      </w:rPr>
      <w:fldChar w:fldCharType="begin"/>
    </w:r>
    <w:r>
      <w:rPr>
        <w:sz w:val="22"/>
        <w:szCs w:val="22"/>
      </w:rPr>
      <w:instrText>PAGE</w:instrText>
    </w:r>
    <w:r>
      <w:rPr>
        <w:sz w:val="22"/>
        <w:szCs w:val="22"/>
      </w:rPr>
      <w:fldChar w:fldCharType="separate"/>
    </w:r>
    <w:r>
      <w:rPr>
        <w:noProof/>
        <w:sz w:val="22"/>
        <w:szCs w:val="22"/>
      </w:rPr>
      <w:t>1</w:t>
    </w:r>
    <w:r>
      <w:rPr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A3C85"/>
    <w:multiLevelType w:val="multilevel"/>
    <w:tmpl w:val="D5B4D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7071E5"/>
    <w:multiLevelType w:val="multilevel"/>
    <w:tmpl w:val="3A66C3F4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79841893">
    <w:abstractNumId w:val="1"/>
  </w:num>
  <w:num w:numId="2" w16cid:durableId="1476870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2B7"/>
    <w:rsid w:val="000B37C6"/>
    <w:rsid w:val="000C2CE0"/>
    <w:rsid w:val="000C72B2"/>
    <w:rsid w:val="001C6B84"/>
    <w:rsid w:val="001F1816"/>
    <w:rsid w:val="0026767C"/>
    <w:rsid w:val="00307CB9"/>
    <w:rsid w:val="003C149F"/>
    <w:rsid w:val="00414F74"/>
    <w:rsid w:val="004519AC"/>
    <w:rsid w:val="0046624B"/>
    <w:rsid w:val="0049405E"/>
    <w:rsid w:val="004946CB"/>
    <w:rsid w:val="004C53B3"/>
    <w:rsid w:val="00503964"/>
    <w:rsid w:val="0052570B"/>
    <w:rsid w:val="00533F84"/>
    <w:rsid w:val="006709A8"/>
    <w:rsid w:val="006D4B22"/>
    <w:rsid w:val="00747DDB"/>
    <w:rsid w:val="00784A3F"/>
    <w:rsid w:val="007D04F2"/>
    <w:rsid w:val="007D209D"/>
    <w:rsid w:val="007E0004"/>
    <w:rsid w:val="00803938"/>
    <w:rsid w:val="008648EE"/>
    <w:rsid w:val="00887054"/>
    <w:rsid w:val="00944913"/>
    <w:rsid w:val="009B6813"/>
    <w:rsid w:val="009D07B1"/>
    <w:rsid w:val="00AE6110"/>
    <w:rsid w:val="00B42150"/>
    <w:rsid w:val="00B63588"/>
    <w:rsid w:val="00BA37FF"/>
    <w:rsid w:val="00C85DE3"/>
    <w:rsid w:val="00CD2118"/>
    <w:rsid w:val="00CE0F52"/>
    <w:rsid w:val="00D4115B"/>
    <w:rsid w:val="00DB50AD"/>
    <w:rsid w:val="00DB62B7"/>
    <w:rsid w:val="00DD39F8"/>
    <w:rsid w:val="00DF353A"/>
    <w:rsid w:val="00E12FF5"/>
    <w:rsid w:val="00F52919"/>
    <w:rsid w:val="00FD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777860"/>
  <w15:docId w15:val="{34834302-FABA-F945-A42C-7791B147C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EastAs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8EE"/>
    <w:rPr>
      <w:rFonts w:ascii="宋体" w:eastAsia="宋体" w:hAnsi="宋体" w:cs="宋体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362E65"/>
    <w:pPr>
      <w:keepNext/>
      <w:keepLines/>
      <w:numPr>
        <w:numId w:val="1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2E65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2E65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rFonts w:ascii="Cambria" w:eastAsia="Cambria" w:hAnsi="Cambria" w:cs="Cambria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rFonts w:ascii="Cambria" w:eastAsia="Cambria" w:hAnsi="Cambria" w:cs="Cambria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rFonts w:ascii="Cambria" w:eastAsia="Cambria" w:hAnsi="Cambria" w:cs="Cambria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rFonts w:ascii="Cambria" w:eastAsia="Cambria" w:hAnsi="Cambria" w:cs="Cambria"/>
      <w:b/>
      <w:sz w:val="72"/>
      <w:szCs w:val="72"/>
    </w:rPr>
  </w:style>
  <w:style w:type="character" w:customStyle="1" w:styleId="Strong1">
    <w:name w:val="Strong1"/>
    <w:basedOn w:val="a0"/>
    <w:uiPriority w:val="1"/>
    <w:qFormat/>
    <w:rsid w:val="007B3E96"/>
    <w:rPr>
      <w:b/>
    </w:rPr>
  </w:style>
  <w:style w:type="paragraph" w:customStyle="1" w:styleId="centered">
    <w:name w:val="centered"/>
    <w:basedOn w:val="a"/>
    <w:qFormat/>
    <w:rsid w:val="001D75AB"/>
    <w:pPr>
      <w:jc w:val="center"/>
    </w:pPr>
    <w:rPr>
      <w:rFonts w:ascii="Cambria" w:eastAsia="Cambria" w:hAnsi="Cambria" w:cs="Cambria"/>
    </w:rPr>
  </w:style>
  <w:style w:type="table" w:customStyle="1" w:styleId="tabletemplate">
    <w:name w:val="table_template"/>
    <w:basedOn w:val="a1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2">
    <w:name w:val="Light List Accent 2"/>
    <w:basedOn w:val="a1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a"/>
    <w:qFormat/>
    <w:rsid w:val="00AE18EF"/>
    <w:pPr>
      <w:jc w:val="center"/>
    </w:pPr>
    <w:rPr>
      <w:rFonts w:ascii="Cambria" w:eastAsia="Cambria" w:hAnsi="Cambria" w:cs="Cambria"/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a4">
    <w:name w:val="Table Professional"/>
    <w:basedOn w:val="a1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a"/>
    <w:next w:val="a"/>
    <w:autoRedefine/>
    <w:uiPriority w:val="39"/>
    <w:unhideWhenUsed/>
    <w:rsid w:val="00FB63E7"/>
    <w:pPr>
      <w:spacing w:after="100"/>
    </w:pPr>
    <w:rPr>
      <w:rFonts w:ascii="Cambria" w:eastAsia="Cambria" w:hAnsi="Cambria" w:cs="Cambria"/>
    </w:rPr>
  </w:style>
  <w:style w:type="paragraph" w:styleId="TOC2">
    <w:name w:val="toc 2"/>
    <w:basedOn w:val="a"/>
    <w:next w:val="a"/>
    <w:autoRedefine/>
    <w:uiPriority w:val="39"/>
    <w:unhideWhenUsed/>
    <w:rsid w:val="00FB63E7"/>
    <w:pPr>
      <w:spacing w:after="100"/>
      <w:ind w:left="240"/>
    </w:pPr>
    <w:rPr>
      <w:rFonts w:ascii="Cambria" w:eastAsia="Cambria" w:hAnsi="Cambria" w:cs="Cambria"/>
    </w:rPr>
  </w:style>
  <w:style w:type="paragraph" w:styleId="a5">
    <w:name w:val="Balloon Text"/>
    <w:basedOn w:val="a"/>
    <w:link w:val="a6"/>
    <w:uiPriority w:val="99"/>
    <w:semiHidden/>
    <w:unhideWhenUsed/>
    <w:rsid w:val="00FB63E7"/>
    <w:rPr>
      <w:rFonts w:ascii="Lucida Grande" w:eastAsia="Cambria" w:hAnsi="Lucida Grande" w:cs="Cambria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a0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a"/>
    <w:rsid w:val="0035500D"/>
  </w:style>
  <w:style w:type="paragraph" w:customStyle="1" w:styleId="tabletitle">
    <w:name w:val="table title"/>
    <w:basedOn w:val="TableCaption"/>
    <w:next w:val="a"/>
    <w:rsid w:val="00901463"/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">
    <w:name w:val="Hyperlink"/>
    <w:basedOn w:val="a0"/>
    <w:uiPriority w:val="99"/>
    <w:unhideWhenUsed/>
    <w:rsid w:val="00533F8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33F84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803938"/>
    <w:pPr>
      <w:tabs>
        <w:tab w:val="center" w:pos="4680"/>
        <w:tab w:val="right" w:pos="9360"/>
      </w:tabs>
    </w:pPr>
    <w:rPr>
      <w:rFonts w:ascii="Cambria" w:eastAsia="Cambria" w:hAnsi="Cambria" w:cs="Cambria"/>
    </w:rPr>
  </w:style>
  <w:style w:type="character" w:customStyle="1" w:styleId="af2">
    <w:name w:val="页眉 字符"/>
    <w:basedOn w:val="a0"/>
    <w:link w:val="af1"/>
    <w:uiPriority w:val="99"/>
    <w:rsid w:val="00803938"/>
  </w:style>
  <w:style w:type="paragraph" w:styleId="af3">
    <w:name w:val="footer"/>
    <w:basedOn w:val="a"/>
    <w:link w:val="af4"/>
    <w:uiPriority w:val="99"/>
    <w:unhideWhenUsed/>
    <w:rsid w:val="00803938"/>
    <w:pPr>
      <w:tabs>
        <w:tab w:val="center" w:pos="4680"/>
        <w:tab w:val="right" w:pos="9360"/>
      </w:tabs>
    </w:pPr>
    <w:rPr>
      <w:rFonts w:ascii="Cambria" w:eastAsia="Cambria" w:hAnsi="Cambria" w:cs="Cambria"/>
    </w:rPr>
  </w:style>
  <w:style w:type="character" w:customStyle="1" w:styleId="af4">
    <w:name w:val="页脚 字符"/>
    <w:basedOn w:val="a0"/>
    <w:link w:val="af3"/>
    <w:uiPriority w:val="99"/>
    <w:rsid w:val="00803938"/>
  </w:style>
  <w:style w:type="character" w:styleId="af5">
    <w:name w:val="Emphasis"/>
    <w:basedOn w:val="a0"/>
    <w:uiPriority w:val="20"/>
    <w:qFormat/>
    <w:rsid w:val="00803938"/>
    <w:rPr>
      <w:i/>
      <w:iCs/>
    </w:rPr>
  </w:style>
  <w:style w:type="paragraph" w:styleId="af6">
    <w:name w:val="List Paragraph"/>
    <w:basedOn w:val="a"/>
    <w:uiPriority w:val="34"/>
    <w:qFormat/>
    <w:rsid w:val="00CE0F52"/>
    <w:pPr>
      <w:ind w:left="720"/>
      <w:contextualSpacing/>
    </w:pPr>
  </w:style>
  <w:style w:type="table" w:styleId="af7">
    <w:name w:val="Table Grid"/>
    <w:basedOn w:val="a1"/>
    <w:uiPriority w:val="39"/>
    <w:rsid w:val="005257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Strong"/>
    <w:basedOn w:val="a0"/>
    <w:uiPriority w:val="22"/>
    <w:qFormat/>
    <w:rsid w:val="008648EE"/>
    <w:rPr>
      <w:b/>
      <w:bCs/>
    </w:rPr>
  </w:style>
  <w:style w:type="paragraph" w:styleId="af9">
    <w:name w:val="Normal (Web)"/>
    <w:basedOn w:val="a"/>
    <w:uiPriority w:val="99"/>
    <w:semiHidden/>
    <w:unhideWhenUsed/>
    <w:rsid w:val="008648EE"/>
    <w:pPr>
      <w:spacing w:before="100" w:beforeAutospacing="1" w:after="100" w:afterAutospacing="1"/>
    </w:pPr>
  </w:style>
  <w:style w:type="paragraph" w:customStyle="1" w:styleId="p">
    <w:name w:val="p"/>
    <w:basedOn w:val="a"/>
    <w:rsid w:val="0049405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3942">
          <w:marLeft w:val="0"/>
          <w:marRight w:val="0"/>
          <w:marTop w:val="40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4029">
          <w:marLeft w:val="0"/>
          <w:marRight w:val="0"/>
          <w:marTop w:val="40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5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71447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130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39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623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9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515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3162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62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704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288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131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484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956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72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963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286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11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203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739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841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579">
              <w:marLeft w:val="24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essica.schleider@stonybrook.edu" TargetMode="External"/><Relationship Id="rId13" Type="http://schemas.openxmlformats.org/officeDocument/2006/relationships/hyperlink" Target="https://www.ncbi.nlm.nih.gov/pmc/articles/PMC10060247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ncbi.nlm.nih.gov/pmc/articles/PMC10060247/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www.ncbi.nlm.nih.gov/pmc/articles/PMC6889830/" TargetMode="External"/><Relationship Id="rId20" Type="http://schemas.openxmlformats.org/officeDocument/2006/relationships/hyperlink" Target="https://clinicaltrials.gov/ct2/show/NCT0463490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cbi.nlm.nih.gov/pmc/articles/PMC10060247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mc/articles/PMC10060247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ncbi.nlm.nih.gov/pmc/articles/PMC10060247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mc/articles/PMC10060247/" TargetMode="External"/><Relationship Id="rId14" Type="http://schemas.openxmlformats.org/officeDocument/2006/relationships/hyperlink" Target="https://www.ncbi.nlm.nih.gov/pmc/articles/PMC10060247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fNkzMeTwkcbJxdPc1dlD8Cqpaw==">AMUW2mVdAOM/QEM6fLfAncOU5tMiNsSa0R+CRVKz1KK+OUhuyYS4RQOjkrXCGhRyejFAIWj06cbNF+wAna1SK5vxjThHNPlUnQ8c7RY54BsfeQa1V04CyTNrQgOnfK0tuXM1e5YDdU0tEzkAwSypS/ckdFuq4HU9UJp4qY31rmHrWLpnUhuCcH8+aoXUEUd8Mhe0yrtjNxEt5XekuGvTzRSyoJHj1JhkyV0nxq9FOyolwya7vQOaZrQ=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2767</Words>
  <Characters>15775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 Yu</cp:lastModifiedBy>
  <cp:revision>3</cp:revision>
  <dcterms:created xsi:type="dcterms:W3CDTF">2021-10-15T13:13:00Z</dcterms:created>
  <dcterms:modified xsi:type="dcterms:W3CDTF">2024-07-28T19:18:00Z</dcterms:modified>
</cp:coreProperties>
</file>