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8AAE" w14:textId="77777777" w:rsidR="00913B97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“全新呼吸”中国哮喘患者在线登记数据库（Ⅱ期）</w:t>
      </w:r>
    </w:p>
    <w:p w14:paraId="1BCB00AB" w14:textId="77777777" w:rsidR="00913B97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分中心激励方案（稿件）</w:t>
      </w:r>
    </w:p>
    <w:p w14:paraId="55E55039" w14:textId="77777777" w:rsidR="00913B97" w:rsidRDefault="00913B97"/>
    <w:p w14:paraId="59438C13" w14:textId="77777777" w:rsidR="00913B97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背景</w:t>
      </w:r>
    </w:p>
    <w:p w14:paraId="0F6187ED" w14:textId="77777777" w:rsidR="00913B97" w:rsidRDefault="00000000">
      <w:pPr>
        <w:ind w:left="105"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广州呼吸健康研究院为项目牵头单位，111家分中心医院的项目临床协调员（南鹏研究院聘用）通过实时录入数据的方式，在征得患者书面知情同意的前提下，将哮喘患者病情相关数据字段录入呼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研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院指定信息平台。数据录入周期为：首次登记、三个月后开展中期电话随访和十二个月面访。后期经呼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研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院组织数据质控，一个病例的录入数据全部完整、合格视为有效病例。分中心任务目标是截至2024年12月，各分中心分别完成100例有效病例的数据录入。</w:t>
      </w:r>
    </w:p>
    <w:p w14:paraId="2BA84C77" w14:textId="77777777" w:rsidR="00913B97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目的</w:t>
      </w:r>
    </w:p>
    <w:p w14:paraId="728A4200" w14:textId="77777777" w:rsidR="00913B97" w:rsidRDefault="00000000">
      <w:pPr>
        <w:ind w:left="105"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通过建立项目激励机制，提高分中心项目负责人及数据录入员（临床协调员）的工作热情，鼓励各分中心快速、高效的完成既定目标。</w:t>
      </w:r>
    </w:p>
    <w:p w14:paraId="3D12F2DC" w14:textId="77777777" w:rsidR="00913B97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激励措施</w:t>
      </w:r>
    </w:p>
    <w:p w14:paraId="1AFBBB50" w14:textId="77777777" w:rsidR="00913B97" w:rsidRDefault="00000000">
      <w:pPr>
        <w:ind w:firstLineChars="200" w:firstLine="561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（一）数据录入员劳务费保障</w:t>
      </w:r>
    </w:p>
    <w:p w14:paraId="464DBA4A" w14:textId="77777777" w:rsidR="00913B97" w:rsidRDefault="00000000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严格按照南鹏研究院与各分中心数据录入员（临床协调员）签订的《数据录入服务协议》执行打款，确保项目进展过程中数据录入人员时刻保持警惕、高效的动机执行数据录入任务，降低数据录入人员因临床工作繁忙或其他因素中途变更人员的风险。</w:t>
      </w:r>
    </w:p>
    <w:p w14:paraId="2EF074A3" w14:textId="77777777" w:rsidR="00913B97" w:rsidRDefault="00000000">
      <w:pPr>
        <w:ind w:firstLineChars="200" w:firstLine="561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（二）建立既往就诊病人符合入组条件的人员名单</w:t>
      </w:r>
    </w:p>
    <w:p w14:paraId="59B75D31" w14:textId="77777777" w:rsidR="00913B97" w:rsidRDefault="00000000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鼓励各分中心数据录入人员尽快获取本院HIS系统相应查阅权</w:t>
      </w:r>
      <w:r>
        <w:rPr>
          <w:rFonts w:ascii="华文仿宋" w:eastAsia="华文仿宋" w:hAnsi="华文仿宋" w:cs="华文仿宋" w:hint="eastAsia"/>
          <w:sz w:val="28"/>
          <w:szCs w:val="28"/>
        </w:rPr>
        <w:lastRenderedPageBreak/>
        <w:t>限，导出一批经初步筛选符合入组的患者人员名单A，经过项目录入系统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姓名首拼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+手机号匹配筛选，进一步获取符合入组项目的人员名单B。数据录入人员积极电话联系名单人员完成首次登记，争取保障一定数量的第一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波患者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入组。</w:t>
      </w:r>
    </w:p>
    <w:p w14:paraId="6A7F01AE" w14:textId="77777777" w:rsidR="00913B97" w:rsidRDefault="00000000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若数据录入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员仅仅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通过引导工作当天就诊的门诊或住院患者入组，可能难以完成100例任务。</w:t>
      </w:r>
    </w:p>
    <w:p w14:paraId="25706B18" w14:textId="77777777" w:rsidR="00913B97" w:rsidRDefault="00000000">
      <w:pPr>
        <w:ind w:firstLineChars="200" w:firstLine="561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（三）对完成任务的分中心进行授牌鼓励</w:t>
      </w:r>
    </w:p>
    <w:p w14:paraId="64C94D5C" w14:textId="77777777" w:rsidR="00913B97" w:rsidRDefault="00000000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承诺项目截止时，对完成任务的分中心进行授牌表彰。如：“全新呼吸· 中国哮喘患者在线登记数据库项目合作示范单位”等。</w:t>
      </w:r>
    </w:p>
    <w:p w14:paraId="19A9B3DE" w14:textId="77777777" w:rsidR="00913B97" w:rsidRDefault="00000000">
      <w:pPr>
        <w:ind w:firstLineChars="200" w:firstLine="561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（四）排名奖励</w:t>
      </w:r>
    </w:p>
    <w:p w14:paraId="1E65FF47" w14:textId="0072D8CF" w:rsidR="00913B97" w:rsidRDefault="00160F9A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在数据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登记库云平台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首页，实时统计入组排名Top</w:t>
      </w:r>
      <w:r>
        <w:rPr>
          <w:rFonts w:ascii="华文仿宋" w:eastAsia="华文仿宋" w:hAnsi="华文仿宋" w:cs="华文仿宋"/>
          <w:sz w:val="28"/>
          <w:szCs w:val="28"/>
        </w:rPr>
        <w:t>10</w:t>
      </w:r>
      <w:r>
        <w:rPr>
          <w:rFonts w:ascii="华文仿宋" w:eastAsia="华文仿宋" w:hAnsi="华文仿宋" w:cs="华文仿宋" w:hint="eastAsia"/>
          <w:sz w:val="28"/>
          <w:szCs w:val="28"/>
        </w:rPr>
        <w:t>的单位名单。</w:t>
      </w:r>
      <w:r w:rsidR="00000000">
        <w:rPr>
          <w:rFonts w:ascii="华文仿宋" w:eastAsia="华文仿宋" w:hAnsi="华文仿宋" w:cs="华文仿宋" w:hint="eastAsia"/>
          <w:sz w:val="28"/>
          <w:szCs w:val="28"/>
        </w:rPr>
        <w:t>承诺项目截止时，对贡献</w:t>
      </w:r>
      <w:r>
        <w:rPr>
          <w:rFonts w:ascii="华文仿宋" w:eastAsia="华文仿宋" w:hAnsi="华文仿宋" w:cs="华文仿宋" w:hint="eastAsia"/>
          <w:sz w:val="28"/>
          <w:szCs w:val="28"/>
        </w:rPr>
        <w:t>合格</w:t>
      </w:r>
      <w:r w:rsidR="00000000">
        <w:rPr>
          <w:rFonts w:ascii="华文仿宋" w:eastAsia="华文仿宋" w:hAnsi="华文仿宋" w:cs="华文仿宋" w:hint="eastAsia"/>
          <w:sz w:val="28"/>
          <w:szCs w:val="28"/>
        </w:rPr>
        <w:t>病例数量排名前十的分中心进行奖励，如：</w:t>
      </w:r>
      <w:r w:rsidR="00000000" w:rsidRPr="00160F9A">
        <w:rPr>
          <w:rFonts w:ascii="华文仿宋" w:eastAsia="华文仿宋" w:hAnsi="华文仿宋" w:cs="华文仿宋" w:hint="eastAsia"/>
          <w:b/>
          <w:bCs/>
          <w:sz w:val="28"/>
          <w:szCs w:val="28"/>
        </w:rPr>
        <w:t>到呼</w:t>
      </w:r>
      <w:proofErr w:type="gramStart"/>
      <w:r w:rsidR="00000000" w:rsidRPr="00160F9A">
        <w:rPr>
          <w:rFonts w:ascii="华文仿宋" w:eastAsia="华文仿宋" w:hAnsi="华文仿宋" w:cs="华文仿宋" w:hint="eastAsia"/>
          <w:b/>
          <w:bCs/>
          <w:sz w:val="28"/>
          <w:szCs w:val="28"/>
        </w:rPr>
        <w:t>研</w:t>
      </w:r>
      <w:proofErr w:type="gramEnd"/>
      <w:r w:rsidR="00000000" w:rsidRPr="00160F9A">
        <w:rPr>
          <w:rFonts w:ascii="华文仿宋" w:eastAsia="华文仿宋" w:hAnsi="华文仿宋" w:cs="华文仿宋" w:hint="eastAsia"/>
          <w:b/>
          <w:bCs/>
          <w:sz w:val="28"/>
          <w:szCs w:val="28"/>
        </w:rPr>
        <w:t>院进修名额、联合申报课题、论文挂名等</w:t>
      </w:r>
      <w:r w:rsidR="00000000">
        <w:rPr>
          <w:rFonts w:ascii="华文仿宋" w:eastAsia="华文仿宋" w:hAnsi="华文仿宋" w:cs="华文仿宋" w:hint="eastAsia"/>
          <w:sz w:val="28"/>
          <w:szCs w:val="28"/>
        </w:rPr>
        <w:t>。</w:t>
      </w:r>
    </w:p>
    <w:p w14:paraId="50F43ED6" w14:textId="5DE794F6" w:rsidR="00160F9A" w:rsidRDefault="00160F9A">
      <w:pPr>
        <w:ind w:firstLineChars="200" w:firstLine="561"/>
        <w:rPr>
          <w:rFonts w:ascii="华文仿宋" w:eastAsia="华文仿宋" w:hAnsi="华文仿宋" w:cs="华文仿宋"/>
          <w:b/>
          <w:bCs/>
          <w:sz w:val="28"/>
          <w:szCs w:val="28"/>
        </w:rPr>
      </w:pPr>
      <w:r w:rsidRPr="00160F9A">
        <w:rPr>
          <w:rFonts w:ascii="华文仿宋" w:eastAsia="华文仿宋" w:hAnsi="华文仿宋" w:cs="华文仿宋" w:hint="eastAsia"/>
          <w:b/>
          <w:bCs/>
          <w:sz w:val="28"/>
          <w:szCs w:val="28"/>
        </w:rPr>
        <w:t>（五）参与项目的获益</w:t>
      </w:r>
    </w:p>
    <w:p w14:paraId="184A9522" w14:textId="34F3ECEB" w:rsidR="00160F9A" w:rsidRPr="00160F9A" w:rsidRDefault="00160F9A">
      <w:pPr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 w:rsidRPr="00160F9A">
        <w:rPr>
          <w:rFonts w:ascii="华文仿宋" w:eastAsia="华文仿宋" w:hAnsi="华文仿宋" w:cs="华文仿宋" w:hint="eastAsia"/>
          <w:sz w:val="28"/>
          <w:szCs w:val="28"/>
        </w:rPr>
        <w:t>1）</w:t>
      </w:r>
      <w:r>
        <w:rPr>
          <w:rFonts w:ascii="华文仿宋" w:eastAsia="华文仿宋" w:hAnsi="华文仿宋" w:cs="华文仿宋" w:hint="eastAsia"/>
          <w:sz w:val="28"/>
          <w:szCs w:val="28"/>
        </w:rPr>
        <w:t>参与全国大型真实世界研究、患者数据</w:t>
      </w:r>
      <w:r>
        <w:rPr>
          <w:rFonts w:ascii="华文仿宋" w:eastAsia="华文仿宋" w:hAnsi="华文仿宋" w:cs="华文仿宋" w:hint="eastAsia"/>
          <w:sz w:val="28"/>
          <w:szCs w:val="28"/>
        </w:rPr>
        <w:t>登记</w:t>
      </w:r>
      <w:r>
        <w:rPr>
          <w:rFonts w:ascii="华文仿宋" w:eastAsia="华文仿宋" w:hAnsi="华文仿宋" w:cs="华文仿宋" w:hint="eastAsia"/>
          <w:sz w:val="28"/>
          <w:szCs w:val="28"/>
        </w:rPr>
        <w:t>项目</w:t>
      </w:r>
    </w:p>
    <w:p w14:paraId="76303F33" w14:textId="33F56FC1" w:rsidR="00160F9A" w:rsidRPr="00160F9A" w:rsidRDefault="00160F9A" w:rsidP="00160F9A">
      <w:pPr>
        <w:ind w:firstLineChars="200" w:firstLine="560"/>
        <w:rPr>
          <w:rFonts w:ascii="华文仿宋" w:eastAsia="华文仿宋" w:hAnsi="华文仿宋" w:cs="华文仿宋" w:hint="eastAsia"/>
          <w:sz w:val="28"/>
          <w:szCs w:val="28"/>
        </w:rPr>
      </w:pPr>
      <w:r w:rsidRPr="00160F9A">
        <w:rPr>
          <w:rFonts w:ascii="华文仿宋" w:eastAsia="华文仿宋" w:hAnsi="华文仿宋" w:cs="华文仿宋" w:hint="eastAsia"/>
          <w:sz w:val="28"/>
          <w:szCs w:val="28"/>
        </w:rPr>
        <w:t>2）</w:t>
      </w:r>
      <w:r>
        <w:rPr>
          <w:rFonts w:ascii="华文仿宋" w:eastAsia="华文仿宋" w:hAnsi="华文仿宋" w:cs="华文仿宋" w:hint="eastAsia"/>
          <w:sz w:val="28"/>
          <w:szCs w:val="28"/>
        </w:rPr>
        <w:t>有专业CRO提供项目管理支持</w:t>
      </w:r>
    </w:p>
    <w:p w14:paraId="49FF000A" w14:textId="77777777" w:rsidR="00913B97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激励措施保障</w:t>
      </w:r>
    </w:p>
    <w:p w14:paraId="56B150C7" w14:textId="77777777" w:rsidR="00913B97" w:rsidRDefault="00000000">
      <w:pPr>
        <w:ind w:left="105"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在呼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研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院通过项目激励实施方案后，由呼</w:t>
      </w:r>
      <w:proofErr w:type="gramStart"/>
      <w:r>
        <w:rPr>
          <w:rFonts w:ascii="华文仿宋" w:eastAsia="华文仿宋" w:hAnsi="华文仿宋" w:cs="华文仿宋" w:hint="eastAsia"/>
          <w:sz w:val="28"/>
          <w:szCs w:val="28"/>
        </w:rPr>
        <w:t>研</w:t>
      </w:r>
      <w:proofErr w:type="gramEnd"/>
      <w:r>
        <w:rPr>
          <w:rFonts w:ascii="华文仿宋" w:eastAsia="华文仿宋" w:hAnsi="华文仿宋" w:cs="华文仿宋" w:hint="eastAsia"/>
          <w:sz w:val="28"/>
          <w:szCs w:val="28"/>
        </w:rPr>
        <w:t>院全程监督方案落实。</w:t>
      </w:r>
    </w:p>
    <w:sectPr w:rsidR="0091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46A2"/>
    <w:multiLevelType w:val="singleLevel"/>
    <w:tmpl w:val="42A646A2"/>
    <w:lvl w:ilvl="0">
      <w:start w:val="1"/>
      <w:numFmt w:val="chineseCounting"/>
      <w:lvlText w:val="%1."/>
      <w:lvlJc w:val="left"/>
      <w:pPr>
        <w:tabs>
          <w:tab w:val="left" w:pos="312"/>
        </w:tabs>
        <w:ind w:left="105" w:firstLine="0"/>
      </w:pPr>
      <w:rPr>
        <w:rFonts w:hint="eastAsia"/>
      </w:rPr>
    </w:lvl>
  </w:abstractNum>
  <w:num w:numId="1" w16cid:durableId="101411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B97"/>
    <w:rsid w:val="00160F9A"/>
    <w:rsid w:val="00913B97"/>
    <w:rsid w:val="434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1268F"/>
  <w15:docId w15:val="{6DE1FF1D-0BAD-4B50-8C67-0E12D60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NP-GZ-A01-025</dc:creator>
  <cp:lastModifiedBy>xin sun</cp:lastModifiedBy>
  <cp:revision>2</cp:revision>
  <dcterms:created xsi:type="dcterms:W3CDTF">2023-02-16T11:46:00Z</dcterms:created>
  <dcterms:modified xsi:type="dcterms:W3CDTF">2023-02-17T06:51:00Z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