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8425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9ozwfzndfm0b" w:id="0"/>
      <w:bookmarkEnd w:id="0"/>
      <w:r w:rsidDel="00000000" w:rsidR="00000000" w:rsidRPr="00000000">
        <w:rPr>
          <w:rtl w:val="0"/>
        </w:rPr>
        <w:t xml:space="preserve">Feature Description Document (FDD)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Version 1.0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Table of Content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4q3j3duern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Feature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_34q3j3duernk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cze5tfj7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Assumptions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_bzcze5tfj7cr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aodviixo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In-Scope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_kxaodviixocn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t1jxq2lk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Out-of-Scope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_o2t1jxq2lkoe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684xbv6n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Future Sope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_8z684xbv6nie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6kxbbmax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Database Schema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_6w6kxbbmaxnn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xo3s9rzs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End-to-end Flow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_ubxo3s9rzsg4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xr3hqmod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3.0 Solution Architecture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_7sxr3hqmod09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atwvamtx0gpf">
            <w:r w:rsidDel="00000000" w:rsidR="00000000" w:rsidRPr="00000000">
              <w:rPr>
                <w:b w:val="1"/>
                <w:rtl w:val="0"/>
              </w:rPr>
              <w:t xml:space="preserve">4.0 Deployment Strategy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_atwvamtx0gpf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29o0x1w1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Benefits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_ah29o0x1w1az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qn9k1xrpl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4.0 Technology Stack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_5oqn9k1xrpl5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  <w:sz w:val="24"/>
          <w:szCs w:val="24"/>
        </w:rPr>
      </w:pPr>
      <w:bookmarkStart w:colFirst="0" w:colLast="0" w:name="_34q3j3duernk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1.0 Feature Description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Develop a web service, using resources on AWS, that accesses the database in real-time and provides excellent visualization of the time series analysis of Voltage, Current, and Power (Voltage * Current).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sz w:val="22"/>
          <w:szCs w:val="22"/>
        </w:rPr>
      </w:pPr>
      <w:bookmarkStart w:colFirst="0" w:colLast="0" w:name="_bzcze5tfj7cr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1.1 Assumptions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account shall be used by the developer.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requirement is shared through the mail.</w:t>
      </w:r>
    </w:p>
    <w:p w:rsidR="00000000" w:rsidDel="00000000" w:rsidP="00000000" w:rsidRDefault="00000000" w:rsidRPr="00000000" w14:paraId="00000027">
      <w:pPr>
        <w:pStyle w:val="Heading2"/>
        <w:rPr>
          <w:sz w:val="22"/>
          <w:szCs w:val="22"/>
        </w:rPr>
      </w:pPr>
      <w:bookmarkStart w:colFirst="0" w:colLast="0" w:name="_kxaodviixocn" w:id="3"/>
      <w:bookmarkEnd w:id="3"/>
      <w:r w:rsidDel="00000000" w:rsidR="00000000" w:rsidRPr="00000000">
        <w:rPr>
          <w:sz w:val="22"/>
          <w:szCs w:val="22"/>
          <w:rtl w:val="0"/>
        </w:rPr>
        <w:tab/>
        <w:t xml:space="preserve">1.2 In-Scope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voltage and current curve of the selected sensor ID.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power curve of the selected sensor ID.</w:t>
        <w:tab/>
      </w:r>
    </w:p>
    <w:p w:rsidR="00000000" w:rsidDel="00000000" w:rsidP="00000000" w:rsidRDefault="00000000" w:rsidRPr="00000000" w14:paraId="0000002A">
      <w:pPr>
        <w:pStyle w:val="Heading2"/>
        <w:ind w:firstLine="720"/>
        <w:rPr>
          <w:sz w:val="22"/>
          <w:szCs w:val="22"/>
        </w:rPr>
      </w:pPr>
      <w:bookmarkStart w:colFirst="0" w:colLast="0" w:name="_o2t1jxq2lkoe" w:id="4"/>
      <w:bookmarkEnd w:id="4"/>
      <w:r w:rsidDel="00000000" w:rsidR="00000000" w:rsidRPr="00000000">
        <w:rPr>
          <w:sz w:val="22"/>
          <w:szCs w:val="22"/>
          <w:rtl w:val="0"/>
        </w:rPr>
        <w:t xml:space="preserve">1.3 Out-of-Scope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new record to sensor ID.</w:t>
      </w:r>
    </w:p>
    <w:p w:rsidR="00000000" w:rsidDel="00000000" w:rsidP="00000000" w:rsidRDefault="00000000" w:rsidRPr="00000000" w14:paraId="0000002C">
      <w:pPr>
        <w:pStyle w:val="Heading2"/>
        <w:ind w:firstLine="720"/>
        <w:rPr>
          <w:sz w:val="22"/>
          <w:szCs w:val="22"/>
        </w:rPr>
      </w:pPr>
      <w:bookmarkStart w:colFirst="0" w:colLast="0" w:name="_8z684xbv6nie" w:id="5"/>
      <w:bookmarkEnd w:id="5"/>
      <w:r w:rsidDel="00000000" w:rsidR="00000000" w:rsidRPr="00000000">
        <w:rPr>
          <w:sz w:val="22"/>
          <w:szCs w:val="22"/>
          <w:rtl w:val="0"/>
        </w:rPr>
        <w:t xml:space="preserve">1.4 Future Sope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 Base Access Control of the application.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 to real-time notification service.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  <w:sz w:val="24"/>
          <w:szCs w:val="24"/>
        </w:rPr>
      </w:pPr>
      <w:bookmarkStart w:colFirst="0" w:colLast="0" w:name="_6w6kxbbmaxn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2.0 Database Schema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 w="25400">
                      <a:solidFill>
                        <a:srgbClr val="D9EAD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sz w:val="22"/>
          <w:szCs w:val="22"/>
        </w:rPr>
      </w:pPr>
      <w:bookmarkStart w:colFirst="0" w:colLast="0" w:name="_ubxo3s9rzsg4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2.1 End-to-end Flow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The end to end flow will be following for the feature -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populate the data from provided datasheet into the database using the automation scripts.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populating the data to the frontend, the user will first select the sensor for which the data needs to be populated.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will populate the sensor_reading data to the end-user based on the Sensor selected from UI.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server will return the sensor readings back to the frontend.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1"/>
          <w:sz w:val="24"/>
          <w:szCs w:val="24"/>
        </w:rPr>
      </w:pPr>
      <w:bookmarkStart w:colFirst="0" w:colLast="0" w:name="_7sxr3hqmod09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3.0 Solution Architecture</w:t>
      </w:r>
    </w:p>
    <w:p w:rsidR="00000000" w:rsidDel="00000000" w:rsidP="00000000" w:rsidRDefault="00000000" w:rsidRPr="00000000" w14:paraId="0000003B">
      <w:pPr>
        <w:pStyle w:val="Heading1"/>
        <w:rPr>
          <w:b w:val="1"/>
          <w:sz w:val="24"/>
          <w:szCs w:val="24"/>
        </w:rPr>
      </w:pPr>
      <w:bookmarkStart w:colFirst="0" w:colLast="0" w:name="_rv7q9eoigtzf" w:id="9"/>
      <w:bookmarkEnd w:id="9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  <w:sz w:val="24"/>
          <w:szCs w:val="24"/>
        </w:rPr>
      </w:pPr>
      <w:bookmarkStart w:colFirst="0" w:colLast="0" w:name="_atwvamtx0gpf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4.0 Deployment Strategy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36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sz w:val="22"/>
          <w:szCs w:val="22"/>
        </w:rPr>
      </w:pPr>
      <w:bookmarkStart w:colFirst="0" w:colLast="0" w:name="_ah29o0x1w1az" w:id="11"/>
      <w:bookmarkEnd w:id="11"/>
      <w:r w:rsidDel="00000000" w:rsidR="00000000" w:rsidRPr="00000000">
        <w:rPr>
          <w:sz w:val="22"/>
          <w:szCs w:val="22"/>
          <w:rtl w:val="0"/>
        </w:rPr>
        <w:t xml:space="preserve">4.1 Benefits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Scaleable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Easy Deployment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Cost-Efficient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  <w:sz w:val="24"/>
          <w:szCs w:val="24"/>
        </w:rPr>
      </w:pPr>
      <w:bookmarkStart w:colFirst="0" w:colLast="0" w:name="_5oqn9k1xrpl5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4.0 Technology Stack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Lambda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RDS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API gateway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S3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Serverless Framework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HTML, CSS and Javascript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