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ind w:firstLine="360"/>
        <w:rPr/>
      </w:pPr>
      <w:r w:rsidDel="00000000" w:rsidR="00000000" w:rsidRPr="00000000">
        <w:rPr>
          <w:rtl w:val="0"/>
        </w:rPr>
        <w:t xml:space="preserve">Meetrapport titel</w:t>
      </w:r>
    </w:p>
    <w:p w:rsidR="00000000" w:rsidDel="00000000" w:rsidP="00000000" w:rsidRDefault="00000000" w:rsidRPr="00000000" w14:paraId="00000002">
      <w:pPr>
        <w:pStyle w:val="Heading2"/>
        <w:numPr>
          <w:ilvl w:val="1"/>
          <w:numId w:val="1"/>
        </w:numPr>
        <w:ind w:left="720" w:hanging="360"/>
        <w:rPr/>
      </w:pPr>
      <w:bookmarkStart w:colFirst="0" w:colLast="0" w:name="_heading=h.gjdgxs" w:id="0"/>
      <w:bookmarkEnd w:id="0"/>
      <w:r w:rsidDel="00000000" w:rsidR="00000000" w:rsidRPr="00000000">
        <w:rPr>
          <w:rtl w:val="0"/>
        </w:rPr>
        <w:t xml:space="preserve">Namen en datum</w:t>
      </w:r>
    </w:p>
    <w:p w:rsidR="00000000" w:rsidDel="00000000" w:rsidP="00000000" w:rsidRDefault="00000000" w:rsidRPr="00000000" w14:paraId="00000003">
      <w:pPr>
        <w:ind w:left="720" w:firstLine="0"/>
        <w:rPr/>
      </w:pPr>
      <w:r w:rsidDel="00000000" w:rsidR="00000000" w:rsidRPr="00000000">
        <w:rPr>
          <w:rtl w:val="0"/>
        </w:rPr>
        <w:t xml:space="preserve">Mike Hoogendoorn &amp; Richard Janssen - 18-3-2020</w:t>
      </w:r>
    </w:p>
    <w:p w:rsidR="00000000" w:rsidDel="00000000" w:rsidP="00000000" w:rsidRDefault="00000000" w:rsidRPr="00000000" w14:paraId="00000004">
      <w:pPr>
        <w:pStyle w:val="Heading2"/>
        <w:numPr>
          <w:ilvl w:val="1"/>
          <w:numId w:val="1"/>
        </w:numPr>
        <w:ind w:left="720" w:hanging="360"/>
        <w:rPr/>
      </w:pPr>
      <w:r w:rsidDel="00000000" w:rsidR="00000000" w:rsidRPr="00000000">
        <w:rPr>
          <w:rtl w:val="0"/>
        </w:rPr>
        <w:t xml:space="preserve">Doel</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Het doel van het experiment is om er achter te komen hoeveel de calculatietijd verschilt tussen de bestaande en nieuwe implementaties.</w:t>
      </w:r>
    </w:p>
    <w:p w:rsidR="00000000" w:rsidDel="00000000" w:rsidP="00000000" w:rsidRDefault="00000000" w:rsidRPr="00000000" w14:paraId="00000006">
      <w:pPr>
        <w:pStyle w:val="Heading2"/>
        <w:numPr>
          <w:ilvl w:val="1"/>
          <w:numId w:val="1"/>
        </w:numPr>
        <w:ind w:left="720" w:hanging="360"/>
        <w:rPr/>
      </w:pPr>
      <w:r w:rsidDel="00000000" w:rsidR="00000000" w:rsidRPr="00000000">
        <w:rPr>
          <w:rtl w:val="0"/>
        </w:rPr>
        <w:t xml:space="preserve">Hypothese</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Ik verwacht dat het verschil in calculatie tijd tussen alle implementatie verwaarloosbaar is.</w:t>
      </w:r>
    </w:p>
    <w:p w:rsidR="00000000" w:rsidDel="00000000" w:rsidP="00000000" w:rsidRDefault="00000000" w:rsidRPr="00000000" w14:paraId="00000008">
      <w:pPr>
        <w:pStyle w:val="Heading2"/>
        <w:numPr>
          <w:ilvl w:val="1"/>
          <w:numId w:val="1"/>
        </w:numPr>
        <w:ind w:left="720" w:hanging="360"/>
        <w:rPr/>
      </w:pPr>
      <w:r w:rsidDel="00000000" w:rsidR="00000000" w:rsidRPr="00000000">
        <w:rPr>
          <w:rtl w:val="0"/>
        </w:rPr>
        <w:t xml:space="preserve">Werkwijze</w:t>
      </w: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4438650</wp:posOffset>
                </wp:positionH>
                <wp:positionV relativeFrom="paragraph">
                  <wp:posOffset>295275</wp:posOffset>
                </wp:positionV>
                <wp:extent cx="2247900" cy="2619375"/>
                <wp:effectExtent b="0" l="0" r="0" t="0"/>
                <wp:wrapSquare wrapText="bothSides" distB="114300" distT="114300" distL="114300" distR="114300"/>
                <wp:docPr id="1" name=""/>
                <a:graphic>
                  <a:graphicData uri="http://schemas.microsoft.com/office/word/2010/wordprocessingGroup">
                    <wpg:wgp>
                      <wpg:cNvGrpSpPr/>
                      <wpg:grpSpPr>
                        <a:xfrm>
                          <a:off x="108713" y="152400"/>
                          <a:ext cx="2247900" cy="2619375"/>
                          <a:chOff x="108713" y="152400"/>
                          <a:chExt cx="2230500" cy="2604125"/>
                        </a:xfrm>
                      </wpg:grpSpPr>
                      <pic:pic>
                        <pic:nvPicPr>
                          <pic:cNvPr id="2" name="Shape 2"/>
                          <pic:cNvPicPr preferRelativeResize="0"/>
                        </pic:nvPicPr>
                        <pic:blipFill>
                          <a:blip r:embed="rId7">
                            <a:alphaModFix/>
                          </a:blip>
                          <a:stretch>
                            <a:fillRect/>
                          </a:stretch>
                        </pic:blipFill>
                        <pic:spPr>
                          <a:xfrm>
                            <a:off x="152400" y="152400"/>
                            <a:ext cx="2143125" cy="2143125"/>
                          </a:xfrm>
                          <a:prstGeom prst="rect">
                            <a:avLst/>
                          </a:prstGeom>
                          <a:noFill/>
                          <a:ln>
                            <a:noFill/>
                          </a:ln>
                        </pic:spPr>
                      </pic:pic>
                      <wps:wsp>
                        <wps:cNvSpPr txBox="1"/>
                        <wps:cNvPr id="3" name="Shape 3"/>
                        <wps:spPr>
                          <a:xfrm>
                            <a:off x="108713" y="2211125"/>
                            <a:ext cx="2230500" cy="545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Child-1.png (Afbeelding die gebruikt word om calculatie tijd te testen)</w:t>
                              </w:r>
                            </w:p>
                          </w:txbxContent>
                        </wps:txbx>
                        <wps:bodyPr anchorCtr="0" anchor="t"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4438650</wp:posOffset>
                </wp:positionH>
                <wp:positionV relativeFrom="paragraph">
                  <wp:posOffset>295275</wp:posOffset>
                </wp:positionV>
                <wp:extent cx="2247900" cy="2619375"/>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2247900" cy="2619375"/>
                        </a:xfrm>
                        <a:prstGeom prst="rect"/>
                        <a:ln/>
                      </pic:spPr>
                    </pic:pic>
                  </a:graphicData>
                </a:graphic>
              </wp:anchor>
            </w:drawing>
          </mc:Fallback>
        </mc:AlternateContent>
      </w:r>
    </w:p>
    <w:p w:rsidR="00000000" w:rsidDel="00000000" w:rsidP="00000000" w:rsidRDefault="00000000" w:rsidRPr="00000000" w14:paraId="00000009">
      <w:pPr>
        <w:rPr/>
      </w:pPr>
      <w:r w:rsidDel="00000000" w:rsidR="00000000" w:rsidRPr="00000000">
        <w:rPr>
          <w:rtl w:val="0"/>
        </w:rPr>
        <w:t xml:space="preserve">We gaan per implementatie testen met de afbeelding child-1. Per Implementatie gaan we 10 keer de afbeelding converteren en daarbij bijhouden hoe lang elke iteratie duurt. </w:t>
      </w:r>
    </w:p>
    <w:p w:rsidR="00000000" w:rsidDel="00000000" w:rsidP="00000000" w:rsidRDefault="00000000" w:rsidRPr="00000000" w14:paraId="0000000A">
      <w:pPr>
        <w:rPr/>
      </w:pPr>
      <w:r w:rsidDel="00000000" w:rsidR="00000000" w:rsidRPr="00000000">
        <w:rPr>
          <w:rtl w:val="0"/>
        </w:rPr>
        <w:t xml:space="preserve">Aan het einde hebben wij dan per implementatie 10 keer de calculatie tijden die nodig waren om de afbeelding te converteren. </w:t>
      </w:r>
    </w:p>
    <w:p w:rsidR="00000000" w:rsidDel="00000000" w:rsidP="00000000" w:rsidRDefault="00000000" w:rsidRPr="00000000" w14:paraId="0000000B">
      <w:pPr>
        <w:rPr/>
      </w:pPr>
      <w:r w:rsidDel="00000000" w:rsidR="00000000" w:rsidRPr="00000000">
        <w:rPr>
          <w:rtl w:val="0"/>
        </w:rPr>
        <w:t xml:space="preserve">We gaan dan kijken welke implementatie gemiddeld het snelst is en met hoeveel.</w:t>
      </w:r>
    </w:p>
    <w:p w:rsidR="00000000" w:rsidDel="00000000" w:rsidP="00000000" w:rsidRDefault="00000000" w:rsidRPr="00000000" w14:paraId="0000000C">
      <w:pPr>
        <w:rPr/>
      </w:pPr>
      <w:r w:rsidDel="00000000" w:rsidR="00000000" w:rsidRPr="00000000">
        <w:br w:type="page"/>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Heading2"/>
        <w:numPr>
          <w:ilvl w:val="1"/>
          <w:numId w:val="1"/>
        </w:numPr>
        <w:ind w:left="720" w:hanging="360"/>
        <w:rPr/>
      </w:pPr>
      <w:r w:rsidDel="00000000" w:rsidR="00000000" w:rsidRPr="00000000">
        <w:rPr>
          <w:rtl w:val="0"/>
        </w:rPr>
        <w:t xml:space="preserve">Resultaten</w:t>
      </w:r>
    </w:p>
    <w:p w:rsidR="00000000" w:rsidDel="00000000" w:rsidP="00000000" w:rsidRDefault="00000000" w:rsidRPr="00000000" w14:paraId="0000000F">
      <w:pPr>
        <w:rPr/>
      </w:pPr>
      <w:r w:rsidDel="00000000" w:rsidR="00000000" w:rsidRPr="00000000">
        <w:rPr>
          <w:rtl w:val="0"/>
        </w:rPr>
        <w:t xml:space="preserve">Geef de meetresultaten overzichtelijk weer in de vorm van een tabel en/of diagram.</w:t>
      </w:r>
    </w:p>
    <w:p w:rsidR="00000000" w:rsidDel="00000000" w:rsidP="00000000" w:rsidRDefault="00000000" w:rsidRPr="00000000" w14:paraId="00000010">
      <w:pPr>
        <w:rPr/>
      </w:pPr>
      <w:r w:rsidDel="00000000" w:rsidR="00000000" w:rsidRPr="00000000">
        <w:rPr>
          <w:rtl w:val="0"/>
        </w:rPr>
      </w:r>
    </w:p>
    <w:tbl>
      <w:tblPr>
        <w:tblStyle w:val="Table1"/>
        <w:tblW w:w="93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0"/>
        <w:gridCol w:w="1725"/>
        <w:gridCol w:w="1320"/>
        <w:gridCol w:w="1860"/>
        <w:gridCol w:w="3060"/>
        <w:tblGridChange w:id="0">
          <w:tblGrid>
            <w:gridCol w:w="1380"/>
            <w:gridCol w:w="1725"/>
            <w:gridCol w:w="1320"/>
            <w:gridCol w:w="1860"/>
            <w:gridCol w:w="30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in </w:t>
            </w:r>
            <w:r w:rsidDel="00000000" w:rsidR="00000000" w:rsidRPr="00000000">
              <w:rPr>
                <w:b w:val="1"/>
                <w:color w:val="222222"/>
                <w:sz w:val="21"/>
                <w:szCs w:val="21"/>
                <w:highlight w:val="white"/>
                <w:rtl w:val="0"/>
              </w:rPr>
              <w:t xml:space="preserve">μs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Default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(R+G+B)/3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R/3 + G/2 + B/6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 * 30% + G * 59%, B * 0.11%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12230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7602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7858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7540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11981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7667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7800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7526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12098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7623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7796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7661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13448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7764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7711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8069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12674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7608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7771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8867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12186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7568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7808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7966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12192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8439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7764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7533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12657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7698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7782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7541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12180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7569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7765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7519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12139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7576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7774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7571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Gemiddelde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12378.5 </w:t>
            </w:r>
            <w:r w:rsidDel="00000000" w:rsidR="00000000" w:rsidRPr="00000000">
              <w:rPr>
                <w:b w:val="1"/>
                <w:color w:val="222222"/>
                <w:sz w:val="21"/>
                <w:szCs w:val="21"/>
                <w:highlight w:val="white"/>
                <w:rtl w:val="0"/>
              </w:rPr>
              <w:t xml:space="preserve">μs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7711.4 </w:t>
            </w:r>
            <w:r w:rsidDel="00000000" w:rsidR="00000000" w:rsidRPr="00000000">
              <w:rPr>
                <w:b w:val="1"/>
                <w:color w:val="222222"/>
                <w:sz w:val="21"/>
                <w:szCs w:val="21"/>
                <w:highlight w:val="white"/>
                <w:rtl w:val="0"/>
              </w:rPr>
              <w:t xml:space="preserve">μs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7782.9 </w:t>
            </w:r>
            <w:r w:rsidDel="00000000" w:rsidR="00000000" w:rsidRPr="00000000">
              <w:rPr>
                <w:b w:val="1"/>
                <w:color w:val="222222"/>
                <w:sz w:val="21"/>
                <w:szCs w:val="21"/>
                <w:highlight w:val="white"/>
                <w:rtl w:val="0"/>
              </w:rPr>
              <w:t xml:space="preserve">μs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7779.3 </w:t>
            </w:r>
            <w:r w:rsidDel="00000000" w:rsidR="00000000" w:rsidRPr="00000000">
              <w:rPr>
                <w:b w:val="1"/>
                <w:color w:val="222222"/>
                <w:sz w:val="21"/>
                <w:szCs w:val="21"/>
                <w:highlight w:val="white"/>
                <w:rtl w:val="0"/>
              </w:rPr>
              <w:t xml:space="preserve">μs</w:t>
            </w:r>
            <w:r w:rsidDel="00000000" w:rsidR="00000000" w:rsidRPr="00000000">
              <w:rPr>
                <w:rtl w:val="0"/>
              </w:rPr>
            </w:r>
          </w:p>
        </w:tc>
      </w:tr>
    </w:tbl>
    <w:p w:rsidR="00000000" w:rsidDel="00000000" w:rsidP="00000000" w:rsidRDefault="00000000" w:rsidRPr="00000000" w14:paraId="0000004D">
      <w:pPr>
        <w:pStyle w:val="Heading2"/>
        <w:ind w:firstLine="720"/>
        <w:rPr/>
      </w:pPr>
      <w:bookmarkStart w:colFirst="0" w:colLast="0" w:name="_heading=h.8swvndpyz507" w:id="1"/>
      <w:bookmarkEnd w:id="1"/>
      <w:r w:rsidDel="00000000" w:rsidR="00000000" w:rsidRPr="00000000">
        <w:br w:type="page"/>
      </w:r>
      <w:r w:rsidDel="00000000" w:rsidR="00000000" w:rsidRPr="00000000">
        <w:rPr>
          <w:rtl w:val="0"/>
        </w:rPr>
      </w:r>
    </w:p>
    <w:p w:rsidR="00000000" w:rsidDel="00000000" w:rsidP="00000000" w:rsidRDefault="00000000" w:rsidRPr="00000000" w14:paraId="0000004E">
      <w:pPr>
        <w:pStyle w:val="Heading2"/>
        <w:numPr>
          <w:ilvl w:val="1"/>
          <w:numId w:val="1"/>
        </w:numPr>
        <w:rPr>
          <w:b w:val="1"/>
          <w:color w:val="f00000"/>
          <w:sz w:val="26"/>
          <w:szCs w:val="26"/>
        </w:rPr>
      </w:pPr>
      <w:bookmarkStart w:colFirst="0" w:colLast="0" w:name="_heading=h.6ijk4m5auldt" w:id="2"/>
      <w:bookmarkEnd w:id="2"/>
      <w:r w:rsidDel="00000000" w:rsidR="00000000" w:rsidRPr="00000000">
        <w:rPr>
          <w:rtl w:val="0"/>
        </w:rPr>
        <w:t xml:space="preserve">Verwerking</w:t>
      </w:r>
    </w:p>
    <w:p w:rsidR="00000000" w:rsidDel="00000000" w:rsidP="00000000" w:rsidRDefault="00000000" w:rsidRPr="00000000" w14:paraId="0000004F">
      <w:pPr>
        <w:rPr/>
      </w:pPr>
      <w:r w:rsidDel="00000000" w:rsidR="00000000" w:rsidRPr="00000000">
        <w:rPr>
          <w:rtl w:val="0"/>
        </w:rPr>
        <w:t xml:space="preserve">Zoals in de resultaten te zien is hebben we de gemiddelde calculatietijd per implementatie al verwerkt. Nu gaan we berekenen hoeveel procent sneller onze implementaties zijn tegenover de default implementatie.</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trHeight w:val="7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rPr/>
            </w:pPr>
            <w:r w:rsidDel="00000000" w:rsidR="00000000" w:rsidRPr="00000000">
              <w:rPr>
                <w:rtl w:val="0"/>
              </w:rPr>
              <w:t xml:space="preserve">Default vs (R + G + B) /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rPr/>
            </w:pPr>
            <w:r w:rsidDel="00000000" w:rsidR="00000000" w:rsidRPr="00000000">
              <w:rPr>
                <w:rtl w:val="0"/>
              </w:rPr>
              <w:t xml:space="preserve">Default vs R/3 + G/2 + B/6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rPr/>
            </w:pPr>
            <w:r w:rsidDel="00000000" w:rsidR="00000000" w:rsidRPr="00000000">
              <w:rPr>
                <w:rtl w:val="0"/>
              </w:rPr>
              <w:t xml:space="preserve">Default vs R * 30% + G * 59%, B * 0.11%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3">
            <w:pPr>
              <w:rPr/>
            </w:pPr>
            <m:oMath>
              <m:f>
                <m:fPr>
                  <m:ctrlPr>
                    <w:rPr/>
                  </m:ctrlPr>
                </m:fPr>
                <m:num>
                  <m:r>
                    <w:rPr/>
                    <m:t xml:space="preserve">7711.4 - 12378.5</m:t>
                  </m:r>
                </m:num>
                <m:den>
                  <m:r>
                    <w:rPr/>
                    <m:t xml:space="preserve">12378.5</m:t>
                  </m:r>
                </m:den>
              </m:f>
              <m:r>
                <w:rPr/>
                <m:t xml:space="preserve"> * 100 = -37.7%</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rPr/>
            </w:pPr>
            <m:oMath>
              <m:f>
                <m:fPr>
                  <m:ctrlPr>
                    <w:rPr/>
                  </m:ctrlPr>
                </m:fPr>
                <m:num>
                  <m:r>
                    <w:rPr/>
                    <m:t xml:space="preserve">7782.9 - 12378.5</m:t>
                  </m:r>
                </m:num>
                <m:den>
                  <m:r>
                    <w:rPr/>
                    <m:t xml:space="preserve">12378.5</m:t>
                  </m:r>
                </m:den>
              </m:f>
              <m:r>
                <w:rPr/>
                <m:t xml:space="preserve"> * 100 = -37.1%</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rPr/>
            </w:pPr>
            <m:oMath>
              <m:f>
                <m:fPr>
                  <m:ctrlPr>
                    <w:rPr/>
                  </m:ctrlPr>
                </m:fPr>
                <m:num>
                  <m:r>
                    <w:rPr/>
                    <m:t xml:space="preserve">7779.3 - 12378.5</m:t>
                  </m:r>
                </m:num>
                <m:den>
                  <m:r>
                    <w:rPr/>
                    <m:t xml:space="preserve">12378.5</m:t>
                  </m:r>
                </m:den>
              </m:f>
              <m:r>
                <w:rPr/>
                <m:t xml:space="preserve"> * 100 = -37.2%</m:t>
              </m:r>
            </m:oMath>
            <w:r w:rsidDel="00000000" w:rsidR="00000000" w:rsidRPr="00000000">
              <w:rPr>
                <w:rtl w:val="0"/>
              </w:rPr>
            </w:r>
          </w:p>
        </w:tc>
      </w:tr>
    </w:tbl>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pStyle w:val="Heading2"/>
        <w:numPr>
          <w:ilvl w:val="1"/>
          <w:numId w:val="1"/>
        </w:numPr>
        <w:ind w:left="720" w:hanging="360"/>
        <w:rPr/>
      </w:pPr>
      <w:r w:rsidDel="00000000" w:rsidR="00000000" w:rsidRPr="00000000">
        <w:rPr>
          <w:rtl w:val="0"/>
        </w:rPr>
        <w:t xml:space="preserve">Conclusie</w:t>
      </w:r>
    </w:p>
    <w:p w:rsidR="00000000" w:rsidDel="00000000" w:rsidP="00000000" w:rsidRDefault="00000000" w:rsidRPr="00000000" w14:paraId="00000059">
      <w:pPr>
        <w:rPr/>
      </w:pPr>
      <w:r w:rsidDel="00000000" w:rsidR="00000000" w:rsidRPr="00000000">
        <w:rPr>
          <w:rtl w:val="0"/>
        </w:rPr>
        <w:t xml:space="preserve">Zoals in de resultaten te zien is is de Default implementatie het langzaamst. Ze zitten alle drie tussen de 7700 en 7800 microsec</w:t>
      </w:r>
    </w:p>
    <w:p w:rsidR="00000000" w:rsidDel="00000000" w:rsidP="00000000" w:rsidRDefault="00000000" w:rsidRPr="00000000" w14:paraId="0000005A">
      <w:pPr>
        <w:rPr/>
      </w:pPr>
      <w:r w:rsidDel="00000000" w:rsidR="00000000" w:rsidRPr="00000000">
        <w:rPr>
          <w:rtl w:val="0"/>
        </w:rPr>
        <w:t xml:space="preserve">onden.Uit onze verwerking hierboven is te zien dat al onze implementaties ongeveer 37% sneller zijn. Waarvan (R + G + B) /3 de snelste (37,7% sneller) en R/3 + G/2 + B/6 de langzaamste (37,1% sneller). Hieruit kunnen we vaststellen dat het snelheidsverschil tussen de nieuwe implementaties zo klein is dat we dat kunnen verwaarlozen.</w:t>
      </w:r>
    </w:p>
    <w:p w:rsidR="00000000" w:rsidDel="00000000" w:rsidP="00000000" w:rsidRDefault="00000000" w:rsidRPr="00000000" w14:paraId="0000005B">
      <w:pPr>
        <w:pStyle w:val="Heading2"/>
        <w:numPr>
          <w:ilvl w:val="1"/>
          <w:numId w:val="1"/>
        </w:numPr>
        <w:ind w:left="720" w:hanging="360"/>
        <w:rPr/>
      </w:pPr>
      <w:r w:rsidDel="00000000" w:rsidR="00000000" w:rsidRPr="00000000">
        <w:rPr>
          <w:rtl w:val="0"/>
        </w:rPr>
        <w:t xml:space="preserve">Evaluatie</w:t>
      </w:r>
    </w:p>
    <w:p w:rsidR="00000000" w:rsidDel="00000000" w:rsidP="00000000" w:rsidRDefault="00000000" w:rsidRPr="00000000" w14:paraId="0000005C">
      <w:pPr>
        <w:rPr/>
      </w:pPr>
      <w:r w:rsidDel="00000000" w:rsidR="00000000" w:rsidRPr="00000000">
        <w:rPr>
          <w:rtl w:val="0"/>
        </w:rPr>
        <w:t xml:space="preserve">Leg een verband tussen de getrokken conclusie en het doel van het experiment (en de hypothese). Ga daarbij ook in op bijvoorbeeld de meetonzekerheid als gevolg van de gebruikte meetmethoden of eventuele meetfouten.</w:t>
      </w:r>
    </w:p>
    <w:p w:rsidR="00000000" w:rsidDel="00000000" w:rsidP="00000000" w:rsidRDefault="00000000" w:rsidRPr="00000000" w14:paraId="0000005D">
      <w:pPr>
        <w:rPr/>
      </w:pPr>
      <w:r w:rsidDel="00000000" w:rsidR="00000000" w:rsidRPr="00000000">
        <w:rPr>
          <w:rtl w:val="0"/>
        </w:rPr>
        <w:t xml:space="preserve">Zoals uit de berekeningen blijkt is elk van onze implementaties wel degelijk sneller dan de default implementatie.</w:t>
      </w:r>
    </w:p>
    <w:p w:rsidR="00000000" w:rsidDel="00000000" w:rsidP="00000000" w:rsidRDefault="00000000" w:rsidRPr="00000000" w14:paraId="0000005E">
      <w:pPr>
        <w:rPr>
          <w:color w:val="3c4043"/>
          <w:highlight w:val="white"/>
        </w:rPr>
      </w:pPr>
      <w:r w:rsidDel="00000000" w:rsidR="00000000" w:rsidRPr="00000000">
        <w:rPr>
          <w:rtl w:val="0"/>
        </w:rPr>
        <w:t xml:space="preserve">Met een kleine afbeelding zoals in deze test is gebruikt zou je dat verschil als mens waarschijnlijk niet merken. Maar wij hebben voor deze test een relatief kleine afbeelding gebruikt (255x255 pixels). Als bijvoorbeeld een 8K (</w:t>
      </w:r>
      <w:r w:rsidDel="00000000" w:rsidR="00000000" w:rsidRPr="00000000">
        <w:rPr>
          <w:color w:val="3c4043"/>
          <w:highlight w:val="white"/>
          <w:rtl w:val="0"/>
        </w:rPr>
        <w:t xml:space="preserve">7680 × 4320) afbeelding zou dit verschil voor een mens waarschijnlijk wel merkbaar zijn.</w:t>
      </w:r>
    </w:p>
    <w:p w:rsidR="00000000" w:rsidDel="00000000" w:rsidP="00000000" w:rsidRDefault="00000000" w:rsidRPr="00000000" w14:paraId="0000005F">
      <w:pPr>
        <w:rPr>
          <w:color w:val="3c4043"/>
          <w:highlight w:val="white"/>
        </w:rPr>
      </w:pPr>
      <w:r w:rsidDel="00000000" w:rsidR="00000000" w:rsidRPr="00000000">
        <w:rPr>
          <w:color w:val="3c4043"/>
          <w:highlight w:val="white"/>
          <w:rtl w:val="0"/>
        </w:rPr>
        <w:t xml:space="preserve">Verder zijn de resultaten natuurlijk afhankelijk van de hardware. Voor deze test hebben we een reguliere desktop computer gebruikt. Maar wij gaan er van uit dat de 37% verbetering in calculatietijd over veel verschillende hardware zal gelden.</w:t>
      </w: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Onze hypothese was onjuist. Er is wel degelijk een merkbaar snelheidsverschil. De default implementatie is duidelijk een stuk langzamer dan elke nieuwe implementatie.</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Quicksand">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decimal"/>
      <w:lvlText w:val="%1.%2."/>
      <w:lvlJc w:val="left"/>
      <w:pPr>
        <w:ind w:left="720" w:hanging="360"/>
      </w:pPr>
      <w:rPr/>
    </w:lvl>
    <w:lvl w:ilvl="2">
      <w:start w:val="1"/>
      <w:numFmt w:val="decimal"/>
      <w:lvlText w:val="%1.%2.%3."/>
      <w:lvlJc w:val="left"/>
      <w:pPr>
        <w:ind w:left="1080" w:hanging="360"/>
      </w:pPr>
      <w:rPr/>
    </w:lvl>
    <w:lvl w:ilvl="3">
      <w:start w:val="1"/>
      <w:numFmt w:val="decimal"/>
      <w:lvlText w:val="(%4)"/>
      <w:lvlJc w:val="left"/>
      <w:pPr>
        <w:ind w:left="144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Quicksand" w:cs="Quicksand" w:eastAsia="Quicksand" w:hAnsi="Quicksand"/>
        <w:lang w:val="nl-NL"/>
      </w:rPr>
    </w:rPrDefault>
    <w:pPrDefault>
      <w:pPr>
        <w:spacing w:after="20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ind w:left="360" w:hanging="360"/>
    </w:pPr>
    <w:rPr>
      <w:b w:val="1"/>
      <w:color w:val="c00000"/>
      <w:sz w:val="28"/>
      <w:szCs w:val="28"/>
    </w:rPr>
  </w:style>
  <w:style w:type="paragraph" w:styleId="Heading2">
    <w:name w:val="heading 2"/>
    <w:basedOn w:val="Normal"/>
    <w:next w:val="Normal"/>
    <w:pPr>
      <w:keepNext w:val="1"/>
      <w:keepLines w:val="1"/>
      <w:spacing w:after="120" w:before="200" w:lineRule="auto"/>
      <w:ind w:left="720" w:hanging="360"/>
    </w:pPr>
    <w:rPr>
      <w:b w:val="1"/>
      <w:color w:val="f00000"/>
      <w:sz w:val="26"/>
      <w:szCs w:val="26"/>
    </w:rPr>
  </w:style>
  <w:style w:type="paragraph" w:styleId="Heading3">
    <w:name w:val="heading 3"/>
    <w:basedOn w:val="Normal"/>
    <w:next w:val="Normal"/>
    <w:pPr>
      <w:keepNext w:val="1"/>
      <w:keepLines w:val="1"/>
      <w:spacing w:after="120" w:before="200" w:lineRule="auto"/>
      <w:ind w:left="1080" w:hanging="360"/>
    </w:pPr>
    <w:rPr>
      <w:b w:val="1"/>
      <w:color w:val="c00000"/>
    </w:rPr>
  </w:style>
  <w:style w:type="paragraph" w:styleId="Heading4">
    <w:name w:val="heading 4"/>
    <w:basedOn w:val="Normal"/>
    <w:next w:val="Normal"/>
    <w:pPr>
      <w:keepNext w:val="1"/>
      <w:keepLines w:val="1"/>
      <w:spacing w:after="0" w:before="200" w:lineRule="auto"/>
    </w:pPr>
    <w:rPr>
      <w:rFonts w:ascii="Cambria" w:cs="Cambria" w:eastAsia="Cambria" w:hAnsi="Cambria"/>
      <w:b w:val="1"/>
      <w:i w:val="1"/>
      <w:color w:val="4f81bd"/>
    </w:rPr>
  </w:style>
  <w:style w:type="paragraph" w:styleId="Heading5">
    <w:name w:val="heading 5"/>
    <w:basedOn w:val="Normal"/>
    <w:next w:val="Normal"/>
    <w:pPr>
      <w:keepNext w:val="1"/>
      <w:keepLines w:val="1"/>
      <w:spacing w:after="0" w:before="200" w:lineRule="auto"/>
    </w:pPr>
    <w:rPr>
      <w:rFonts w:ascii="Cambria" w:cs="Cambria" w:eastAsia="Cambria" w:hAnsi="Cambria"/>
      <w:color w:val="243f61"/>
    </w:rPr>
  </w:style>
  <w:style w:type="paragraph" w:styleId="Heading6">
    <w:name w:val="heading 6"/>
    <w:basedOn w:val="Normal"/>
    <w:next w:val="Normal"/>
    <w:pPr>
      <w:keepNext w:val="1"/>
      <w:keepLines w:val="1"/>
      <w:spacing w:after="0" w:before="200" w:lineRule="auto"/>
    </w:pPr>
    <w:rPr>
      <w:rFonts w:ascii="Cambria" w:cs="Cambria" w:eastAsia="Cambria" w:hAnsi="Cambria"/>
      <w:i w:val="1"/>
      <w:color w:val="243f61"/>
    </w:rPr>
  </w:style>
  <w:style w:type="paragraph" w:styleId="Title">
    <w:name w:val="Title"/>
    <w:basedOn w:val="Normal"/>
    <w:next w:val="Normal"/>
    <w:pPr>
      <w:pBdr>
        <w:bottom w:color="c00000" w:space="4" w:sz="8" w:val="single"/>
      </w:pBdr>
      <w:spacing w:after="300" w:line="240" w:lineRule="auto"/>
      <w:jc w:val="right"/>
    </w:pPr>
    <w:rPr>
      <w:rFonts w:ascii="Quicksand" w:cs="Quicksand" w:eastAsia="Quicksand" w:hAnsi="Quicksand"/>
      <w:b w:val="1"/>
      <w:color w:val="c00000"/>
      <w:sz w:val="52"/>
      <w:szCs w:val="52"/>
    </w:rPr>
  </w:style>
  <w:style w:type="paragraph" w:styleId="Normal" w:default="1">
    <w:name w:val="Normal"/>
    <w:qFormat w:val="1"/>
    <w:rsid w:val="00DE73A8"/>
    <w:pPr>
      <w:jc w:val="both"/>
    </w:pPr>
    <w:rPr>
      <w:rFonts w:ascii="Quicksand Book" w:hAnsi="Quicksand Book"/>
      <w:sz w:val="20"/>
    </w:rPr>
  </w:style>
  <w:style w:type="paragraph" w:styleId="Heading1">
    <w:name w:val="heading 1"/>
    <w:basedOn w:val="Normal"/>
    <w:next w:val="Normal"/>
    <w:link w:val="Heading1Char"/>
    <w:uiPriority w:val="9"/>
    <w:qFormat w:val="1"/>
    <w:rsid w:val="00DE73A8"/>
    <w:pPr>
      <w:keepNext w:val="1"/>
      <w:keepLines w:val="1"/>
      <w:pageBreakBefore w:val="1"/>
      <w:numPr>
        <w:numId w:val="3"/>
      </w:numPr>
      <w:spacing w:after="120" w:before="480"/>
      <w:outlineLvl w:val="0"/>
    </w:pPr>
    <w:rPr>
      <w:rFonts w:cstheme="majorBidi" w:eastAsiaTheme="majorEastAsia"/>
      <w:b w:val="1"/>
      <w:bCs w:val="1"/>
      <w:color w:val="c00000"/>
      <w:sz w:val="28"/>
      <w:szCs w:val="28"/>
    </w:rPr>
  </w:style>
  <w:style w:type="paragraph" w:styleId="Heading2">
    <w:name w:val="heading 2"/>
    <w:basedOn w:val="Normal"/>
    <w:next w:val="Normal"/>
    <w:link w:val="Heading2Char"/>
    <w:uiPriority w:val="9"/>
    <w:unhideWhenUsed w:val="1"/>
    <w:qFormat w:val="1"/>
    <w:rsid w:val="00DE73A8"/>
    <w:pPr>
      <w:keepNext w:val="1"/>
      <w:keepLines w:val="1"/>
      <w:numPr>
        <w:ilvl w:val="1"/>
        <w:numId w:val="3"/>
      </w:numPr>
      <w:spacing w:after="120" w:before="200"/>
      <w:outlineLvl w:val="1"/>
    </w:pPr>
    <w:rPr>
      <w:rFonts w:cstheme="majorBidi" w:eastAsiaTheme="majorEastAsia"/>
      <w:b w:val="1"/>
      <w:bCs w:val="1"/>
      <w:color w:val="f00000"/>
      <w:sz w:val="26"/>
      <w:szCs w:val="26"/>
    </w:rPr>
  </w:style>
  <w:style w:type="paragraph" w:styleId="Heading3">
    <w:name w:val="heading 3"/>
    <w:basedOn w:val="Normal"/>
    <w:next w:val="Normal"/>
    <w:link w:val="Heading3Char"/>
    <w:uiPriority w:val="9"/>
    <w:semiHidden w:val="1"/>
    <w:unhideWhenUsed w:val="1"/>
    <w:qFormat w:val="1"/>
    <w:rsid w:val="00DE73A8"/>
    <w:pPr>
      <w:keepNext w:val="1"/>
      <w:keepLines w:val="1"/>
      <w:numPr>
        <w:ilvl w:val="2"/>
        <w:numId w:val="14"/>
      </w:numPr>
      <w:tabs>
        <w:tab w:val="clear" w:pos="360"/>
      </w:tabs>
      <w:spacing w:after="120" w:before="200"/>
      <w:ind w:left="1080" w:hanging="360"/>
      <w:outlineLvl w:val="2"/>
    </w:pPr>
    <w:rPr>
      <w:rFonts w:cstheme="majorBidi" w:eastAsiaTheme="majorEastAsia"/>
      <w:b w:val="1"/>
      <w:bCs w:val="1"/>
      <w:color w:val="c00000"/>
    </w:rPr>
  </w:style>
  <w:style w:type="paragraph" w:styleId="Heading4">
    <w:name w:val="heading 4"/>
    <w:basedOn w:val="Normal"/>
    <w:next w:val="Normal"/>
    <w:link w:val="Heading4Char"/>
    <w:uiPriority w:val="9"/>
    <w:semiHidden w:val="1"/>
    <w:unhideWhenUsed w:val="1"/>
    <w:qFormat w:val="1"/>
    <w:rsid w:val="00DE73A8"/>
    <w:pPr>
      <w:keepNext w:val="1"/>
      <w:keepLines w:val="1"/>
      <w:spacing w:after="0" w:before="200"/>
      <w:outlineLvl w:val="3"/>
    </w:pPr>
    <w:rPr>
      <w:rFonts w:asciiTheme="majorHAnsi" w:cstheme="majorBidi" w:eastAsiaTheme="majorEastAsia" w:hAnsiTheme="majorHAnsi"/>
      <w:b w:val="1"/>
      <w:bCs w:val="1"/>
      <w:i w:val="1"/>
      <w:iCs w:val="1"/>
      <w:color w:val="4f81bd" w:themeColor="accent1"/>
    </w:rPr>
  </w:style>
  <w:style w:type="paragraph" w:styleId="Heading5">
    <w:name w:val="heading 5"/>
    <w:basedOn w:val="Normal"/>
    <w:next w:val="Normal"/>
    <w:link w:val="Heading5Char"/>
    <w:uiPriority w:val="9"/>
    <w:semiHidden w:val="1"/>
    <w:unhideWhenUsed w:val="1"/>
    <w:qFormat w:val="1"/>
    <w:rsid w:val="00DE73A8"/>
    <w:pPr>
      <w:keepNext w:val="1"/>
      <w:keepLines w:val="1"/>
      <w:spacing w:after="0" w:before="200"/>
      <w:outlineLvl w:val="4"/>
    </w:pPr>
    <w:rPr>
      <w:rFonts w:asciiTheme="majorHAnsi" w:cstheme="majorBidi" w:eastAsiaTheme="majorEastAsia" w:hAnsiTheme="majorHAnsi"/>
      <w:color w:val="243f60" w:themeColor="accent1" w:themeShade="00007F"/>
    </w:rPr>
  </w:style>
  <w:style w:type="paragraph" w:styleId="Heading6">
    <w:name w:val="heading 6"/>
    <w:basedOn w:val="Normal"/>
    <w:next w:val="Normal"/>
    <w:link w:val="Heading6Char"/>
    <w:uiPriority w:val="9"/>
    <w:semiHidden w:val="1"/>
    <w:unhideWhenUsed w:val="1"/>
    <w:qFormat w:val="1"/>
    <w:rsid w:val="00DE73A8"/>
    <w:pPr>
      <w:keepNext w:val="1"/>
      <w:keepLines w:val="1"/>
      <w:spacing w:after="0" w:before="200"/>
      <w:outlineLvl w:val="5"/>
    </w:pPr>
    <w:rPr>
      <w:rFonts w:asciiTheme="majorHAnsi" w:cstheme="majorBidi" w:eastAsiaTheme="majorEastAsia" w:hAnsiTheme="majorHAnsi"/>
      <w:i w:val="1"/>
      <w:iCs w:val="1"/>
      <w:color w:val="243f60" w:themeColor="accent1" w:themeShade="00007F"/>
    </w:rPr>
  </w:style>
  <w:style w:type="paragraph" w:styleId="Heading7">
    <w:name w:val="heading 7"/>
    <w:basedOn w:val="Normal"/>
    <w:next w:val="Normal"/>
    <w:link w:val="Heading7Char"/>
    <w:uiPriority w:val="9"/>
    <w:semiHidden w:val="1"/>
    <w:unhideWhenUsed w:val="1"/>
    <w:qFormat w:val="1"/>
    <w:rsid w:val="00DE73A8"/>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DE73A8"/>
    <w:pPr>
      <w:keepNext w:val="1"/>
      <w:keepLines w:val="1"/>
      <w:spacing w:after="0" w:before="200"/>
      <w:outlineLvl w:val="7"/>
    </w:pPr>
    <w:rPr>
      <w:rFonts w:asciiTheme="majorHAnsi" w:cstheme="majorBidi" w:eastAsiaTheme="majorEastAsia" w:hAnsiTheme="majorHAnsi"/>
      <w:color w:val="404040" w:themeColor="text1" w:themeTint="0000BF"/>
      <w:szCs w:val="20"/>
    </w:rPr>
  </w:style>
  <w:style w:type="paragraph" w:styleId="Heading9">
    <w:name w:val="heading 9"/>
    <w:basedOn w:val="Normal"/>
    <w:next w:val="Normal"/>
    <w:link w:val="Heading9Char"/>
    <w:uiPriority w:val="9"/>
    <w:semiHidden w:val="1"/>
    <w:unhideWhenUsed w:val="1"/>
    <w:qFormat w:val="1"/>
    <w:rsid w:val="00DE73A8"/>
    <w:pPr>
      <w:keepNext w:val="1"/>
      <w:keepLines w:val="1"/>
      <w:spacing w:after="0" w:before="200"/>
      <w:outlineLvl w:val="8"/>
    </w:pPr>
    <w:rPr>
      <w:rFonts w:asciiTheme="majorHAnsi" w:cstheme="majorBidi" w:eastAsiaTheme="majorEastAsia" w:hAnsiTheme="majorHAnsi"/>
      <w:i w:val="1"/>
      <w:iCs w:val="1"/>
      <w:color w:val="404040" w:themeColor="text1" w:themeTint="0000BF"/>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DE73A8"/>
    <w:rPr>
      <w:rFonts w:ascii="Quicksand Book" w:hAnsi="Quicksand Book" w:cstheme="majorBidi" w:eastAsiaTheme="majorEastAsia"/>
      <w:b w:val="1"/>
      <w:bCs w:val="1"/>
      <w:color w:val="c00000"/>
      <w:sz w:val="28"/>
      <w:szCs w:val="28"/>
    </w:rPr>
  </w:style>
  <w:style w:type="character" w:styleId="Heading2Char" w:customStyle="1">
    <w:name w:val="Heading 2 Char"/>
    <w:basedOn w:val="DefaultParagraphFont"/>
    <w:link w:val="Heading2"/>
    <w:uiPriority w:val="9"/>
    <w:rsid w:val="00DE73A8"/>
    <w:rPr>
      <w:rFonts w:ascii="Quicksand Book" w:hAnsi="Quicksand Book" w:cstheme="majorBidi" w:eastAsiaTheme="majorEastAsia"/>
      <w:b w:val="1"/>
      <w:bCs w:val="1"/>
      <w:color w:val="f00000"/>
      <w:sz w:val="26"/>
      <w:szCs w:val="26"/>
    </w:rPr>
  </w:style>
  <w:style w:type="character" w:styleId="Heading3Char" w:customStyle="1">
    <w:name w:val="Heading 3 Char"/>
    <w:basedOn w:val="DefaultParagraphFont"/>
    <w:link w:val="Heading3"/>
    <w:uiPriority w:val="9"/>
    <w:semiHidden w:val="1"/>
    <w:rsid w:val="00DE73A8"/>
    <w:rPr>
      <w:rFonts w:ascii="Quicksand Book" w:hAnsi="Quicksand Book" w:cstheme="majorBidi" w:eastAsiaTheme="majorEastAsia"/>
      <w:b w:val="1"/>
      <w:bCs w:val="1"/>
      <w:color w:val="c00000"/>
      <w:sz w:val="20"/>
    </w:rPr>
  </w:style>
  <w:style w:type="character" w:styleId="Heading4Char" w:customStyle="1">
    <w:name w:val="Heading 4 Char"/>
    <w:basedOn w:val="DefaultParagraphFont"/>
    <w:link w:val="Heading4"/>
    <w:uiPriority w:val="9"/>
    <w:semiHidden w:val="1"/>
    <w:rsid w:val="00DE73A8"/>
    <w:rPr>
      <w:rFonts w:asciiTheme="majorHAnsi" w:cstheme="majorBidi" w:eastAsiaTheme="majorEastAsia" w:hAnsiTheme="majorHAnsi"/>
      <w:b w:val="1"/>
      <w:bCs w:val="1"/>
      <w:i w:val="1"/>
      <w:iCs w:val="1"/>
      <w:color w:val="4f81bd" w:themeColor="accent1"/>
      <w:sz w:val="20"/>
    </w:rPr>
  </w:style>
  <w:style w:type="character" w:styleId="Heading5Char" w:customStyle="1">
    <w:name w:val="Heading 5 Char"/>
    <w:basedOn w:val="DefaultParagraphFont"/>
    <w:link w:val="Heading5"/>
    <w:uiPriority w:val="9"/>
    <w:semiHidden w:val="1"/>
    <w:rsid w:val="00DE73A8"/>
    <w:rPr>
      <w:rFonts w:asciiTheme="majorHAnsi" w:cstheme="majorBidi" w:eastAsiaTheme="majorEastAsia" w:hAnsiTheme="majorHAnsi"/>
      <w:color w:val="243f60" w:themeColor="accent1" w:themeShade="00007F"/>
      <w:sz w:val="20"/>
    </w:rPr>
  </w:style>
  <w:style w:type="character" w:styleId="Heading6Char" w:customStyle="1">
    <w:name w:val="Heading 6 Char"/>
    <w:basedOn w:val="DefaultParagraphFont"/>
    <w:link w:val="Heading6"/>
    <w:uiPriority w:val="9"/>
    <w:semiHidden w:val="1"/>
    <w:rsid w:val="00DE73A8"/>
    <w:rPr>
      <w:rFonts w:asciiTheme="majorHAnsi" w:cstheme="majorBidi" w:eastAsiaTheme="majorEastAsia" w:hAnsiTheme="majorHAnsi"/>
      <w:i w:val="1"/>
      <w:iCs w:val="1"/>
      <w:color w:val="243f60" w:themeColor="accent1" w:themeShade="00007F"/>
      <w:sz w:val="20"/>
    </w:rPr>
  </w:style>
  <w:style w:type="character" w:styleId="Heading7Char" w:customStyle="1">
    <w:name w:val="Heading 7 Char"/>
    <w:basedOn w:val="DefaultParagraphFont"/>
    <w:link w:val="Heading7"/>
    <w:uiPriority w:val="9"/>
    <w:semiHidden w:val="1"/>
    <w:rsid w:val="00DE73A8"/>
    <w:rPr>
      <w:rFonts w:asciiTheme="majorHAnsi" w:cstheme="majorBidi" w:eastAsiaTheme="majorEastAsia" w:hAnsiTheme="majorHAnsi"/>
      <w:i w:val="1"/>
      <w:iCs w:val="1"/>
      <w:color w:val="404040" w:themeColor="text1" w:themeTint="0000BF"/>
      <w:sz w:val="20"/>
    </w:rPr>
  </w:style>
  <w:style w:type="character" w:styleId="Heading8Char" w:customStyle="1">
    <w:name w:val="Heading 8 Char"/>
    <w:basedOn w:val="DefaultParagraphFont"/>
    <w:link w:val="Heading8"/>
    <w:uiPriority w:val="9"/>
    <w:semiHidden w:val="1"/>
    <w:rsid w:val="00DE73A8"/>
    <w:rPr>
      <w:rFonts w:asciiTheme="majorHAnsi" w:cstheme="majorBidi" w:eastAsiaTheme="majorEastAsia" w:hAnsiTheme="majorHAnsi"/>
      <w:color w:val="404040" w:themeColor="text1" w:themeTint="0000BF"/>
      <w:sz w:val="20"/>
      <w:szCs w:val="20"/>
    </w:rPr>
  </w:style>
  <w:style w:type="character" w:styleId="Heading9Char" w:customStyle="1">
    <w:name w:val="Heading 9 Char"/>
    <w:basedOn w:val="DefaultParagraphFont"/>
    <w:link w:val="Heading9"/>
    <w:uiPriority w:val="9"/>
    <w:semiHidden w:val="1"/>
    <w:rsid w:val="00DE73A8"/>
    <w:rPr>
      <w:rFonts w:asciiTheme="majorHAnsi" w:cstheme="majorBidi" w:eastAsiaTheme="majorEastAsia" w:hAnsiTheme="majorHAnsi"/>
      <w:i w:val="1"/>
      <w:iCs w:val="1"/>
      <w:color w:val="404040" w:themeColor="text1" w:themeTint="0000BF"/>
      <w:sz w:val="20"/>
      <w:szCs w:val="20"/>
    </w:rPr>
  </w:style>
  <w:style w:type="paragraph" w:styleId="Title">
    <w:name w:val="Title"/>
    <w:basedOn w:val="Normal"/>
    <w:next w:val="Normal"/>
    <w:link w:val="TitleChar"/>
    <w:uiPriority w:val="10"/>
    <w:qFormat w:val="1"/>
    <w:rsid w:val="00DE73A8"/>
    <w:pPr>
      <w:pBdr>
        <w:bottom w:color="c00000" w:space="4" w:sz="8" w:val="single"/>
      </w:pBdr>
      <w:spacing w:after="300" w:line="240" w:lineRule="auto"/>
      <w:contextualSpacing w:val="1"/>
      <w:jc w:val="right"/>
    </w:pPr>
    <w:rPr>
      <w:rFonts w:ascii="Quicksand Bold" w:hAnsi="Quicksand Bold" w:cstheme="majorBidi" w:eastAsiaTheme="majorEastAsia"/>
      <w:b w:val="1"/>
      <w:color w:val="c00000"/>
      <w:spacing w:val="5"/>
      <w:kern w:val="28"/>
      <w:sz w:val="52"/>
      <w:szCs w:val="52"/>
    </w:rPr>
  </w:style>
  <w:style w:type="character" w:styleId="TitleChar" w:customStyle="1">
    <w:name w:val="Title Char"/>
    <w:basedOn w:val="DefaultParagraphFont"/>
    <w:link w:val="Title"/>
    <w:uiPriority w:val="10"/>
    <w:rsid w:val="00DE73A8"/>
    <w:rPr>
      <w:rFonts w:ascii="Quicksand Bold" w:hAnsi="Quicksand Bold" w:cstheme="majorBidi" w:eastAsiaTheme="majorEastAsia"/>
      <w:b w:val="1"/>
      <w:color w:val="c00000"/>
      <w:spacing w:val="5"/>
      <w:kern w:val="28"/>
      <w:sz w:val="52"/>
      <w:szCs w:val="52"/>
    </w:rPr>
  </w:style>
  <w:style w:type="paragraph" w:styleId="Subtitle">
    <w:name w:val="Subtitle"/>
    <w:basedOn w:val="Normal"/>
    <w:next w:val="Normal"/>
    <w:link w:val="SubtitleChar"/>
    <w:uiPriority w:val="11"/>
    <w:qFormat w:val="1"/>
    <w:rsid w:val="00DE73A8"/>
    <w:pPr>
      <w:numPr>
        <w:ilvl w:val="1"/>
      </w:numPr>
      <w:spacing w:after="0"/>
      <w:jc w:val="right"/>
    </w:pPr>
    <w:rPr>
      <w:rFonts w:cstheme="majorBidi" w:eastAsiaTheme="majorEastAsia"/>
      <w:b w:val="1"/>
      <w:i w:val="1"/>
      <w:iCs w:val="1"/>
      <w:color w:val="ff0000"/>
      <w:spacing w:val="15"/>
      <w:sz w:val="24"/>
      <w:szCs w:val="24"/>
    </w:rPr>
  </w:style>
  <w:style w:type="character" w:styleId="SubtitleChar" w:customStyle="1">
    <w:name w:val="Subtitle Char"/>
    <w:basedOn w:val="DefaultParagraphFont"/>
    <w:link w:val="Subtitle"/>
    <w:uiPriority w:val="11"/>
    <w:rsid w:val="00DE73A8"/>
    <w:rPr>
      <w:rFonts w:ascii="Quicksand Book" w:hAnsi="Quicksand Book" w:cstheme="majorBidi" w:eastAsiaTheme="majorEastAsia"/>
      <w:b w:val="1"/>
      <w:i w:val="1"/>
      <w:iCs w:val="1"/>
      <w:color w:val="ff0000"/>
      <w:spacing w:val="15"/>
      <w:sz w:val="24"/>
      <w:szCs w:val="24"/>
    </w:rPr>
  </w:style>
  <w:style w:type="character" w:styleId="Strong">
    <w:name w:val="Strong"/>
    <w:uiPriority w:val="22"/>
    <w:qFormat w:val="1"/>
    <w:rsid w:val="00DE73A8"/>
    <w:rPr>
      <w:b w:val="1"/>
      <w:bCs w:val="1"/>
    </w:rPr>
  </w:style>
  <w:style w:type="character" w:styleId="Emphasis">
    <w:name w:val="Emphasis"/>
    <w:uiPriority w:val="20"/>
    <w:qFormat w:val="1"/>
    <w:rsid w:val="00DE73A8"/>
    <w:rPr>
      <w:i w:val="1"/>
      <w:iCs w:val="1"/>
    </w:rPr>
  </w:style>
  <w:style w:type="paragraph" w:styleId="NoSpacing">
    <w:name w:val="No Spacing"/>
    <w:basedOn w:val="Normal"/>
    <w:uiPriority w:val="1"/>
    <w:qFormat w:val="1"/>
    <w:rsid w:val="00DE73A8"/>
    <w:pPr>
      <w:spacing w:after="0" w:line="240" w:lineRule="auto"/>
    </w:pPr>
  </w:style>
  <w:style w:type="paragraph" w:styleId="ListParagraph">
    <w:name w:val="List Paragraph"/>
    <w:basedOn w:val="Normal"/>
    <w:uiPriority w:val="34"/>
    <w:qFormat w:val="1"/>
    <w:rsid w:val="00DE73A8"/>
    <w:pPr>
      <w:ind w:left="720"/>
      <w:contextualSpacing w:val="1"/>
    </w:pPr>
  </w:style>
  <w:style w:type="paragraph" w:styleId="Quote">
    <w:name w:val="Quote"/>
    <w:basedOn w:val="Normal"/>
    <w:next w:val="Normal"/>
    <w:link w:val="QuoteChar"/>
    <w:uiPriority w:val="29"/>
    <w:qFormat w:val="1"/>
    <w:rsid w:val="00DE73A8"/>
    <w:rPr>
      <w:rFonts w:ascii="Tahoma" w:hAnsi="Tahoma"/>
      <w:i w:val="1"/>
      <w:iCs w:val="1"/>
      <w:color w:val="000000" w:themeColor="text1"/>
    </w:rPr>
  </w:style>
  <w:style w:type="character" w:styleId="QuoteChar" w:customStyle="1">
    <w:name w:val="Quote Char"/>
    <w:basedOn w:val="DefaultParagraphFont"/>
    <w:link w:val="Quote"/>
    <w:uiPriority w:val="29"/>
    <w:rsid w:val="00DE73A8"/>
    <w:rPr>
      <w:rFonts w:ascii="Tahoma" w:hAnsi="Tahoma"/>
      <w:i w:val="1"/>
      <w:iCs w:val="1"/>
      <w:color w:val="000000" w:themeColor="text1"/>
      <w:sz w:val="20"/>
    </w:rPr>
  </w:style>
  <w:style w:type="paragraph" w:styleId="IntenseQuote">
    <w:name w:val="Intense Quote"/>
    <w:basedOn w:val="Normal"/>
    <w:next w:val="Normal"/>
    <w:link w:val="IntenseQuoteChar"/>
    <w:uiPriority w:val="30"/>
    <w:qFormat w:val="1"/>
    <w:rsid w:val="00DE73A8"/>
    <w:pPr>
      <w:pBdr>
        <w:bottom w:color="4f81bd" w:space="4" w:sz="4" w:themeColor="accent1" w:val="single"/>
      </w:pBdr>
      <w:spacing w:after="280" w:before="200"/>
      <w:ind w:left="936" w:right="936"/>
    </w:pPr>
    <w:rPr>
      <w:rFonts w:ascii="Tahoma" w:hAnsi="Tahoma"/>
      <w:b w:val="1"/>
      <w:bCs w:val="1"/>
      <w:i w:val="1"/>
      <w:iCs w:val="1"/>
      <w:color w:val="4f81bd" w:themeColor="accent1"/>
    </w:rPr>
  </w:style>
  <w:style w:type="character" w:styleId="IntenseQuoteChar" w:customStyle="1">
    <w:name w:val="Intense Quote Char"/>
    <w:basedOn w:val="DefaultParagraphFont"/>
    <w:link w:val="IntenseQuote"/>
    <w:uiPriority w:val="30"/>
    <w:rsid w:val="00DE73A8"/>
    <w:rPr>
      <w:rFonts w:ascii="Tahoma" w:hAnsi="Tahoma"/>
      <w:b w:val="1"/>
      <w:bCs w:val="1"/>
      <w:i w:val="1"/>
      <w:iCs w:val="1"/>
      <w:color w:val="4f81bd" w:themeColor="accent1"/>
      <w:sz w:val="20"/>
    </w:rPr>
  </w:style>
  <w:style w:type="character" w:styleId="SubtleEmphasis">
    <w:name w:val="Subtle Emphasis"/>
    <w:uiPriority w:val="19"/>
    <w:qFormat w:val="1"/>
    <w:rsid w:val="00DE73A8"/>
    <w:rPr>
      <w:rFonts w:ascii="Quicksand Book" w:hAnsi="Quicksand Book"/>
      <w:b w:val="1"/>
      <w:i w:val="1"/>
      <w:iCs w:val="1"/>
      <w:color w:val="808080" w:themeColor="text1" w:themeTint="00007F"/>
      <w:sz w:val="20"/>
    </w:rPr>
  </w:style>
  <w:style w:type="character" w:styleId="IntenseEmphasis">
    <w:name w:val="Intense Emphasis"/>
    <w:uiPriority w:val="21"/>
    <w:qFormat w:val="1"/>
    <w:rsid w:val="00DE73A8"/>
    <w:rPr>
      <w:b w:val="1"/>
      <w:bCs w:val="1"/>
      <w:i w:val="1"/>
      <w:iCs w:val="1"/>
      <w:color w:val="4f81bd" w:themeColor="accent1"/>
    </w:rPr>
  </w:style>
  <w:style w:type="character" w:styleId="SubtleReference">
    <w:name w:val="Subtle Reference"/>
    <w:uiPriority w:val="31"/>
    <w:qFormat w:val="1"/>
    <w:rsid w:val="00DE73A8"/>
    <w:rPr>
      <w:smallCaps w:val="1"/>
      <w:color w:val="c0504d" w:themeColor="accent2"/>
      <w:u w:val="single"/>
    </w:rPr>
  </w:style>
  <w:style w:type="character" w:styleId="IntenseReference">
    <w:name w:val="Intense Reference"/>
    <w:uiPriority w:val="32"/>
    <w:qFormat w:val="1"/>
    <w:rsid w:val="00DE73A8"/>
    <w:rPr>
      <w:b w:val="1"/>
      <w:bCs w:val="1"/>
      <w:smallCaps w:val="1"/>
      <w:color w:val="c0504d" w:themeColor="accent2"/>
      <w:spacing w:val="5"/>
      <w:u w:val="single"/>
    </w:rPr>
  </w:style>
  <w:style w:type="character" w:styleId="BookTitle">
    <w:name w:val="Book Title"/>
    <w:uiPriority w:val="33"/>
    <w:qFormat w:val="1"/>
    <w:rsid w:val="00DE73A8"/>
    <w:rPr>
      <w:b w:val="1"/>
      <w:bCs w:val="1"/>
      <w:smallCaps w:val="1"/>
      <w:spacing w:val="5"/>
    </w:rPr>
  </w:style>
  <w:style w:type="paragraph" w:styleId="TOCHeading">
    <w:name w:val="TOC Heading"/>
    <w:basedOn w:val="Heading1"/>
    <w:next w:val="Normal"/>
    <w:uiPriority w:val="39"/>
    <w:semiHidden w:val="1"/>
    <w:unhideWhenUsed w:val="1"/>
    <w:qFormat w:val="1"/>
    <w:rsid w:val="00DE73A8"/>
    <w:pPr>
      <w:numPr>
        <w:numId w:val="0"/>
      </w:numPr>
      <w:outlineLvl w:val="9"/>
    </w:pPr>
    <w:rPr>
      <w:rFonts w:asciiTheme="majorHAnsi" w:hAnsiTheme="majorHAnsi"/>
      <w:color w:val="365f91" w:themeColor="accent1" w:themeShade="0000BF"/>
    </w:rPr>
  </w:style>
  <w:style w:type="paragraph" w:styleId="Subtitle">
    <w:name w:val="Subtitle"/>
    <w:basedOn w:val="Normal"/>
    <w:next w:val="Normal"/>
    <w:pPr>
      <w:spacing w:after="0" w:lineRule="auto"/>
      <w:jc w:val="right"/>
    </w:pPr>
    <w:rPr>
      <w:b w:val="1"/>
      <w:i w:val="1"/>
      <w:color w:val="ff0000"/>
      <w:sz w:val="24"/>
      <w:szCs w:val="24"/>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Quicksand-regular.ttf"/><Relationship Id="rId2" Type="http://schemas.openxmlformats.org/officeDocument/2006/relationships/font" Target="fonts/Quicksan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zB/UzCuaxLobQWU/xhF9SMNmLQ==">AMUW2mVp+qa5nNEiIJ6Uibyol59KWo5/mSP1mFXXz5OFlMpRTXbG1ALwpy24QJGj7zx/n7j4VJDVJ/fi/mdJPdSIyndmqKeIlvm5v5zG3Yf+gYmuPmVmIJr0Oyh2KltCiRMFRaxFZhEEEWBehQSisdN5RW3bx9K+MUK/yaWsl/7xN+Ccr86Cct4=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2014-02-03T15:45:00Z</dcterms:created>
  <dc:creator>arno</dc:creator>
</cp:coreProperties>
</file>