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91E32" w:rsidRDefault="00291E32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Virtual Desktop: Questions and Resources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This handout answers the questions attendees ask most often and lists where to read more.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prepared 2026-10-06; cloud-only Azure Files guidance reviewed 2026-10-09 against Microsoft Learn; prices and support change, so follow the pricing and documentation links.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Choosing a deployment model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components always live in Azure?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Azure Virtual Desktop service components: host pools, workspaces and application groups.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Where can session hosts run?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On Azure, on Azure Local (your cluster), or on your own hypervisor with Azure Virtual Desktop Hybrid.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Can one workspace include more than one deployment model?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Yes. One workspace can show desktops from host pools of several models. A host pool is either all Azure or all Azure Local.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should I choose?</w:t>
      </w:r>
    </w:p>
    <w:p w:rsidR="00291E32" w:rsidRDefault="00291E32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for elasticity and the least infrastructure.</w:t>
      </w:r>
    </w:p>
    <w:p w:rsidR="00291E32" w:rsidRDefault="00291E32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Local when data or latency keeps compute on site and you have Azure Local.</w:t>
      </w:r>
    </w:p>
    <w:p w:rsidR="00291E32" w:rsidRDefault="00291E32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Hybrid to reuse an existing hypervisor without new hardware.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should I confirm for the host operating system?</w:t>
      </w:r>
    </w:p>
    <w:p w:rsidR="00291E32" w:rsidRDefault="00291E32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Local needs version 23H2 or later registered with Azure, and supports Windows 11 Enterprise (multi-session and single-session), Windows 10 Enterprise, and Windows Server 2025, 2022 and 2019.</w:t>
      </w:r>
    </w:p>
    <w:p w:rsidR="00291E32" w:rsidRDefault="00291E32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Hybrid supports Windows 11 or 10 Enterprise single-session and Windows Server, but not multi-session. It has no power management, autoscale, Start VM on Connect or session host configuration.</w:t>
      </w:r>
    </w:p>
    <w:p w:rsidR="00291E32" w:rsidRDefault="00291E32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Realm Comparison handout covers all thirteen axes.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Identity and sign-in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Can users be cloud-only or hybrid?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Yes. Hybrid users are synced with Microsoft Entra Connect Sync or Microsoft Entra Cloud Sync.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Do session hosts need AD DS?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Not Microsoft Entra-joined Windows client hosts. Windows Server hosts need AD DS or hybrid join.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enables single sign-on?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It uses the Azure Virtual Desktop and Windows Cloud Login applications; keep their Conditional Access policies aligned.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role do users need on Microsoft Entra-joined hosts?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The Virtual Machine User Login role. Use Conditional Access for MFA, not per-user MFA.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Identity Reference Architecture handout has the detail.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Profiles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does FSLogix store profiles?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 VHDX containers on an SMB share, attached at sign-in.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is the cloud-first storage option?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Azure Files with Microsoft Entra Kerberos supports cloud-only identities as generally available in the public cloud. Cloud-only SMB authentication needs no domain controller; hybrid ACL administration and on-premises resource access can still need one. A storage account uses one identity source.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storage works with Azure Local hosts?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 file server VM, Scale-Out File Server on the cluster, or Azure Files. FSLogix needs an SMB service, not a cluster shared volume path.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Roaming, redundancy and recovery?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Cloud Cache gives redundancy across storage providers. Roaming a profile is not replication, and replication is not recovery.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FSLogix Configuration Guide has the settings.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Images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do I build and publish images for Azure hosts?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Build with Azure Image Builder or your own pipeline, publish to an Azure Compute Gallery, and deploy hosts from an image version.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are Azure Local images supplied?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As an Azure Local VM image, for example from Azure Marketplace images, a gallery or a VHD import.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are Hybrid images built?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Typically with Packer and the platform builder for your hypervisor.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Any practices to keep?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Share customisation scripts between realms and do not bake identity into an image. For pooled pools, this session's practice is to replace hosts from a new image version instead of patching in place; that is the session's practice, not a Microsoft requirement.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Networking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Do I open inbound ports?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No. Clients and hosts make outbound TCP 443 connections to the service, and the required URL list must be allowed.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Azure platform addresses must not be intercepted?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169.254.169.254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and </w:t>
      </w:r>
      <w:r>
        <w:rPr>
          <w:rStyle w:val="HTMLCode"/>
          <w:color w:val="1B2430"/>
          <w:lang w:val="en"/>
        </w:rPr>
        <w:t>168.63.129.16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does RDP Shortpath do?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It adds a UDP transport for better reliability and latency, on managed networks and on public networks (STUN or TURN).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latency and region rules apply?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Client-to-region round-trip latency should be below 150 ms, and session hosts on Azure must be in a virtual network in the same region.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Scaling and cost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costs apply to each model?</w:t>
      </w:r>
    </w:p>
    <w:p w:rsidR="00291E32" w:rsidRDefault="00291E32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Azure: Azure compute and storage, plus the user licence.</w:t>
      </w:r>
    </w:p>
    <w:p w:rsidR="00291E32" w:rsidRDefault="00291E32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Local: the Azure Local service fee, the Azure Virtual Desktop for Azure Local service fee (charged per active vCPU of session hosts), and the user licence.</w:t>
      </w:r>
    </w:p>
    <w:p w:rsidR="00291E32" w:rsidRDefault="00291E32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Hybrid: your infrastructure, the user licence, and the Azure Virtual Desktop Hybrid service user license.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lastRenderedPageBreak/>
        <w:t>For amounts, use the Azure Virtual Desktop and Azure Local pricing pages.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user licences are eligible?</w:t>
      </w:r>
    </w:p>
    <w:p w:rsidR="00291E32" w:rsidRDefault="00291E32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Windows client session hosts: Microsoft 365 E3, E5, A3, A5, F3, Business Premium or Student Use Benefit; Windows Enterprise E3 or E5; Windows Education A3 or A5; Windows VDA per user.</w:t>
      </w:r>
    </w:p>
    <w:p w:rsidR="00291E32" w:rsidRDefault="00291E32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Windows Server session hosts: an RDS CAL with Software Assurance, or RDS User Subscription Licenses.</w:t>
      </w:r>
    </w:p>
    <w:p w:rsidR="00291E32" w:rsidRDefault="00291E32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External commercial users: per-user access pricing (Windows client only).</w:t>
      </w:r>
    </w:p>
    <w:p w:rsidR="00291E32" w:rsidRDefault="00291E32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Dev/Test pricing lets users connect to a deployment in a Dev/Test subscription for acceptance tests without separate licence entitlement.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autoscale options exist?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Scaling plans work for pooled and personal host pools on Azure. Power management autoscale is generally available; dynamic autoscale is in preview and needs a session host configuration. Session host configuration is not supported on Azure Local, and Hybrid has none of these features.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else keeps cost down?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Right-size VMs from measured usage and use multi-session. Do not use autoscale and the Azure Automation scaling tool on the same host pool.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is the default VM security type in the Azure host pool flow?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Trusted launch.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do I apply MFA and access control?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Use Conditional Access with MFA through the Azure Virtual Desktop and Windows Cloud Login applications, and least-privilege roles: Desktop Virtualization Contributor for host pool management and Desktop Virtualization User for application group users.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about Azure Local machines?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They require TPM 2.0 and Secure Boot. Keep agents and Windows updated.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 and support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Where do diagnostics go?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To a Log Analytics workspace, with Azure Virtual Desktop Insights on top.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do Azure Local and Hybrid hosts report?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Through the Azure Arc agent, into the same workspace.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patching tool applies?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Azure Update Manager covers Windows Server, not Windows 10 or 11 guests; use Intune or Windows Update for Business for those.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do I collect before a support request?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agent events from the session host (RDAgent), along with the host pool name and region.</w:t>
      </w:r>
    </w:p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Quick troubleshooting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7"/>
        <w:gridCol w:w="6137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What to check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Host shows Unavailable after a registration problem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Event 3277, then generate a new registration key (valid from 1 hour to 27 days).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Sign-in works but the desktop will not open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Virtual Machine User Login role, and the Windows Cloud Login application in Conditional Access.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Repeated sign-in prompts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Align the two Conditional Access policies and disable per-user MFA.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Profile will not attach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share path, permissions, the Kerberos ticket, and whether the storage application is excluded from MFA.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App sign-in error with Conditional Access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Whether a policy blocks the Windows 365 application.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Hosts not scaling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291E32" w:rsidRDefault="00291E32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role on the Azure Virtual Desktop service principal, and that the host pool is not using two scaling tools.</w:t>
            </w:r>
          </w:p>
        </w:tc>
      </w:tr>
    </w:tbl>
    <w:p w:rsidR="00291E32" w:rsidRDefault="00291E32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Resources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Microsoft Learn topics: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Prerequisites for Azure Virtual Desktop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Licensing Azure Virtual Desktop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Virtual Desktop on Azure Local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Virtual Desktop Hybrid overview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Required FQDNs and endpoints for Azure Virtual Desktop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Configure single sign-on for Azure Virtual Desktop using Microsoft Entra ID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Enforce Microsoft Entra multifactor authentication for Azure Virtual Desktop using Conditional Access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FSLogix: configure profile containers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FSLogix: store profile containers on Azure Files using Microsoft Entra ID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Autoscale scaling plans for Azure Virtual Desktop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Virtual Desktop Insights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RDP Shortpath for Azure Virtual Desktop</w:t>
      </w:r>
    </w:p>
    <w:p w:rsidR="00291E32" w:rsidRDefault="00291E32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Virtual Desktop pricing</w:t>
      </w:r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In this repository:</w:t>
      </w:r>
    </w:p>
    <w:p w:rsidR="00291E32" w:rsidRDefault="00291E32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Realm comparison</w:t>
        </w:r>
      </w:hyperlink>
    </w:p>
    <w:p w:rsidR="00291E32" w:rsidRDefault="00291E32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Identity reference architecture</w:t>
        </w:r>
      </w:hyperlink>
    </w:p>
    <w:p w:rsidR="00291E32" w:rsidRDefault="00291E32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FSLogix configuration guide</w:t>
        </w:r>
      </w:hyperlink>
    </w:p>
    <w:p w:rsidR="00291E32" w:rsidRDefault="00291E32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Deployment checklist</w:t>
        </w:r>
      </w:hyperlink>
    </w:p>
    <w:p w:rsidR="00291E32" w:rsidRDefault="00291E32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Cloud-only Azure Files guidance reviewed 9 October 2026: </w:t>
      </w:r>
      <w:hyperlink r:id="rId9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Azure Files GA release notes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hyperlink r:id="rId10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Entra Kerberos prerequisites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and </w:t>
      </w:r>
      <w:hyperlink r:id="rId11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supported directory ACL methods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sectPr w:rsidR="00291E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01DAC"/>
    <w:multiLevelType w:val="multilevel"/>
    <w:tmpl w:val="0F9A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083D52"/>
    <w:multiLevelType w:val="multilevel"/>
    <w:tmpl w:val="41A8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5A5481"/>
    <w:multiLevelType w:val="multilevel"/>
    <w:tmpl w:val="62DA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870497"/>
    <w:multiLevelType w:val="multilevel"/>
    <w:tmpl w:val="9418D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A604D2"/>
    <w:multiLevelType w:val="multilevel"/>
    <w:tmpl w:val="5770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F7573E"/>
    <w:multiLevelType w:val="multilevel"/>
    <w:tmpl w:val="7758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982825">
    <w:abstractNumId w:val="5"/>
  </w:num>
  <w:num w:numId="2" w16cid:durableId="1696619088">
    <w:abstractNumId w:val="1"/>
  </w:num>
  <w:num w:numId="3" w16cid:durableId="487133786">
    <w:abstractNumId w:val="4"/>
  </w:num>
  <w:num w:numId="4" w16cid:durableId="299654648">
    <w:abstractNumId w:val="2"/>
  </w:num>
  <w:num w:numId="5" w16cid:durableId="1753775098">
    <w:abstractNumId w:val="0"/>
  </w:num>
  <w:num w:numId="6" w16cid:durableId="15958949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D7C"/>
    <w:rsid w:val="00291E32"/>
    <w:rsid w:val="00E56305"/>
    <w:rsid w:val="00ED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B88DC8-AC01-431E-A4DA-323C347A9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Deployment_Checklist.m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SLogix_Configuration_Guide.m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Identity_Reference_Architecture.md" TargetMode="External"/><Relationship Id="rId11" Type="http://schemas.openxmlformats.org/officeDocument/2006/relationships/hyperlink" Target="https://learn.microsoft.com/en-us/azure/storage/files/storage-files-identity-configure-file-level-permissions" TargetMode="External"/><Relationship Id="rId5" Type="http://schemas.openxmlformats.org/officeDocument/2006/relationships/hyperlink" Target="Realm_Comparison.md" TargetMode="External"/><Relationship Id="rId10" Type="http://schemas.openxmlformats.org/officeDocument/2006/relationships/hyperlink" Target="https://learn.microsoft.com/en-us/azure/storage/files/storage-files-identity-auth-hybrid-identities-enab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azure/storage/files/files-whats-n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1331</Words>
  <Characters>7593</Characters>
  <Application>Microsoft Office Word</Application>
  <DocSecurity>4</DocSecurity>
  <Lines>63</Lines>
  <Paragraphs>17</Paragraphs>
  <ScaleCrop>false</ScaleCrop>
  <Company/>
  <LinksUpToDate>false</LinksUpToDate>
  <CharactersWithSpaces>8907</CharactersWithSpaces>
  <SharedDoc>false</SharedDoc>
  <HyperlinkBase>D:\git\thisismydemo\nic2026_avd\handouts\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Virtual Desktop: Questions and Resources</dc:title>
  <dc:subject/>
  <dc:creator>Kristopher Turner</dc:creator>
  <cp:keywords/>
  <dc:description/>
  <cp:lastModifiedBy>Kristopher Turner</cp:lastModifiedBy>
  <cp:revision>2</cp:revision>
  <dcterms:created xsi:type="dcterms:W3CDTF">2026-10-13T13:57:00Z</dcterms:created>
  <dcterms:modified xsi:type="dcterms:W3CDTF">2026-10-13T13:57:00Z</dcterms:modified>
</cp:coreProperties>
</file>