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C9A38" w14:textId="77777777" w:rsidR="00893C0E" w:rsidRDefault="00893C0E">
      <w:pPr>
        <w:pStyle w:val="Heading1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Follow-along guide — Azure Local, Discovery to Day 2</w:t>
      </w:r>
    </w:p>
    <w:p w14:paraId="22F50720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Emphasis"/>
          <w:rFonts w:ascii="Segoe UI" w:hAnsi="Segoe UI" w:cs="Segoe UI"/>
          <w:color w:val="1B2430"/>
          <w:sz w:val="21"/>
          <w:szCs w:val="21"/>
          <w:lang w:val="en"/>
        </w:rPr>
        <w:t xml:space="preserve">Generated from the demo-guide content by </w:t>
      </w:r>
      <w:r>
        <w:rPr>
          <w:rStyle w:val="HTMLCode"/>
          <w:i/>
          <w:iCs/>
          <w:color w:val="1B2430"/>
          <w:lang w:val="en"/>
        </w:rPr>
        <w:t>npm run docs</w:t>
      </w:r>
      <w:r>
        <w:rPr>
          <w:rStyle w:val="Emphasis"/>
          <w:rFonts w:ascii="Segoe UI" w:hAnsi="Segoe UI" w:cs="Segoe UI"/>
          <w:color w:val="1B2430"/>
          <w:sz w:val="21"/>
          <w:szCs w:val="21"/>
          <w:lang w:val="en"/>
        </w:rPr>
        <w:t>. Mostly watch and read. Full follow-along only where no cluster is needed: the Surveyor assessment on the synthetic workbook, the Trailwright design record and its infrastructure.yml export, and the Bicep what-if. Every other demo is a read-along with the repo path.</w:t>
      </w:r>
    </w:p>
    <w:p w14:paraId="2D1F139E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Session: Hybrid Cloud: Plan, Deploy, and Operate Azure Local from Discovery to Day 2. Thu 15 Oct 2026, 09:50 (W. Europe Time).</w:t>
      </w:r>
    </w:p>
    <w:p w14:paraId="1C4068B2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Replace the placeholders in the commands with your own values:</w:t>
      </w:r>
    </w:p>
    <w:p w14:paraId="6DFD3566" w14:textId="77777777" w:rsidR="00893C0E" w:rsidRDefault="00893C0E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&lt;sub&gt;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Azure Local landing-zone subscription id</w:t>
      </w:r>
    </w:p>
    <w:p w14:paraId="25F687DC" w14:textId="77777777" w:rsidR="00893C0E" w:rsidRDefault="00893C0E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&lt;rg&gt;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resource group</w:t>
      </w:r>
    </w:p>
    <w:p w14:paraId="7DC6DBDC" w14:textId="77777777" w:rsidR="00893C0E" w:rsidRDefault="00893C0E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&lt;cluster&gt;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cluster name</w:t>
      </w:r>
    </w:p>
    <w:p w14:paraId="50ED7810" w14:textId="77777777" w:rsidR="00893C0E" w:rsidRDefault="00893C0E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&lt;node1&gt;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the first cluster node</w:t>
      </w:r>
    </w:p>
    <w:p w14:paraId="4123E271" w14:textId="77777777" w:rsidR="00893C0E" w:rsidRDefault="00893C0E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Follow along</w:t>
      </w:r>
    </w:p>
    <w:p w14:paraId="18B2E0B8" w14:textId="77777777" w:rsidR="00893C0E" w:rsidRDefault="00893C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Workload assessment in Surveyor (RVTools route)</w:t>
      </w:r>
    </w:p>
    <w:p w14:paraId="2163BA41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Import a synthetic RVTools workbook into Azure Local Surveyor and read the inventory totals.</w:t>
      </w:r>
    </w:p>
    <w:p w14:paraId="09ED0710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6534B42C" w14:textId="77777777" w:rsidR="00893C0E" w:rsidRDefault="00893C0E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31F0E124" w14:textId="77777777" w:rsidR="00893C0E" w:rsidRDefault="00893C0E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synthetic workbook IIC-RVTools-demo.xlsx from the repo (src/assessment)</w:t>
      </w:r>
    </w:p>
    <w:p w14:paraId="00F9DDCD" w14:textId="77777777" w:rsidR="00893C0E" w:rsidRDefault="00893C0E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required</w:t>
      </w:r>
    </w:p>
    <w:p w14:paraId="0CBEAC09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09DA8F58" w14:textId="77777777" w:rsidR="00893C0E" w:rsidRDefault="00893C0E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Open Surveyor and enter the target hardware.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Azure Local Surveyor, go to Workload Planning &gt; Assess existing hardware, and enter the target nodes (CPU, RAM, drives). Do not enter the source VMware hosts. </w:t>
      </w:r>
    </w:p>
    <w:p w14:paraId="20B9D92E" w14:textId="77777777" w:rsidR="00893C0E" w:rsidRDefault="00893C0E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target hardware is saved in the project.</w:t>
      </w:r>
    </w:p>
    <w:p w14:paraId="14CD905E" w14:textId="77777777" w:rsidR="00893C0E" w:rsidRDefault="00893C0E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Import the workbook.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Go to Workloads &gt; Import RVTools and select the workbook. An import replaces existing inventory rows, so save any existing project first. </w:t>
      </w:r>
    </w:p>
    <w:p w14:paraId="2D282F64" w14:textId="77777777" w:rsidR="00893C0E" w:rsidRDefault="00893C0E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preview reports 24 VMs, 3 skipped templates or placeholders and 2 powered-off VMs included.</w:t>
      </w:r>
    </w:p>
    <w:p w14:paraId="79AEEB39" w14:textId="77777777" w:rsidR="00893C0E" w:rsidRDefault="00893C0E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Use the inventory and read the totals.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Confirm Use this inventory. The dashboard shows allocated demand. </w:t>
      </w:r>
    </w:p>
    <w:p w14:paraId="4682F4BD" w14:textId="77777777" w:rsidR="00893C0E" w:rsidRDefault="00893C0E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72 vCPU, 160 GiB memory, 3 TiB consumed and 5.8 TiB provisioned storage.</w:t>
      </w:r>
    </w:p>
    <w:p w14:paraId="28F3BEAB" w14:textId="77777777" w:rsidR="00893C0E" w:rsidRDefault="00893C0E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lastRenderedPageBreak/>
        <w:t>Review the two legacy VMs.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the two iic-legacy VMs. Decide whether to keep them in the estate and note that they have no performance history. </w:t>
      </w:r>
    </w:p>
    <w:p w14:paraId="29E66EF4" w14:textId="77777777" w:rsidR="00893C0E" w:rsidRDefault="00893C0E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state which evidence is missing for each.</w:t>
      </w:r>
    </w:p>
    <w:p w14:paraId="083B4F66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6661BDD7" w14:textId="77777777" w:rsidR="00893C0E" w:rsidRDefault="00893C0E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Counts differ: check the workbook version and that you imported the vInfo tab from the supplied file.</w:t>
      </w:r>
    </w:p>
    <w:p w14:paraId="4EBCCD60" w14:textId="77777777" w:rsidR="00893C0E" w:rsidRDefault="00893C0E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TiB and decimal TB are different units; compare like with like.</w:t>
      </w:r>
    </w:p>
    <w:p w14:paraId="3C1FC7C6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2A3FBFFD" w14:textId="77777777" w:rsidR="00893C0E" w:rsidRDefault="00893C0E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the project or discard it.</w:t>
      </w:r>
    </w:p>
    <w:p w14:paraId="6AB50434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src/assessment/README.md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src/assessment/IIC-RVTools-demo.xlsx</w:t>
      </w:r>
    </w:p>
    <w:p w14:paraId="3D6F410B" w14:textId="77777777" w:rsidR="00893C0E" w:rsidRDefault="00893C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Sizing: it fits on paper, then take a node away</w:t>
      </w:r>
    </w:p>
    <w:p w14:paraId="701F0A07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Size the synthetic estate plus the new AVD workloads, then see what the node-loss reserve does to the answer.</w:t>
      </w:r>
    </w:p>
    <w:p w14:paraId="71D08FDF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692C5C6A" w14:textId="77777777" w:rsidR="00893C0E" w:rsidRDefault="00893C0E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65E238D4" w14:textId="77777777" w:rsidR="00893C0E" w:rsidRDefault="00893C0E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workbook IIC-RVTools-demo-with-AVD.xlsx from the repo (src/assessment): the VMware estate plus the 7 new AVD VMs in one file</w:t>
      </w:r>
    </w:p>
    <w:p w14:paraId="32AB138E" w14:textId="77777777" w:rsidR="00893C0E" w:rsidRDefault="00893C0E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required</w:t>
      </w:r>
    </w:p>
    <w:p w14:paraId="6819EFB2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460D79F2" w14:textId="77777777" w:rsidR="00893C0E" w:rsidRDefault="00893C0E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Import the one workbook.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Workloads &gt; Import RVTools &gt; IIC-RVTools-demo-with-AVD.xlsx (the 24 VMware VMs plus the 7 AVD VMs). Confirm Use this inventory. </w:t>
      </w:r>
    </w:p>
    <w:p w14:paraId="0E0C238A" w14:textId="77777777" w:rsidR="00893C0E" w:rsidRDefault="00893C0E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demand reads 31 VMs, 104 vCPU and 272 GiB.</w:t>
      </w:r>
    </w:p>
    <w:p w14:paraId="02BC2AD2" w14:textId="77777777" w:rsidR="00893C0E" w:rsidRDefault="00893C0E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Size it, then take a node away.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Fit &amp; Recommendations with the maintenance reserve off, then turn it on. </w:t>
      </w:r>
    </w:p>
    <w:p w14:paraId="07C36AEC" w14:textId="77777777" w:rsidR="00893C0E" w:rsidRDefault="00893C0E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Off: it fits across both nodes. On: memory is short, because 272 GiB does not fit one 256 GiB node.</w:t>
      </w:r>
    </w:p>
    <w:p w14:paraId="6EE98ECA" w14:textId="77777777" w:rsidR="00893C0E" w:rsidRDefault="00893C0E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Adjust it.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Try right-sizing (measured P95 instead of allocation) or fewer VMs in the first wave. Then open Storage Design and change the storage basis (provisioned or consumed). </w:t>
      </w:r>
    </w:p>
    <w:p w14:paraId="1117CEEB" w14:textId="77777777" w:rsidR="00893C0E" w:rsidRDefault="00893C0E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plan fits with the reserve on; planned storage changes with the basis you choose (decimal TB versus TiB).</w:t>
      </w:r>
    </w:p>
    <w:p w14:paraId="5969B528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4757AAAE" w14:textId="77777777" w:rsidR="00893C0E" w:rsidRDefault="00893C0E">
      <w:pPr>
        <w:numPr>
          <w:ilvl w:val="0"/>
          <w:numId w:val="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or discard the project.</w:t>
      </w:r>
    </w:p>
    <w:p w14:paraId="093BA550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handouts/Azure_Local_Sizing_Guide.md</w:t>
      </w:r>
    </w:p>
    <w:p w14:paraId="5041A835" w14:textId="77777777" w:rsidR="00893C0E" w:rsidRDefault="00893C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Trailwright: the design record becomes infrastructure.yml</w:t>
      </w:r>
    </w:p>
    <w:p w14:paraId="01DED14C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Open the IIC design record in Trailwright, let validation catch a bad value, fix it and export the infrastructure file.</w:t>
      </w:r>
    </w:p>
    <w:p w14:paraId="5C10147E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6FEF1557" w14:textId="77777777" w:rsidR="00893C0E" w:rsidRDefault="00893C0E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4212AD35" w14:textId="77777777" w:rsidR="00893C0E" w:rsidRDefault="00893C0E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and no Azure subscription required</w:t>
      </w:r>
    </w:p>
    <w:p w14:paraId="618B94CE" w14:textId="77777777" w:rsidR="00893C0E" w:rsidRDefault="00893C0E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IIC Trailwright project from the repo (src/design/trailwright-iic.example.trailwright.json), the same file the presenter opens; or your own design values</w:t>
      </w:r>
    </w:p>
    <w:p w14:paraId="42D898C6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0A69BA07" w14:textId="77777777" w:rsidR="00893C0E" w:rsidRDefault="00893C0E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Open Trailwright and the IIC project.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Azure Local Trailwright (labs.hybridsolutions.cloud/azurelocal-trailwright) and open the IIC project file from the repo (src/design/trailwright-iic.example.trailwright.json). To use your own design instead, start a new project with a connected, hyperconverged deployment of two machines. </w:t>
      </w:r>
    </w:p>
    <w:p w14:paraId="151246B5" w14:textId="77777777" w:rsidR="00893C0E" w:rsidRDefault="00893C0E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project summary shows the IIC answers: nodes, storage, intents, identity, connectivity and landing zone.</w:t>
      </w:r>
    </w:p>
    <w:p w14:paraId="792F4F03" w14:textId="77777777" w:rsidR="00893C0E" w:rsidRDefault="00893C0E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Shorten the management pool to five addresses.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In the management network step, change the end address so the IP pool holds only five addresses. </w:t>
      </w:r>
    </w:p>
    <w:p w14:paraId="26F72E50" w14:textId="77777777" w:rsidR="00893C0E" w:rsidRDefault="00893C0E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Validation reports that the pool needs at least six contiguous addresses and links the Microsoft Learn source.</w:t>
      </w:r>
    </w:p>
    <w:p w14:paraId="73B86F3A" w14:textId="77777777" w:rsidR="00893C0E" w:rsidRDefault="00893C0E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Fix the pool and check the design.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Widen the pool to six or more addresses (or restore the original end address), then review the network intents, identity and connectivity steps. </w:t>
      </w:r>
    </w:p>
    <w:p w14:paraId="058FFECF" w14:textId="77777777" w:rsidR="00893C0E" w:rsidRDefault="00893C0E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validation summary has no errors.</w:t>
      </w:r>
    </w:p>
    <w:p w14:paraId="002EECB2" w14:textId="77777777" w:rsidR="00893C0E" w:rsidRDefault="00893C0E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Export the infrastructure file.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Export infrastructure.yml (and, if you want, the Bicep parameter starting point) and open it in an editor. </w:t>
      </w:r>
    </w:p>
    <w:p w14:paraId="233B238F" w14:textId="77777777" w:rsidR="00893C0E" w:rsidRDefault="00893C0E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Each design answer appears as a value in the file.</w:t>
      </w:r>
    </w:p>
    <w:p w14:paraId="2ECFF5F3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7B1B3AB3" w14:textId="77777777" w:rsidR="00893C0E" w:rsidRDefault="00893C0E">
      <w:pPr>
        <w:numPr>
          <w:ilvl w:val="0"/>
          <w:numId w:val="1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step is missing: it appears only when an earlier answer needs it; check the deployment type and storage connectivity answers.</w:t>
      </w:r>
    </w:p>
    <w:p w14:paraId="5EA7D38C" w14:textId="77777777" w:rsidR="00893C0E" w:rsidRDefault="00893C0E">
      <w:pPr>
        <w:numPr>
          <w:ilvl w:val="0"/>
          <w:numId w:val="1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export is a starting point: review every value before you use it with a deployment template.</w:t>
      </w:r>
    </w:p>
    <w:p w14:paraId="676B78B3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210258E0" w14:textId="77777777" w:rsidR="00893C0E" w:rsidRDefault="00893C0E">
      <w:pPr>
        <w:numPr>
          <w:ilvl w:val="0"/>
          <w:numId w:val="1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the project file locally or discard it; nothing is stored in Azure.</w:t>
      </w:r>
    </w:p>
    <w:p w14:paraId="721847CA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src/design/trailwright-iic-example.trailwright.json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handouts/Planning_and_Design_Decisions.md</w:t>
      </w:r>
    </w:p>
    <w:p w14:paraId="2886F5FD" w14:textId="77777777" w:rsidR="00893C0E" w:rsidRDefault="00893C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Cloud-driven deployment: the what-if</w:t>
      </w:r>
    </w:p>
    <w:p w14:paraId="5C97AA13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Generate and preview an Azure Local deployment without creating anything.</w:t>
      </w:r>
    </w:p>
    <w:p w14:paraId="41647976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4694868C" w14:textId="77777777" w:rsidR="00893C0E" w:rsidRDefault="00893C0E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repo</w:t>
      </w:r>
    </w:p>
    <w:p w14:paraId="4AFA8B2A" w14:textId="77777777" w:rsidR="00893C0E" w:rsidRDefault="00893C0E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PowerShell 7 with the Az.Accounts and Az.KeyVault modules</w:t>
      </w:r>
    </w:p>
    <w:p w14:paraId="08B9B017" w14:textId="77777777" w:rsidR="00893C0E" w:rsidRDefault="00893C0E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 CLI with Bicep</w:t>
      </w:r>
    </w:p>
    <w:p w14:paraId="56A51010" w14:textId="77777777" w:rsidR="00893C0E" w:rsidRDefault="00893C0E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subscription (the preview creates nothing)</w:t>
      </w:r>
    </w:p>
    <w:p w14:paraId="15660803" w14:textId="77777777" w:rsidR="00893C0E" w:rsidRDefault="00893C0E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Copies of the two example environment files with your values</w:t>
      </w:r>
    </w:p>
    <w:p w14:paraId="064E1889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7D0FF125" w14:textId="77777777" w:rsidR="00893C0E" w:rsidRDefault="00893C0E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Prepare the config.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Copy the two example environment files (shared values and Azure Local values) and replace the values with yours: names, nodes, IP pool, VLANs.</w:t>
      </w:r>
    </w:p>
    <w:p w14:paraId="67A30D2D" w14:textId="77777777" w:rsidR="00893C0E" w:rsidRDefault="00893C0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New-Item -ItemType Directory -Force environment/shared, environment/azure-local | Out-Null</w:t>
      </w:r>
    </w:p>
    <w:p w14:paraId="753D778C" w14:textId="77777777" w:rsidR="00893C0E" w:rsidRDefault="00893C0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Copy-Item automation/shared/examples/environment.shared.example.yml environment/shared/environment.yml</w:t>
      </w:r>
    </w:p>
    <w:p w14:paraId="52202DE5" w14:textId="77777777" w:rsidR="00893C0E" w:rsidRDefault="00893C0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Copy-Item automation/shared/examples/environment.azure-local.example.yml environment/azure-local/environment.yml</w:t>
      </w:r>
    </w:p>
    <w:p w14:paraId="378D83BB" w14:textId="77777777" w:rsidR="00893C0E" w:rsidRDefault="00893C0E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Both files exist under environment/. Edit them before you go on.</w:t>
      </w:r>
    </w:p>
    <w:p w14:paraId="4B037918" w14:textId="77777777" w:rsidR="00893C0E" w:rsidRDefault="00893C0E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Check the config.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Load the automation module and read the Azure Local scope back.</w:t>
      </w:r>
    </w:p>
    <w:p w14:paraId="5F497797" w14:textId="77777777" w:rsidR="00893C0E" w:rsidRDefault="00893C0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Import-Module ./automation/shared/powershell/NIC26.Automation/NIC26.Automation.psd1</w:t>
      </w:r>
    </w:p>
    <w:p w14:paraId="207DCEF3" w14:textId="77777777" w:rsidR="00893C0E" w:rsidRDefault="00893C0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Get-NIC26Config -Scope azure-local | Out-Null</w:t>
      </w:r>
    </w:p>
    <w:p w14:paraId="1578F3C2" w14:textId="77777777" w:rsidR="00893C0E" w:rsidRDefault="00893C0E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command returns without errors.</w:t>
      </w:r>
    </w:p>
    <w:p w14:paraId="5C2C04C9" w14:textId="77777777" w:rsidR="00893C0E" w:rsidRDefault="00893C0E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Sign in.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The what-if runs against your subscription and creates nothing. The script reads through Az PowerShell and runs the what-if with the Azure CLI, so sign in to both.</w:t>
      </w:r>
    </w:p>
    <w:p w14:paraId="1FC06C69" w14:textId="77777777" w:rsidR="00893C0E" w:rsidRDefault="00893C0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Connect-AzAccount -Subscription &lt;sub&gt;</w:t>
      </w:r>
    </w:p>
    <w:p w14:paraId="340BC65F" w14:textId="77777777" w:rsidR="00893C0E" w:rsidRDefault="00893C0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az login</w:t>
      </w:r>
    </w:p>
    <w:p w14:paraId="42C5F644" w14:textId="77777777" w:rsidR="00893C0E" w:rsidRDefault="00893C0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az account set --subscription &lt;sub&gt;</w:t>
      </w:r>
    </w:p>
    <w:p w14:paraId="3F855AAE" w14:textId="77777777" w:rsidR="00893C0E" w:rsidRDefault="00893C0E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Get-AzContext and az account show both name your subscription.</w:t>
      </w:r>
    </w:p>
    <w:p w14:paraId="79F4A617" w14:textId="77777777" w:rsidR="00893C0E" w:rsidRDefault="00893C0E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Run the validate pass as a dry run.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Run the Validate pass without -Execute. It generates the parameter files, builds the templates and runs a what-if.</w:t>
      </w:r>
    </w:p>
    <w:p w14:paraId="3994BB3D" w14:textId="77777777" w:rsidR="00893C0E" w:rsidRDefault="00893C0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./automation/azure-local/cluster-deploy/scripts/Invoke-ClusterDeploy.ps1 -Pass Validate -Tool Bicep</w:t>
      </w:r>
    </w:p>
    <w:p w14:paraId="19DFE8CE" w14:textId="77777777" w:rsidR="00893C0E" w:rsidRDefault="00893C0E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template build passes and a what-if result is printed; no resources were created.</w:t>
      </w:r>
    </w:p>
    <w:p w14:paraId="3DF2F1EA" w14:textId="77777777" w:rsidR="00893C0E" w:rsidRDefault="00893C0E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Read what the what-if cannot see.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Compare the output with the Environment Checker results. Platform-side checks run only during the Validate pass in Azure.</w:t>
      </w:r>
    </w:p>
    <w:p w14:paraId="2C377800" w14:textId="77777777" w:rsidR="00893C0E" w:rsidRDefault="00893C0E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list one check the what-if does not cover.</w:t>
      </w:r>
    </w:p>
    <w:p w14:paraId="6703513E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0550AF0A" w14:textId="77777777" w:rsidR="00893C0E" w:rsidRDefault="00893C0E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Missing providers: register the resource providers listed in the landing-zone README first.</w:t>
      </w:r>
    </w:p>
    <w:p w14:paraId="0357BB3F" w14:textId="77777777" w:rsidR="00893C0E" w:rsidRDefault="00893C0E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Input file not found: run the script without -Stage, so the Generate stage writes the parameter files first.</w:t>
      </w:r>
    </w:p>
    <w:p w14:paraId="57B72498" w14:textId="77777777" w:rsidR="00893C0E" w:rsidRDefault="00893C0E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 exited with code 1 or No Az context: sign in with az login and Connect-AzAccount.</w:t>
      </w:r>
    </w:p>
    <w:p w14:paraId="2803CAB7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34848CBF" w14:textId="77777777" w:rsidR="00893C0E" w:rsidRDefault="00893C0E">
      <w:pPr>
        <w:numPr>
          <w:ilvl w:val="0"/>
          <w:numId w:val="1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None; nothing was created.</w:t>
      </w:r>
    </w:p>
    <w:p w14:paraId="5C18530D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automation/azure-local/cluster-deploy/README.md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automation/azure-local/cluster-deploy</w:t>
      </w:r>
    </w:p>
    <w:p w14:paraId="2C37077E" w14:textId="77777777" w:rsidR="00893C0E" w:rsidRDefault="00893C0E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Read along</w:t>
      </w:r>
    </w:p>
    <w:p w14:paraId="56274A95" w14:textId="77777777" w:rsidR="00893C0E" w:rsidRDefault="00893C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Migrate discovery (animation)</w:t>
      </w:r>
    </w:p>
    <w:p w14:paraId="3C651FDA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Azure Migrate discovery route to Azure Local.</w:t>
      </w:r>
    </w:p>
    <w:p w14:paraId="0E83D35A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724FDF69" w14:textId="612DB926" w:rsidR="00893C0E" w:rsidRDefault="00893C0E">
      <w:pPr>
        <w:numPr>
          <w:ilvl w:val="0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Read the overview and prerequisites.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the Azure Migrate overview for VMware to Azure Local (</w:t>
      </w:r>
      <w:hyperlink r:id="rId5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https://learn.microsoft.com/azure/azure-local/migrate/migration-azure-migrate-vmware-overview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prerequisites (</w:t>
      </w:r>
      <w:hyperlink r:id="rId6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https://learn.microsoft.com/azure/azure-local/migrate/migrate-vmware-prerequisites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the Azure Migrate project is created in the Azure portal, and the Azure Local instance needs a logical network and a storage path. </w:t>
      </w:r>
    </w:p>
    <w:p w14:paraId="7D3AB66D" w14:textId="77777777" w:rsidR="00893C0E" w:rsidRDefault="00893C0E">
      <w:pPr>
        <w:numPr>
          <w:ilvl w:val="1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list the source-side and target-side prerequisites.</w:t>
      </w:r>
    </w:p>
    <w:p w14:paraId="50757A65" w14:textId="2EEFECC3" w:rsidR="00893C0E" w:rsidRDefault="00893C0E">
      <w:pPr>
        <w:numPr>
          <w:ilvl w:val="0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Read the discovery steps.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Step 1 of 'Discover and replicate VMware VMs' (</w:t>
      </w:r>
      <w:hyperlink r:id="rId7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https://learn.microsoft.com/azure/azure-local/migrate/migrate-vmware-replicate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project key, source appliance, VDDK 8.0.x, vCenter credentials, onboarding to Azure Local, Start discovery. </w:t>
      </w:r>
    </w:p>
    <w:p w14:paraId="45E545D7" w14:textId="77777777" w:rsidR="00893C0E" w:rsidRDefault="00893C0E">
      <w:pPr>
        <w:numPr>
          <w:ilvl w:val="1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why agentless dependency analysis is switched off on this route.</w:t>
      </w:r>
    </w:p>
    <w:p w14:paraId="07B51815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handouts/Azure_Migrate_to_Azure_Local.md</w:t>
      </w:r>
    </w:p>
    <w:p w14:paraId="4969A257" w14:textId="77777777" w:rsidR="00893C0E" w:rsidRDefault="00893C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Whole-site fabric evidence and Network ATC intent design</w:t>
      </w:r>
    </w:p>
    <w:p w14:paraId="7485ACBC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Trace reviewed whole-site evidence into the approved intent design without overwriting decisions.</w:t>
      </w:r>
    </w:p>
    <w:p w14:paraId="47408CED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handouts/Planning_and_Design_Decisions.md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handouts/Network_ATC_Design.md</w:t>
      </w:r>
    </w:p>
    <w:p w14:paraId="126B37D7" w14:textId="77777777" w:rsidR="00893C0E" w:rsidRDefault="00893C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Beacon: the pre-deployment check before any OS (recorded)</w:t>
      </w:r>
    </w:p>
    <w:p w14:paraId="364A017B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what a pre-deployment check covers before any OS is installed.</w:t>
      </w:r>
    </w:p>
    <w:p w14:paraId="5027A55F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handouts/Deployment_Guide.md</w:t>
      </w:r>
    </w:p>
    <w:p w14:paraId="1C00179D" w14:textId="77777777" w:rsidR="00893C0E" w:rsidRDefault="00893C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Two routes: ZTP simplified provisioning (recorded) and the route B build plan (live)</w:t>
      </w:r>
    </w:p>
    <w:p w14:paraId="4A969D4E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Compare the two provisioning routes and what each needs before the cloud deployment.</w:t>
      </w:r>
    </w:p>
    <w:p w14:paraId="0F1D86D1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handouts/Deployment_Guide.md</w:t>
      </w:r>
    </w:p>
    <w:p w14:paraId="7AC9AC5B" w14:textId="77777777" w:rsidR="00893C0E" w:rsidRDefault="00893C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Sonar: the recorded real deployment, replayed step by step beside the time-lapse</w:t>
      </w:r>
    </w:p>
    <w:p w14:paraId="25E61440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See what a cloud deployment of Azure Local does step by step, replayed from a recording, and where its logs are.</w:t>
      </w:r>
    </w:p>
    <w:p w14:paraId="06A39207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automation/azure-local/cluster-deploy/README.md</w:t>
      </w:r>
    </w:p>
    <w:p w14:paraId="4C25C18D" w14:textId="77777777" w:rsidR="00893C0E" w:rsidRDefault="00893C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Network ATC intents on the running cluster</w:t>
      </w:r>
    </w:p>
    <w:p w14:paraId="5F7F221A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Know what to check on your own cluster.</w:t>
      </w:r>
    </w:p>
    <w:p w14:paraId="2B4C1E28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222DAECA" w14:textId="77777777" w:rsidR="00893C0E" w:rsidRDefault="00893C0E">
      <w:pPr>
        <w:pStyle w:val="NormalWeb"/>
        <w:numPr>
          <w:ilvl w:val="0"/>
          <w:numId w:val="18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Read the intent status.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On a cluster node run the read-only checks.</w:t>
      </w:r>
    </w:p>
    <w:p w14:paraId="4D972F15" w14:textId="77777777" w:rsidR="00893C0E" w:rsidRDefault="00893C0E">
      <w:pPr>
        <w:pStyle w:val="HTMLPreformatted"/>
        <w:numPr>
          <w:ilvl w:val="0"/>
          <w:numId w:val="18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Get-NetIntentStatus | Select-Object IntentName, Host, ConfigurationStatus, ProvisioningStatus</w:t>
      </w:r>
    </w:p>
    <w:p w14:paraId="3BF61F35" w14:textId="77777777" w:rsidR="00893C0E" w:rsidRDefault="00893C0E">
      <w:pPr>
        <w:numPr>
          <w:ilvl w:val="1"/>
          <w:numId w:val="1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ConfigurationStatus Success and ProvisioningStatus Completed for every intent on every node.</w:t>
      </w:r>
    </w:p>
    <w:p w14:paraId="6C180147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handouts/Network_ATC_Design.md</w:t>
      </w:r>
    </w:p>
    <w:p w14:paraId="6FF5F681" w14:textId="77777777" w:rsidR="00893C0E" w:rsidRDefault="00893C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Post-deployment validation, then the readiness gate in red</w:t>
      </w:r>
    </w:p>
    <w:p w14:paraId="49FE9A7D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two gates.</w:t>
      </w:r>
    </w:p>
    <w:p w14:paraId="47798F57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automation/demo/azure-local/scripts/Test-Day2Readiness.ps1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handouts/Day2_Operations_Runbook.md</w:t>
      </w:r>
    </w:p>
    <w:p w14:paraId="1D7CE5F5" w14:textId="77777777" w:rsidR="00893C0E" w:rsidRDefault="00893C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Monitoring: Insights and the cost-conscious DCR</w:t>
      </w:r>
    </w:p>
    <w:p w14:paraId="5B8EAA50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monitoring artefacts.</w:t>
      </w:r>
    </w:p>
    <w:p w14:paraId="0B28B5C1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automation/azure-local/cluster-configure/monitoring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handouts/Day2_Readiness_Checklist.md</w:t>
      </w:r>
    </w:p>
    <w:p w14:paraId="33D155CD" w14:textId="77777777" w:rsidR="00893C0E" w:rsidRDefault="00893C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Update management: the maintenance configuration</w:t>
      </w:r>
    </w:p>
    <w:p w14:paraId="00D56528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maintenance configuration templates.</w:t>
      </w:r>
    </w:p>
    <w:p w14:paraId="15964E2E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automation/azure-local/cluster-configure/update-manager</w:t>
      </w:r>
    </w:p>
    <w:p w14:paraId="4241F95A" w14:textId="77777777" w:rsidR="00893C0E" w:rsidRDefault="00893C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Backup and DR setup</w:t>
      </w:r>
    </w:p>
    <w:p w14:paraId="7807D157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backup and Site Recovery configuration.</w:t>
      </w:r>
    </w:p>
    <w:p w14:paraId="5EF6DE74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automation/azure-local/cluster-configure/backup-asr</w:t>
      </w:r>
    </w:p>
    <w:p w14:paraId="3FC0FF0D" w14:textId="77777777" w:rsidR="00893C0E" w:rsidRDefault="00893C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RBAC with Entra PIM</w:t>
      </w:r>
    </w:p>
    <w:p w14:paraId="6A0579AD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PIM configuration.</w:t>
      </w:r>
    </w:p>
    <w:p w14:paraId="6F19C786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automation/azure-local/cluster-configure/access-pim</w:t>
      </w:r>
    </w:p>
    <w:p w14:paraId="4B084C2D" w14:textId="77777777" w:rsidR="00893C0E" w:rsidRDefault="00893C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Security baseline as production: Policy, Defender for Cloud and Sentinel</w:t>
      </w:r>
    </w:p>
    <w:p w14:paraId="185F34CA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policy initiative.</w:t>
      </w:r>
    </w:p>
    <w:p w14:paraId="1778E614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automation/shared/security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automation/azure-local/cluster-configure/policy</w:t>
      </w:r>
    </w:p>
    <w:p w14:paraId="141F45B1" w14:textId="77777777" w:rsidR="00893C0E" w:rsidRDefault="00893C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Workload platform: SDN enabled by Arc, six logical networks and their NSGs</w:t>
      </w:r>
    </w:p>
    <w:p w14:paraId="0EC1422A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Read how logical networks and network security groups are defined for each workload tier on an Azure Local instance with SDN enabled by Azure Arc.</w:t>
      </w:r>
    </w:p>
    <w:p w14:paraId="2713F4D7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</w:t>
      </w:r>
    </w:p>
    <w:p w14:paraId="43A49CB2" w14:textId="77777777" w:rsidR="00893C0E" w:rsidRDefault="00893C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Acceptance: the readiness gate, red to green</w:t>
      </w:r>
    </w:p>
    <w:p w14:paraId="1D1C222C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evidence states.</w:t>
      </w:r>
    </w:p>
    <w:p w14:paraId="5B57ACBA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automation/demo/azure-local/scripts/Test-Day2Readiness.ps1</w:t>
      </w:r>
    </w:p>
    <w:p w14:paraId="4D8A44FE" w14:textId="77777777" w:rsidR="00893C0E" w:rsidRDefault="00893C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Migrate: VMware to Azure Local (animation)</w:t>
      </w:r>
    </w:p>
    <w:p w14:paraId="4C85B3EB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migration procedure end to end.</w:t>
      </w:r>
    </w:p>
    <w:p w14:paraId="40540A93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732678D3" w14:textId="1890F172" w:rsidR="00893C0E" w:rsidRDefault="00893C0E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Replicate.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Read Steps 2 and 3 of 'Discover and replicate VMware VMs' (</w:t>
      </w:r>
      <w:hyperlink r:id="rId8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https://learn.microsoft.com/azure/azure-local/migrate/migrate-vmware-replicate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target appliance, replicate (up to 10 VMs per batch; logical network, storage path, VHDX), seed disks, Ready to migrate. </w:t>
      </w:r>
    </w:p>
    <w:p w14:paraId="25F6252C" w14:textId="77777777" w:rsidR="00893C0E" w:rsidRDefault="00893C0E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what the storage account holds (metadata only) and where the disk data goes.</w:t>
      </w:r>
    </w:p>
    <w:p w14:paraId="6EFCDFD3" w14:textId="56321E24" w:rsidR="00893C0E" w:rsidRDefault="00893C0E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Migrate, verify, complete.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Read 'Migrate VMware VMs to Azure Local' (</w:t>
      </w:r>
      <w:hyperlink r:id="rId9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https://learn.microsoft.com/azure/azure-local/migrate/migrate-vmware-migrate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migrate with the source shut down, verify in the portal and the guest, Complete migration, clean up, enable guest management. </w:t>
      </w:r>
    </w:p>
    <w:p w14:paraId="76238F7F" w14:textId="77777777" w:rsidR="00893C0E" w:rsidRDefault="00893C0E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say why Complete migration matters (seed disks and replication state).</w:t>
      </w:r>
    </w:p>
    <w:p w14:paraId="4D44E011" w14:textId="3191D361" w:rsidR="00893C0E" w:rsidRDefault="00893C0E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Check the limits.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the migration FAQ (</w:t>
      </w:r>
      <w:hyperlink r:id="rId10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https://learn.microsoft.com/azure/azure-local/migrate/migrate-faq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): batches, boot type, static IPs, Arc agent reuse. Hyper-V sources follow the same pattern as a preview (</w:t>
      </w:r>
      <w:hyperlink r:id="rId11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https://learn.microsoft.com/azure/azure-local/migrate/migration-azure-migrate-overview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6654B96D" w14:textId="77777777" w:rsidR="00893C0E" w:rsidRDefault="00893C0E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which source VMs need preparation (BitLocker, shared disks, Linux integration services).</w:t>
      </w:r>
    </w:p>
    <w:p w14:paraId="5B5A6EDA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handouts/Azure_Migrate_to_Azure_Local.md</w:t>
      </w:r>
    </w:p>
    <w:p w14:paraId="375B7C62" w14:textId="77777777" w:rsidR="00893C0E" w:rsidRDefault="00893C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Lifecycle Manager: readiness and history</w:t>
      </w:r>
    </w:p>
    <w:p w14:paraId="4BBF979D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update flow.</w:t>
      </w:r>
    </w:p>
    <w:p w14:paraId="10283DFA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72DE4E6C" w14:textId="77777777" w:rsidR="00893C0E" w:rsidRDefault="00893C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Signal to diagnosis: the Observability Agent investigates the drive fault (preview)</w:t>
      </w:r>
    </w:p>
    <w:p w14:paraId="557384B0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Investigate an Azure Monitor alert with the Azure Copilot Observability Agent (preview) in your own subscription.</w:t>
      </w:r>
    </w:p>
    <w:p w14:paraId="4BB62CBA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26DEBEC7" w14:textId="77777777" w:rsidR="00893C0E" w:rsidRDefault="00893C0E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Access to Azure Copilot in your tenant</w:t>
      </w:r>
    </w:p>
    <w:p w14:paraId="4A499EA6" w14:textId="77777777" w:rsidR="00893C0E" w:rsidRDefault="00893C0E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An Azure Monitor workspace associated with the subscription (it holds the issues)</w:t>
      </w:r>
    </w:p>
    <w:p w14:paraId="055835A7" w14:textId="77777777" w:rsidR="00893C0E" w:rsidRDefault="00893C0E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Issue Contributor, Monitoring Contributor or Contributor on that workspace to save an issue</w:t>
      </w:r>
    </w:p>
    <w:p w14:paraId="240EF800" w14:textId="77777777" w:rsidR="00893C0E" w:rsidRDefault="00893C0E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fired Azure Monitor alert in a region where the agent is available</w:t>
      </w:r>
    </w:p>
    <w:p w14:paraId="6D4CD18B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370FAE85" w14:textId="77777777" w:rsidR="00893C0E" w:rsidRDefault="00893C0E">
      <w:pPr>
        <w:numPr>
          <w:ilvl w:val="0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Start an investigation from an alert.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 fired alert in Azure Monitor &gt; Alerts and select Investigate. Confirm the scope the agent proposes. </w:t>
      </w:r>
    </w:p>
    <w:p w14:paraId="6FA6E2E1" w14:textId="77777777" w:rsidR="00893C0E" w:rsidRDefault="00893C0E">
      <w:pPr>
        <w:numPr>
          <w:ilvl w:val="1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agent reports its plan, then findings, hypotheses ruled out and next steps.</w:t>
      </w:r>
    </w:p>
    <w:p w14:paraId="705AC546" w14:textId="77777777" w:rsidR="00893C0E" w:rsidRDefault="00893C0E">
      <w:pPr>
        <w:numPr>
          <w:ilvl w:val="0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Keep the result.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Select Create issue to save the investigation as an Azure Monitor issue in your Azure Monitor workspace. </w:t>
      </w:r>
    </w:p>
    <w:p w14:paraId="654F123A" w14:textId="77777777" w:rsidR="00893C0E" w:rsidRDefault="00893C0E">
      <w:pPr>
        <w:numPr>
          <w:ilvl w:val="1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issue is listed under Monitor &gt; Issues with the investigation attached.</w:t>
      </w:r>
    </w:p>
    <w:p w14:paraId="257B2865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00C95EB2" w14:textId="77777777" w:rsidR="00893C0E" w:rsidRDefault="00893C0E">
      <w:pPr>
        <w:numPr>
          <w:ilvl w:val="0"/>
          <w:numId w:val="2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Asked for an Azure Monitor workspace: associate the subscription with one (once per subscription).</w:t>
      </w:r>
    </w:p>
    <w:p w14:paraId="48428863" w14:textId="77777777" w:rsidR="00893C0E" w:rsidRDefault="00893C0E">
      <w:pPr>
        <w:numPr>
          <w:ilvl w:val="0"/>
          <w:numId w:val="2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Investigate action: check that your account has Azure Copilot access.</w:t>
      </w:r>
    </w:p>
    <w:p w14:paraId="3B7720DF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6434E752" w14:textId="77777777" w:rsidR="00893C0E" w:rsidRDefault="00893C0E">
      <w:pPr>
        <w:numPr>
          <w:ilvl w:val="0"/>
          <w:numId w:val="2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Close or delete test issues; chat and investigations are billed per use.</w:t>
      </w:r>
    </w:p>
    <w:p w14:paraId="5C9B2C99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480AD46E" w14:textId="77777777" w:rsidR="00893C0E" w:rsidRDefault="00893C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3: node failure (animation)</w:t>
      </w:r>
    </w:p>
    <w:p w14:paraId="62845A8C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what a node failure does on a two-node instance and how to prove recovery.</w:t>
      </w:r>
    </w:p>
    <w:p w14:paraId="0A929DDB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35BE8ABD" w14:textId="2700A096" w:rsidR="00893C0E" w:rsidRDefault="00893C0E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Quorum.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'Understanding cluster and pool quorum' (</w:t>
      </w:r>
      <w:hyperlink r:id="rId12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https://learn.microsoft.com/windows-server/storage/storage-spaces/quorum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two nodes with a witness survive one node failure, not a second. </w:t>
      </w:r>
    </w:p>
    <w:p w14:paraId="69DD46A1" w14:textId="77777777" w:rsidR="00893C0E" w:rsidRDefault="00893C0E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say why a two-node instance needs a witness.</w:t>
      </w:r>
    </w:p>
    <w:p w14:paraId="68EB83C0" w14:textId="0450DC0B" w:rsidR="00893C0E" w:rsidRDefault="00893C0E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VMs and GPUs.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'Virtual machine resiliency for Azure Local' (</w:t>
      </w:r>
      <w:hyperlink r:id="rId13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https://learn.microsoft.com/azure/azure-local/manage/disaster-recovery-vm-resiliency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DDA note in 'Use GPUs with clustered VMs' (</w:t>
      </w:r>
      <w:hyperlink r:id="rId14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https://learn.microsoft.com/windows-server/virtualization/hyper-v/deploy/use-gpu-with-clustered-vm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2E2A40DB" w14:textId="77777777" w:rsidR="00893C0E" w:rsidRDefault="00893C0E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why a node failure restarts VMs instead of live-migrating them, and where a DDA VM can restart.</w:t>
      </w:r>
    </w:p>
    <w:p w14:paraId="2606DED0" w14:textId="65B9CD0B" w:rsidR="00893C0E" w:rsidRDefault="00893C0E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Storage resync and the checks.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'Understand and monitor storage resync' (</w:t>
      </w:r>
      <w:hyperlink r:id="rId15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https://learn.microsoft.com/windows-server/storage/storage-spaces/understand-storage-resync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resume and resync steps of 'Failover cluster maintenance procedures' (</w:t>
      </w:r>
      <w:hyperlink r:id="rId16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https://learn.microsoft.com/azure/azure-local/manage/maintain-servers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709E8F73" w14:textId="77777777" w:rsidR="00893C0E" w:rsidRDefault="00893C0E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name the commands that prove recovery: Get-StorageJob empty, Get-VirtualDisk Healthy.</w:t>
      </w:r>
    </w:p>
    <w:p w14:paraId="0DF23055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1F34E29B" w14:textId="77777777" w:rsidR="00893C0E" w:rsidRDefault="00893C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Capacity: a decision, not a chart</w:t>
      </w:r>
    </w:p>
    <w:p w14:paraId="4AE610DA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capacity method.</w:t>
      </w:r>
    </w:p>
    <w:p w14:paraId="77214C0A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handouts/Azure_Local_Sizing_Guide.md</w:t>
      </w:r>
    </w:p>
    <w:p w14:paraId="536F1B76" w14:textId="77777777" w:rsidR="00893C0E" w:rsidRDefault="00893C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VM lifecycle through Arc</w:t>
      </w:r>
    </w:p>
    <w:p w14:paraId="687D5335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VM lifecycle steps.</w:t>
      </w:r>
    </w:p>
    <w:p w14:paraId="2AEE1430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0A89398D" w14:textId="77777777" w:rsidR="00893C0E" w:rsidRDefault="00893C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Planned ASR failover to Azure: start and result</w:t>
      </w:r>
    </w:p>
    <w:p w14:paraId="4D718DF8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Site Recovery procedure.</w:t>
      </w:r>
    </w:p>
    <w:p w14:paraId="18604255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automation/azure-local/cluster-configure/backup-asr</w:t>
      </w:r>
    </w:p>
    <w:p w14:paraId="3FDD652F" w14:textId="77777777" w:rsidR="00893C0E" w:rsidRDefault="00893C0E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Watch only</w:t>
      </w:r>
    </w:p>
    <w:p w14:paraId="2B7F9FA8" w14:textId="77777777" w:rsidR="00893C0E" w:rsidRDefault="00893C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1: drive failure (software-induced, live)</w:t>
      </w:r>
    </w:p>
    <w:p w14:paraId="5A1CB2DE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Faults are run only on the lab cluster.</w:t>
      </w:r>
    </w:p>
    <w:p w14:paraId="1A06C964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automation/demo/azure-local/scripts/Invoke-DriveFault.ps1</w:t>
      </w:r>
    </w:p>
    <w:p w14:paraId="1168B389" w14:textId="77777777" w:rsidR="00893C0E" w:rsidRDefault="00893C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2: Network ATC intent drift (live)</w:t>
      </w:r>
    </w:p>
    <w:p w14:paraId="78BC36B4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Faults are run only on the lab cluster.</w:t>
      </w:r>
    </w:p>
    <w:p w14:paraId="678B9079" w14:textId="77777777" w:rsidR="00893C0E" w:rsidRDefault="00893C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automation/demo/azure-local/scripts/Invoke-IntentDrift.ps1</w:t>
      </w:r>
    </w:p>
    <w:sectPr w:rsidR="00893C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43692"/>
    <w:multiLevelType w:val="multilevel"/>
    <w:tmpl w:val="A2948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026352"/>
    <w:multiLevelType w:val="multilevel"/>
    <w:tmpl w:val="25AC9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E76C51"/>
    <w:multiLevelType w:val="multilevel"/>
    <w:tmpl w:val="38CC4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2F56AC"/>
    <w:multiLevelType w:val="multilevel"/>
    <w:tmpl w:val="98601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EA16BB"/>
    <w:multiLevelType w:val="multilevel"/>
    <w:tmpl w:val="88DA8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802BE2"/>
    <w:multiLevelType w:val="multilevel"/>
    <w:tmpl w:val="74486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274737"/>
    <w:multiLevelType w:val="multilevel"/>
    <w:tmpl w:val="9162E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D4F52E1"/>
    <w:multiLevelType w:val="multilevel"/>
    <w:tmpl w:val="78DC1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6C54005"/>
    <w:multiLevelType w:val="multilevel"/>
    <w:tmpl w:val="A5CAB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1D2C94"/>
    <w:multiLevelType w:val="multilevel"/>
    <w:tmpl w:val="CB4A6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AD1768"/>
    <w:multiLevelType w:val="multilevel"/>
    <w:tmpl w:val="622E1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022015F"/>
    <w:multiLevelType w:val="multilevel"/>
    <w:tmpl w:val="8848B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E96A2F"/>
    <w:multiLevelType w:val="multilevel"/>
    <w:tmpl w:val="9D66D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F20F62"/>
    <w:multiLevelType w:val="multilevel"/>
    <w:tmpl w:val="AA644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305606"/>
    <w:multiLevelType w:val="multilevel"/>
    <w:tmpl w:val="B782A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65B20D0"/>
    <w:multiLevelType w:val="multilevel"/>
    <w:tmpl w:val="01DC9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09F1034"/>
    <w:multiLevelType w:val="multilevel"/>
    <w:tmpl w:val="7CB21A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9D72976"/>
    <w:multiLevelType w:val="multilevel"/>
    <w:tmpl w:val="89C82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5A2429"/>
    <w:multiLevelType w:val="multilevel"/>
    <w:tmpl w:val="F5A0A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45F2D3E"/>
    <w:multiLevelType w:val="multilevel"/>
    <w:tmpl w:val="A2508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364B8C"/>
    <w:multiLevelType w:val="multilevel"/>
    <w:tmpl w:val="02DAB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91580C"/>
    <w:multiLevelType w:val="multilevel"/>
    <w:tmpl w:val="349ED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2651DF"/>
    <w:multiLevelType w:val="multilevel"/>
    <w:tmpl w:val="618C9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CB9204D"/>
    <w:multiLevelType w:val="multilevel"/>
    <w:tmpl w:val="D6A8A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0706291">
    <w:abstractNumId w:val="0"/>
  </w:num>
  <w:num w:numId="2" w16cid:durableId="358745784">
    <w:abstractNumId w:val="5"/>
  </w:num>
  <w:num w:numId="3" w16cid:durableId="2018344397">
    <w:abstractNumId w:val="22"/>
  </w:num>
  <w:num w:numId="4" w16cid:durableId="833569733">
    <w:abstractNumId w:val="23"/>
  </w:num>
  <w:num w:numId="5" w16cid:durableId="1687487282">
    <w:abstractNumId w:val="2"/>
  </w:num>
  <w:num w:numId="6" w16cid:durableId="211039289">
    <w:abstractNumId w:val="12"/>
  </w:num>
  <w:num w:numId="7" w16cid:durableId="1161700690">
    <w:abstractNumId w:val="6"/>
  </w:num>
  <w:num w:numId="8" w16cid:durableId="858083140">
    <w:abstractNumId w:val="21"/>
  </w:num>
  <w:num w:numId="9" w16cid:durableId="1508858891">
    <w:abstractNumId w:val="3"/>
  </w:num>
  <w:num w:numId="10" w16cid:durableId="831411530">
    <w:abstractNumId w:val="15"/>
  </w:num>
  <w:num w:numId="11" w16cid:durableId="595099224">
    <w:abstractNumId w:val="11"/>
  </w:num>
  <w:num w:numId="12" w16cid:durableId="1863274480">
    <w:abstractNumId w:val="9"/>
  </w:num>
  <w:num w:numId="13" w16cid:durableId="391081910">
    <w:abstractNumId w:val="20"/>
  </w:num>
  <w:num w:numId="14" w16cid:durableId="1400012093">
    <w:abstractNumId w:val="16"/>
  </w:num>
  <w:num w:numId="15" w16cid:durableId="56393134">
    <w:abstractNumId w:val="17"/>
  </w:num>
  <w:num w:numId="16" w16cid:durableId="568811694">
    <w:abstractNumId w:val="8"/>
  </w:num>
  <w:num w:numId="17" w16cid:durableId="1197693042">
    <w:abstractNumId w:val="7"/>
  </w:num>
  <w:num w:numId="18" w16cid:durableId="1718697452">
    <w:abstractNumId w:val="14"/>
  </w:num>
  <w:num w:numId="19" w16cid:durableId="1896693000">
    <w:abstractNumId w:val="10"/>
  </w:num>
  <w:num w:numId="20" w16cid:durableId="346643704">
    <w:abstractNumId w:val="4"/>
  </w:num>
  <w:num w:numId="21" w16cid:durableId="133640560">
    <w:abstractNumId w:val="18"/>
  </w:num>
  <w:num w:numId="22" w16cid:durableId="773289777">
    <w:abstractNumId w:val="13"/>
  </w:num>
  <w:num w:numId="23" w16cid:durableId="2067801413">
    <w:abstractNumId w:val="19"/>
  </w:num>
  <w:num w:numId="24" w16cid:durableId="12436870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61B"/>
    <w:rsid w:val="00457EC0"/>
    <w:rsid w:val="00893C0E"/>
    <w:rsid w:val="00962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F7DA7D2"/>
  <w15:chartTrackingRefBased/>
  <w15:docId w15:val="{6AC9F34C-4688-40A7-9341-89E0DF68FC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4" w:color="0B3D5C"/>
      </w:pBdr>
      <w:spacing w:after="160"/>
      <w:outlineLvl w:val="0"/>
    </w:pPr>
    <w:rPr>
      <w:b/>
      <w:bCs/>
      <w:color w:val="0B3D5C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320" w:after="120"/>
      <w:outlineLvl w:val="1"/>
    </w:pPr>
    <w:rPr>
      <w:b/>
      <w:bCs/>
      <w:color w:val="0B3D5C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40" w:after="80"/>
      <w:outlineLvl w:val="2"/>
    </w:pPr>
    <w:rPr>
      <w:b/>
      <w:bCs/>
      <w:color w:val="24384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1F4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6DDE4"/>
        <w:left w:val="single" w:sz="6" w:space="6" w:color="D6DDE4"/>
        <w:bottom w:val="single" w:sz="6" w:space="6" w:color="D6DDE4"/>
        <w:right w:val="single" w:sz="6" w:space="6" w:color="D6DDE4"/>
      </w:pBdr>
      <w:shd w:val="clear" w:color="auto" w:fill="F1F4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17"/>
      <w:szCs w:val="1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after="100"/>
    </w:pPr>
  </w:style>
  <w:style w:type="paragraph" w:styleId="NormalWeb">
    <w:name w:val="Normal (Web)"/>
    <w:basedOn w:val="Normal"/>
    <w:uiPriority w:val="99"/>
    <w:semiHidden/>
    <w:unhideWhenUsed/>
    <w:pPr>
      <w:spacing w:after="100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azure/azure-local/migrate/migrate-vmware-replicate" TargetMode="External"/><Relationship Id="rId13" Type="http://schemas.openxmlformats.org/officeDocument/2006/relationships/hyperlink" Target="https://learn.microsoft.com/azure/azure-local/manage/disaster-recovery-vm-resiliency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azure/azure-local/migrate/migrate-vmware-replicate" TargetMode="External"/><Relationship Id="rId12" Type="http://schemas.openxmlformats.org/officeDocument/2006/relationships/hyperlink" Target="https://learn.microsoft.com/windows-server/storage/storage-spaces/quorum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learn.microsoft.com/azure/azure-local/manage/maintain-server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azure/azure-local/migrate/migrate-vmware-prerequisites" TargetMode="External"/><Relationship Id="rId11" Type="http://schemas.openxmlformats.org/officeDocument/2006/relationships/hyperlink" Target="https://learn.microsoft.com/azure/azure-local/migrate/migration-azure-migrate-overview" TargetMode="External"/><Relationship Id="rId5" Type="http://schemas.openxmlformats.org/officeDocument/2006/relationships/hyperlink" Target="https://learn.microsoft.com/azure/azure-local/migrate/migration-azure-migrate-vmware-overview" TargetMode="External"/><Relationship Id="rId15" Type="http://schemas.openxmlformats.org/officeDocument/2006/relationships/hyperlink" Target="https://learn.microsoft.com/windows-server/storage/storage-spaces/understand-storage-resync" TargetMode="External"/><Relationship Id="rId10" Type="http://schemas.openxmlformats.org/officeDocument/2006/relationships/hyperlink" Target="https://learn.microsoft.com/azure/azure-local/migrate/migrate-faq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azure/azure-local/migrate/migrate-vmware-migrate" TargetMode="External"/><Relationship Id="rId14" Type="http://schemas.openxmlformats.org/officeDocument/2006/relationships/hyperlink" Target="https://learn.microsoft.com/windows-server/virtualization/hyper-v/deploy/use-gpu-with-clustered-v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2629</Words>
  <Characters>14987</Characters>
  <Application>Microsoft Office Word</Application>
  <DocSecurity>4</DocSecurity>
  <Lines>124</Lines>
  <Paragraphs>35</Paragraphs>
  <ScaleCrop>false</ScaleCrop>
  <Company/>
  <LinksUpToDate>false</LinksUpToDate>
  <CharactersWithSpaces>17581</CharactersWithSpaces>
  <SharedDoc>false</SharedDoc>
  <HyperlinkBase>D:\git\thisismydemo\nic2026_azl\follow-along\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Follow-along guide — Azure Local, Discovery to Day 2</dc:title>
  <dc:subject/>
  <dc:creator>Kristopher Turner</dc:creator>
  <cp:keywords/>
  <dc:description/>
  <cp:lastModifiedBy>Kristopher Turner</cp:lastModifiedBy>
  <cp:revision>2</cp:revision>
  <dcterms:created xsi:type="dcterms:W3CDTF">2026-10-15T00:47:00Z</dcterms:created>
  <dcterms:modified xsi:type="dcterms:W3CDTF">2026-10-15T00:47:00Z</dcterms:modified>
</cp:coreProperties>
</file>