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AB53C8" w14:textId="77777777" w:rsidR="00A36C5E" w:rsidRDefault="00A36C5E">
      <w:pPr>
        <w:pStyle w:val="Heading1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Follow-along guide — Azure Local, Discovery to Day 2</w:t>
      </w:r>
    </w:p>
    <w:p w14:paraId="24B9DB73" w14:textId="77777777" w:rsidR="00A36C5E" w:rsidRDefault="00A36C5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Emphasis"/>
          <w:rFonts w:ascii="Segoe UI" w:hAnsi="Segoe UI" w:cs="Segoe UI"/>
          <w:color w:val="1B2430"/>
          <w:sz w:val="21"/>
          <w:szCs w:val="21"/>
          <w:lang w:val="en"/>
        </w:rPr>
        <w:t xml:space="preserve">Generated from the demo-guide content by </w:t>
      </w:r>
      <w:r>
        <w:rPr>
          <w:rStyle w:val="HTMLCode"/>
          <w:i/>
          <w:iCs/>
          <w:color w:val="1B2430"/>
          <w:lang w:val="en"/>
        </w:rPr>
        <w:t>npm run docs</w:t>
      </w:r>
      <w:r>
        <w:rPr>
          <w:rStyle w:val="Emphasis"/>
          <w:rFonts w:ascii="Segoe UI" w:hAnsi="Segoe UI" w:cs="Segoe UI"/>
          <w:color w:val="1B2430"/>
          <w:sz w:val="21"/>
          <w:szCs w:val="21"/>
          <w:lang w:val="en"/>
        </w:rPr>
        <w:t>. Mostly watch and read. Full follow-along only where no cluster is needed: the Surveyor assessment on the synthetic workbook, the Trailwright design record and its infrastructure.yml export, and the Bicep what-if. Every other demo is a read-along with the repo path.</w:t>
      </w:r>
    </w:p>
    <w:p w14:paraId="0924A2AD" w14:textId="77777777" w:rsidR="00A36C5E" w:rsidRDefault="00A36C5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Fonts w:ascii="Segoe UI" w:hAnsi="Segoe UI" w:cs="Segoe UI"/>
          <w:color w:val="1B2430"/>
          <w:sz w:val="21"/>
          <w:szCs w:val="21"/>
          <w:lang w:val="en"/>
        </w:rPr>
        <w:t>Session: Hybrid Cloud: Plan, Deploy, and Operate Azure Local from Discovery to Day 2. Thu 15 Oct 2026, 09:50 (W. Europe Time).</w:t>
      </w:r>
    </w:p>
    <w:p w14:paraId="5D816D6F" w14:textId="77777777" w:rsidR="00A36C5E" w:rsidRDefault="00A36C5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Fonts w:ascii="Segoe UI" w:hAnsi="Segoe UI" w:cs="Segoe UI"/>
          <w:color w:val="1B2430"/>
          <w:sz w:val="21"/>
          <w:szCs w:val="21"/>
          <w:lang w:val="en"/>
        </w:rPr>
        <w:t>Replace the placeholders in the commands with your own values:</w:t>
      </w:r>
    </w:p>
    <w:p w14:paraId="49502A11" w14:textId="77777777" w:rsidR="00A36C5E" w:rsidRDefault="00A36C5E">
      <w:pPr>
        <w:numPr>
          <w:ilvl w:val="0"/>
          <w:numId w:val="1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HTMLCode"/>
          <w:color w:val="1B2430"/>
          <w:lang w:val="en"/>
        </w:rPr>
        <w:t>&lt;sub&gt;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— your Azure Local landing-zone subscription id</w:t>
      </w:r>
    </w:p>
    <w:p w14:paraId="236AB9DA" w14:textId="77777777" w:rsidR="00A36C5E" w:rsidRDefault="00A36C5E">
      <w:pPr>
        <w:numPr>
          <w:ilvl w:val="0"/>
          <w:numId w:val="1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HTMLCode"/>
          <w:color w:val="1B2430"/>
          <w:lang w:val="en"/>
        </w:rPr>
        <w:t>&lt;rg&gt;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— your resource group</w:t>
      </w:r>
    </w:p>
    <w:p w14:paraId="50689458" w14:textId="77777777" w:rsidR="00A36C5E" w:rsidRDefault="00A36C5E">
      <w:pPr>
        <w:numPr>
          <w:ilvl w:val="0"/>
          <w:numId w:val="1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HTMLCode"/>
          <w:color w:val="1B2430"/>
          <w:lang w:val="en"/>
        </w:rPr>
        <w:t>&lt;cluster&gt;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— your cluster name</w:t>
      </w:r>
    </w:p>
    <w:p w14:paraId="570FDDFE" w14:textId="77777777" w:rsidR="00A36C5E" w:rsidRDefault="00A36C5E">
      <w:pPr>
        <w:numPr>
          <w:ilvl w:val="0"/>
          <w:numId w:val="1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HTMLCode"/>
          <w:color w:val="1B2430"/>
          <w:lang w:val="en"/>
        </w:rPr>
        <w:t>&lt;node1&gt;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— the first cluster node</w:t>
      </w:r>
    </w:p>
    <w:p w14:paraId="16C433F1" w14:textId="77777777" w:rsidR="00A36C5E" w:rsidRDefault="00A36C5E">
      <w:pPr>
        <w:pStyle w:val="Heading2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Follow along</w:t>
      </w:r>
    </w:p>
    <w:p w14:paraId="00094FCA" w14:textId="77777777" w:rsidR="00A36C5E" w:rsidRDefault="00A36C5E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Workload assessment in Surveyor (RVTools route)</w:t>
      </w:r>
    </w:p>
    <w:p w14:paraId="0046A472" w14:textId="77777777" w:rsidR="00A36C5E" w:rsidRDefault="00A36C5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Import a synthetic RVTools workbook into Azure Local Surveyor and read the inventory totals.</w:t>
      </w:r>
    </w:p>
    <w:p w14:paraId="311F5566" w14:textId="77777777" w:rsidR="00A36C5E" w:rsidRDefault="00A36C5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You need</w:t>
      </w:r>
    </w:p>
    <w:p w14:paraId="1A1C0317" w14:textId="77777777" w:rsidR="00A36C5E" w:rsidRDefault="00A36C5E">
      <w:pPr>
        <w:numPr>
          <w:ilvl w:val="0"/>
          <w:numId w:val="2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A browser</w:t>
      </w:r>
    </w:p>
    <w:p w14:paraId="3FAF5063" w14:textId="77777777" w:rsidR="00A36C5E" w:rsidRDefault="00A36C5E">
      <w:pPr>
        <w:numPr>
          <w:ilvl w:val="0"/>
          <w:numId w:val="2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The synthetic workbook IIC-RVTools-demo.xlsx from the repo (src/assessment)</w:t>
      </w:r>
    </w:p>
    <w:p w14:paraId="43ABC74C" w14:textId="77777777" w:rsidR="00A36C5E" w:rsidRDefault="00A36C5E">
      <w:pPr>
        <w:numPr>
          <w:ilvl w:val="0"/>
          <w:numId w:val="2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No cluster required</w:t>
      </w:r>
    </w:p>
    <w:p w14:paraId="30098694" w14:textId="77777777" w:rsidR="00A36C5E" w:rsidRDefault="00A36C5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Steps</w:t>
      </w:r>
    </w:p>
    <w:p w14:paraId="787C98AE" w14:textId="77777777" w:rsidR="00A36C5E" w:rsidRDefault="00A36C5E">
      <w:pPr>
        <w:numPr>
          <w:ilvl w:val="0"/>
          <w:numId w:val="3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Open Surveyor and enter the target hardware.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Open Azure Local Surveyor, go to Workload Planning &gt; Assess existing hardware, and enter the target nodes (CPU, RAM, drives). Do not enter the source VMware hosts. </w:t>
      </w:r>
    </w:p>
    <w:p w14:paraId="5EFA3EE6" w14:textId="77777777" w:rsidR="00A36C5E" w:rsidRDefault="00A36C5E">
      <w:pPr>
        <w:numPr>
          <w:ilvl w:val="1"/>
          <w:numId w:val="3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The target hardware is saved in the project.</w:t>
      </w:r>
    </w:p>
    <w:p w14:paraId="414BE8C7" w14:textId="77777777" w:rsidR="00A36C5E" w:rsidRDefault="00A36C5E">
      <w:pPr>
        <w:numPr>
          <w:ilvl w:val="0"/>
          <w:numId w:val="3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Import the workbook.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Go to Workloads &gt; Import RVTools and select the workbook. An import replaces existing inventory rows, so save any existing project first. </w:t>
      </w:r>
    </w:p>
    <w:p w14:paraId="182DF15D" w14:textId="77777777" w:rsidR="00A36C5E" w:rsidRDefault="00A36C5E">
      <w:pPr>
        <w:numPr>
          <w:ilvl w:val="1"/>
          <w:numId w:val="3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The preview reports 24 VMs, 3 skipped templates or placeholders and 2 powered-off VMs included.</w:t>
      </w:r>
    </w:p>
    <w:p w14:paraId="359132CF" w14:textId="77777777" w:rsidR="00A36C5E" w:rsidRDefault="00A36C5E">
      <w:pPr>
        <w:numPr>
          <w:ilvl w:val="0"/>
          <w:numId w:val="3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Use the inventory and read the totals.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Confirm Use this inventory. The dashboard shows allocated demand. </w:t>
      </w:r>
    </w:p>
    <w:p w14:paraId="1E57079E" w14:textId="77777777" w:rsidR="00A36C5E" w:rsidRDefault="00A36C5E">
      <w:pPr>
        <w:numPr>
          <w:ilvl w:val="1"/>
          <w:numId w:val="3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72 vCPU, 160 GiB memory, 3 TiB consumed and 5.8 TiB provisioned storage.</w:t>
      </w:r>
    </w:p>
    <w:p w14:paraId="0BCBF8C4" w14:textId="77777777" w:rsidR="00A36C5E" w:rsidRDefault="00A36C5E">
      <w:pPr>
        <w:numPr>
          <w:ilvl w:val="0"/>
          <w:numId w:val="3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lastRenderedPageBreak/>
        <w:t>Review the two legacy VMs.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Open the two iic-legacy VMs. Decide whether to keep them in the estate and note that they have no performance history. </w:t>
      </w:r>
    </w:p>
    <w:p w14:paraId="2B132BCE" w14:textId="77777777" w:rsidR="00A36C5E" w:rsidRDefault="00A36C5E">
      <w:pPr>
        <w:numPr>
          <w:ilvl w:val="1"/>
          <w:numId w:val="3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You can state which evidence is missing for each.</w:t>
      </w:r>
    </w:p>
    <w:p w14:paraId="198444F2" w14:textId="77777777" w:rsidR="00A36C5E" w:rsidRDefault="00A36C5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Troubleshooting</w:t>
      </w:r>
    </w:p>
    <w:p w14:paraId="0255B9DB" w14:textId="77777777" w:rsidR="00A36C5E" w:rsidRDefault="00A36C5E">
      <w:pPr>
        <w:numPr>
          <w:ilvl w:val="0"/>
          <w:numId w:val="4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Counts differ: check the workbook version and that you imported the vInfo tab from the supplied file.</w:t>
      </w:r>
    </w:p>
    <w:p w14:paraId="2DC7B40B" w14:textId="77777777" w:rsidR="00A36C5E" w:rsidRDefault="00A36C5E">
      <w:pPr>
        <w:numPr>
          <w:ilvl w:val="0"/>
          <w:numId w:val="4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TiB and decimal TB are different units; compare like with like.</w:t>
      </w:r>
    </w:p>
    <w:p w14:paraId="6152C74A" w14:textId="77777777" w:rsidR="00A36C5E" w:rsidRDefault="00A36C5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Clean up</w:t>
      </w:r>
    </w:p>
    <w:p w14:paraId="3FB442B1" w14:textId="77777777" w:rsidR="00A36C5E" w:rsidRDefault="00A36C5E">
      <w:pPr>
        <w:numPr>
          <w:ilvl w:val="0"/>
          <w:numId w:val="5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Save the project or discard it.</w:t>
      </w:r>
    </w:p>
    <w:p w14:paraId="016F4DDB" w14:textId="77777777" w:rsidR="00A36C5E" w:rsidRDefault="00A36C5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src/assessment/README.md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, </w:t>
      </w:r>
      <w:r>
        <w:rPr>
          <w:rStyle w:val="HTMLCode"/>
          <w:color w:val="1B2430"/>
          <w:lang w:val="en"/>
        </w:rPr>
        <w:t>src/assessment/IIC-RVTools-demo.xlsx</w:t>
      </w:r>
    </w:p>
    <w:p w14:paraId="260A7DF6" w14:textId="77777777" w:rsidR="00A36C5E" w:rsidRDefault="00A36C5E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Sizing: it fits on paper, then take a node away</w:t>
      </w:r>
    </w:p>
    <w:p w14:paraId="7B8F1112" w14:textId="77777777" w:rsidR="00A36C5E" w:rsidRDefault="00A36C5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>Size the synthetic estate plus the new AVD workloads, then see what the node-loss reserve does to the answer.</w:t>
      </w:r>
    </w:p>
    <w:p w14:paraId="3A8EC88D" w14:textId="77777777" w:rsidR="00A36C5E" w:rsidRDefault="00A36C5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You need</w:t>
      </w:r>
    </w:p>
    <w:p w14:paraId="12B0A5C3" w14:textId="77777777" w:rsidR="00A36C5E" w:rsidRDefault="00A36C5E">
      <w:pPr>
        <w:numPr>
          <w:ilvl w:val="0"/>
          <w:numId w:val="6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A browser</w:t>
      </w:r>
    </w:p>
    <w:p w14:paraId="1DD3E9D5" w14:textId="77777777" w:rsidR="00A36C5E" w:rsidRDefault="00A36C5E">
      <w:pPr>
        <w:numPr>
          <w:ilvl w:val="0"/>
          <w:numId w:val="6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The workbook IIC-RVTools-demo-with-AVD.xlsx from the repo (src/assessment): the VMware estate plus the 7 new AVD VMs in one file</w:t>
      </w:r>
    </w:p>
    <w:p w14:paraId="65BE4880" w14:textId="77777777" w:rsidR="00A36C5E" w:rsidRDefault="00A36C5E">
      <w:pPr>
        <w:numPr>
          <w:ilvl w:val="0"/>
          <w:numId w:val="6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No cluster required</w:t>
      </w:r>
    </w:p>
    <w:p w14:paraId="4FF03236" w14:textId="77777777" w:rsidR="00A36C5E" w:rsidRDefault="00A36C5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Steps</w:t>
      </w:r>
    </w:p>
    <w:p w14:paraId="4CC3280B" w14:textId="77777777" w:rsidR="00A36C5E" w:rsidRDefault="00A36C5E">
      <w:pPr>
        <w:numPr>
          <w:ilvl w:val="0"/>
          <w:numId w:val="7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Import the one workbook.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Workloads &gt; Import RVTools &gt; IIC-RVTools-demo-with-AVD.xlsx (the 24 VMware VMs plus the 7 AVD VMs). Confirm Use this inventory. </w:t>
      </w:r>
    </w:p>
    <w:p w14:paraId="75E41372" w14:textId="77777777" w:rsidR="00A36C5E" w:rsidRDefault="00A36C5E">
      <w:pPr>
        <w:numPr>
          <w:ilvl w:val="1"/>
          <w:numId w:val="7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The demand reads 31 VMs, 104 vCPU and 272 GiB.</w:t>
      </w:r>
    </w:p>
    <w:p w14:paraId="49CAFA5E" w14:textId="77777777" w:rsidR="00A36C5E" w:rsidRDefault="00A36C5E">
      <w:pPr>
        <w:numPr>
          <w:ilvl w:val="0"/>
          <w:numId w:val="7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Size it, then take a node away.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Open Fit &amp; Recommendations with the maintenance reserve off, then turn it on. </w:t>
      </w:r>
    </w:p>
    <w:p w14:paraId="0AF3CF07" w14:textId="77777777" w:rsidR="00A36C5E" w:rsidRDefault="00A36C5E">
      <w:pPr>
        <w:numPr>
          <w:ilvl w:val="1"/>
          <w:numId w:val="7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Off: it fits across both nodes. On: memory is short, because 272 GiB does not fit one 256 GiB node.</w:t>
      </w:r>
    </w:p>
    <w:p w14:paraId="465A0214" w14:textId="77777777" w:rsidR="00A36C5E" w:rsidRDefault="00A36C5E">
      <w:pPr>
        <w:numPr>
          <w:ilvl w:val="0"/>
          <w:numId w:val="7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Adjust it.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Try right-sizing (measured P95 instead of allocation) or fewer VMs in the first wave. Then open Storage Design and change the storage basis (provisioned or consumed). </w:t>
      </w:r>
    </w:p>
    <w:p w14:paraId="060E9E7F" w14:textId="77777777" w:rsidR="00A36C5E" w:rsidRDefault="00A36C5E">
      <w:pPr>
        <w:numPr>
          <w:ilvl w:val="1"/>
          <w:numId w:val="7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The plan fits with the reserve on; planned storage changes with the basis you choose (decimal TB versus TiB).</w:t>
      </w:r>
    </w:p>
    <w:p w14:paraId="79E330D2" w14:textId="77777777" w:rsidR="00A36C5E" w:rsidRDefault="00A36C5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Clean up</w:t>
      </w:r>
    </w:p>
    <w:p w14:paraId="1BD4DB75" w14:textId="77777777" w:rsidR="00A36C5E" w:rsidRDefault="00A36C5E">
      <w:pPr>
        <w:numPr>
          <w:ilvl w:val="0"/>
          <w:numId w:val="8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Save or discard the project.</w:t>
      </w:r>
    </w:p>
    <w:p w14:paraId="4FF3D206" w14:textId="77777777" w:rsidR="00A36C5E" w:rsidRDefault="00A36C5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handouts/Azure_Local_Sizing_Guide.md</w:t>
      </w:r>
    </w:p>
    <w:p w14:paraId="57CD04B3" w14:textId="77777777" w:rsidR="00A36C5E" w:rsidRDefault="00A36C5E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Trailwright: the design record becomes infrastructure.yml</w:t>
      </w:r>
    </w:p>
    <w:p w14:paraId="6F3A1CAB" w14:textId="77777777" w:rsidR="00A36C5E" w:rsidRDefault="00A36C5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Open the IIC design record in Trailwright, let validation catch a bad value, fix it and export the infrastructure file.</w:t>
      </w:r>
    </w:p>
    <w:p w14:paraId="236ABD91" w14:textId="77777777" w:rsidR="00A36C5E" w:rsidRDefault="00A36C5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You need</w:t>
      </w:r>
    </w:p>
    <w:p w14:paraId="50F71773" w14:textId="77777777" w:rsidR="00A36C5E" w:rsidRDefault="00A36C5E">
      <w:pPr>
        <w:numPr>
          <w:ilvl w:val="0"/>
          <w:numId w:val="9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A browser</w:t>
      </w:r>
    </w:p>
    <w:p w14:paraId="324B8453" w14:textId="77777777" w:rsidR="00A36C5E" w:rsidRDefault="00A36C5E">
      <w:pPr>
        <w:numPr>
          <w:ilvl w:val="0"/>
          <w:numId w:val="9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No cluster and no Azure subscription required</w:t>
      </w:r>
    </w:p>
    <w:p w14:paraId="16202D0F" w14:textId="77777777" w:rsidR="00A36C5E" w:rsidRDefault="00A36C5E">
      <w:pPr>
        <w:numPr>
          <w:ilvl w:val="0"/>
          <w:numId w:val="9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The IIC Trailwright project from the repo (src/design/trailwright-iic.example.trailwright.json), the same file the presenter opens; or your own design values</w:t>
      </w:r>
    </w:p>
    <w:p w14:paraId="6B6D682C" w14:textId="77777777" w:rsidR="00A36C5E" w:rsidRDefault="00A36C5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Steps</w:t>
      </w:r>
    </w:p>
    <w:p w14:paraId="5F424403" w14:textId="77777777" w:rsidR="00A36C5E" w:rsidRDefault="00A36C5E">
      <w:pPr>
        <w:numPr>
          <w:ilvl w:val="0"/>
          <w:numId w:val="10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Open Trailwright and the IIC project.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Open Azure Local Trailwright (labs.hybridsolutions.cloud/azurelocal-trailwright) and open the IIC project file from the repo (src/design/trailwright-iic.example.trailwright.json). To use your own design instead, start a new project with a connected, hyperconverged deployment of two machines. </w:t>
      </w:r>
    </w:p>
    <w:p w14:paraId="0C3813D0" w14:textId="77777777" w:rsidR="00A36C5E" w:rsidRDefault="00A36C5E">
      <w:pPr>
        <w:numPr>
          <w:ilvl w:val="1"/>
          <w:numId w:val="10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The project summary shows the IIC answers: nodes, storage, intents, identity, connectivity and landing zone.</w:t>
      </w:r>
    </w:p>
    <w:p w14:paraId="5E5CDB8B" w14:textId="77777777" w:rsidR="00A36C5E" w:rsidRDefault="00A36C5E">
      <w:pPr>
        <w:numPr>
          <w:ilvl w:val="0"/>
          <w:numId w:val="10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Shorten the management pool to five addresses.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In the management network step, change the end address so the IP pool holds only five addresses. </w:t>
      </w:r>
    </w:p>
    <w:p w14:paraId="2B5F3A31" w14:textId="77777777" w:rsidR="00A36C5E" w:rsidRDefault="00A36C5E">
      <w:pPr>
        <w:numPr>
          <w:ilvl w:val="1"/>
          <w:numId w:val="10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Validation reports that the pool needs at least six contiguous addresses and links the Microsoft Learn source.</w:t>
      </w:r>
    </w:p>
    <w:p w14:paraId="7F482358" w14:textId="77777777" w:rsidR="00A36C5E" w:rsidRDefault="00A36C5E">
      <w:pPr>
        <w:numPr>
          <w:ilvl w:val="0"/>
          <w:numId w:val="10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Fix the pool and check the design.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Widen the pool to six or more addresses (or restore the original end address), then review the network intents, identity and connectivity steps. </w:t>
      </w:r>
    </w:p>
    <w:p w14:paraId="0D80D3FE" w14:textId="77777777" w:rsidR="00A36C5E" w:rsidRDefault="00A36C5E">
      <w:pPr>
        <w:numPr>
          <w:ilvl w:val="1"/>
          <w:numId w:val="10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The validation summary has no errors.</w:t>
      </w:r>
    </w:p>
    <w:p w14:paraId="225175D7" w14:textId="77777777" w:rsidR="00A36C5E" w:rsidRDefault="00A36C5E">
      <w:pPr>
        <w:numPr>
          <w:ilvl w:val="0"/>
          <w:numId w:val="10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Export the infrastructure file.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Export infrastructure.yml (and, if you want, the Bicep parameter starting point) and open it in an editor. </w:t>
      </w:r>
    </w:p>
    <w:p w14:paraId="2A228649" w14:textId="77777777" w:rsidR="00A36C5E" w:rsidRDefault="00A36C5E">
      <w:pPr>
        <w:numPr>
          <w:ilvl w:val="1"/>
          <w:numId w:val="10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Each design answer appears as a value in the file.</w:t>
      </w:r>
    </w:p>
    <w:p w14:paraId="09865572" w14:textId="77777777" w:rsidR="00A36C5E" w:rsidRDefault="00A36C5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Troubleshooting</w:t>
      </w:r>
    </w:p>
    <w:p w14:paraId="0188AF5D" w14:textId="77777777" w:rsidR="00A36C5E" w:rsidRDefault="00A36C5E">
      <w:pPr>
        <w:numPr>
          <w:ilvl w:val="0"/>
          <w:numId w:val="11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A step is missing: it appears only when an earlier answer needs it; check the deployment type and storage connectivity answers.</w:t>
      </w:r>
    </w:p>
    <w:p w14:paraId="73BC380E" w14:textId="77777777" w:rsidR="00A36C5E" w:rsidRDefault="00A36C5E">
      <w:pPr>
        <w:numPr>
          <w:ilvl w:val="0"/>
          <w:numId w:val="11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The export is a starting point: review every value before you use it with a deployment template.</w:t>
      </w:r>
    </w:p>
    <w:p w14:paraId="16BF76E9" w14:textId="77777777" w:rsidR="00A36C5E" w:rsidRDefault="00A36C5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Clean up</w:t>
      </w:r>
    </w:p>
    <w:p w14:paraId="4A419765" w14:textId="77777777" w:rsidR="00A36C5E" w:rsidRDefault="00A36C5E">
      <w:pPr>
        <w:numPr>
          <w:ilvl w:val="0"/>
          <w:numId w:val="12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Save the project file locally or discard it; nothing is stored in Azure.</w:t>
      </w:r>
    </w:p>
    <w:p w14:paraId="5159D3DC" w14:textId="77777777" w:rsidR="00A36C5E" w:rsidRDefault="00A36C5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src/design/trailwright-iic-example.trailwright.json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, </w:t>
      </w:r>
      <w:r>
        <w:rPr>
          <w:rStyle w:val="HTMLCode"/>
          <w:color w:val="1B2430"/>
          <w:lang w:val="en"/>
        </w:rPr>
        <w:t>handouts/Planning_and_Design_Decisions.md</w:t>
      </w:r>
    </w:p>
    <w:p w14:paraId="7E217469" w14:textId="77777777" w:rsidR="00A36C5E" w:rsidRDefault="00A36C5E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Cloud-driven deployment: the what-if</w:t>
      </w:r>
    </w:p>
    <w:p w14:paraId="647BEA03" w14:textId="77777777" w:rsidR="00A36C5E" w:rsidRDefault="00A36C5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>Generate and preview an Azure Local deployment without creating anything.</w:t>
      </w:r>
    </w:p>
    <w:p w14:paraId="00CD5753" w14:textId="77777777" w:rsidR="00A36C5E" w:rsidRDefault="00A36C5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You need</w:t>
      </w:r>
    </w:p>
    <w:p w14:paraId="609BC3A6" w14:textId="77777777" w:rsidR="00A36C5E" w:rsidRDefault="00A36C5E">
      <w:pPr>
        <w:numPr>
          <w:ilvl w:val="0"/>
          <w:numId w:val="13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The repo</w:t>
      </w:r>
    </w:p>
    <w:p w14:paraId="52AD8F7F" w14:textId="77777777" w:rsidR="00A36C5E" w:rsidRDefault="00A36C5E">
      <w:pPr>
        <w:numPr>
          <w:ilvl w:val="0"/>
          <w:numId w:val="13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PowerShell 7 with the Az.Accounts and Az.KeyVault modules</w:t>
      </w:r>
    </w:p>
    <w:p w14:paraId="6766D86C" w14:textId="77777777" w:rsidR="00A36C5E" w:rsidRDefault="00A36C5E">
      <w:pPr>
        <w:numPr>
          <w:ilvl w:val="0"/>
          <w:numId w:val="13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Azure CLI with Bicep</w:t>
      </w:r>
    </w:p>
    <w:p w14:paraId="6F89868A" w14:textId="77777777" w:rsidR="00A36C5E" w:rsidRDefault="00A36C5E">
      <w:pPr>
        <w:numPr>
          <w:ilvl w:val="0"/>
          <w:numId w:val="13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A subscription (the preview creates nothing)</w:t>
      </w:r>
    </w:p>
    <w:p w14:paraId="09FB5E23" w14:textId="77777777" w:rsidR="00A36C5E" w:rsidRDefault="00A36C5E">
      <w:pPr>
        <w:numPr>
          <w:ilvl w:val="0"/>
          <w:numId w:val="13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Copies of the two example environment files with your values</w:t>
      </w:r>
    </w:p>
    <w:p w14:paraId="0B571DE4" w14:textId="77777777" w:rsidR="00A36C5E" w:rsidRDefault="00A36C5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Steps</w:t>
      </w:r>
    </w:p>
    <w:p w14:paraId="282257A5" w14:textId="77777777" w:rsidR="00A36C5E" w:rsidRDefault="00A36C5E">
      <w:pPr>
        <w:pStyle w:val="NormalWeb"/>
        <w:numPr>
          <w:ilvl w:val="0"/>
          <w:numId w:val="14"/>
        </w:numPr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Prepare the config.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Copy the two example environment files (shared values and Azure Local values) and replace the values with yours: names, nodes, IP pool, VLANs.</w:t>
      </w:r>
    </w:p>
    <w:p w14:paraId="48892809" w14:textId="77777777" w:rsidR="00A36C5E" w:rsidRDefault="00A36C5E">
      <w:pPr>
        <w:pStyle w:val="HTMLPreformatted"/>
        <w:numPr>
          <w:ilvl w:val="0"/>
          <w:numId w:val="14"/>
        </w:numPr>
        <w:tabs>
          <w:tab w:val="clear" w:pos="720"/>
        </w:tabs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</w:pPr>
      <w:r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  <w:t>New-Item -ItemType Directory -Force environment/shared, environment/azure-local | Out-Null</w:t>
      </w:r>
    </w:p>
    <w:p w14:paraId="50D1CBF7" w14:textId="77777777" w:rsidR="00A36C5E" w:rsidRDefault="00A36C5E">
      <w:pPr>
        <w:pStyle w:val="HTMLPreformatted"/>
        <w:numPr>
          <w:ilvl w:val="0"/>
          <w:numId w:val="14"/>
        </w:numPr>
        <w:tabs>
          <w:tab w:val="clear" w:pos="720"/>
        </w:tabs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</w:pPr>
      <w:r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  <w:t>Copy-Item automation/shared/examples/environment.shared.example.yml environment/shared/environment.yml</w:t>
      </w:r>
    </w:p>
    <w:p w14:paraId="1B8AB5BF" w14:textId="77777777" w:rsidR="00A36C5E" w:rsidRDefault="00A36C5E">
      <w:pPr>
        <w:pStyle w:val="HTMLPreformatted"/>
        <w:numPr>
          <w:ilvl w:val="0"/>
          <w:numId w:val="14"/>
        </w:numPr>
        <w:tabs>
          <w:tab w:val="clear" w:pos="720"/>
        </w:tabs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</w:pPr>
      <w:r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  <w:t>Copy-Item automation/shared/examples/environment.azure-local.example.yml environment/azure-local/environment.yml</w:t>
      </w:r>
    </w:p>
    <w:p w14:paraId="336B3342" w14:textId="77777777" w:rsidR="00A36C5E" w:rsidRDefault="00A36C5E">
      <w:pPr>
        <w:numPr>
          <w:ilvl w:val="1"/>
          <w:numId w:val="14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Both files exist under environment/. Edit them before you go on.</w:t>
      </w:r>
    </w:p>
    <w:p w14:paraId="329A40C5" w14:textId="77777777" w:rsidR="00A36C5E" w:rsidRDefault="00A36C5E">
      <w:pPr>
        <w:pStyle w:val="NormalWeb"/>
        <w:numPr>
          <w:ilvl w:val="0"/>
          <w:numId w:val="14"/>
        </w:numPr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Check the config.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Load the automation module and read the Azure Local scope back.</w:t>
      </w:r>
    </w:p>
    <w:p w14:paraId="62B39E94" w14:textId="77777777" w:rsidR="00A36C5E" w:rsidRDefault="00A36C5E">
      <w:pPr>
        <w:pStyle w:val="HTMLPreformatted"/>
        <w:numPr>
          <w:ilvl w:val="0"/>
          <w:numId w:val="14"/>
        </w:numPr>
        <w:tabs>
          <w:tab w:val="clear" w:pos="720"/>
        </w:tabs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</w:pPr>
      <w:r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  <w:t>Import-Module ./automation/shared/powershell/NIC26.Automation/NIC26.Automation.psd1</w:t>
      </w:r>
    </w:p>
    <w:p w14:paraId="1FD78BE1" w14:textId="77777777" w:rsidR="00A36C5E" w:rsidRDefault="00A36C5E">
      <w:pPr>
        <w:pStyle w:val="HTMLPreformatted"/>
        <w:numPr>
          <w:ilvl w:val="0"/>
          <w:numId w:val="14"/>
        </w:numPr>
        <w:tabs>
          <w:tab w:val="clear" w:pos="720"/>
        </w:tabs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</w:pPr>
      <w:r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  <w:t>Get-NIC26Config -Scope azure-local | Out-Null</w:t>
      </w:r>
    </w:p>
    <w:p w14:paraId="2B1DF0BC" w14:textId="77777777" w:rsidR="00A36C5E" w:rsidRDefault="00A36C5E">
      <w:pPr>
        <w:numPr>
          <w:ilvl w:val="1"/>
          <w:numId w:val="14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The command returns without errors.</w:t>
      </w:r>
    </w:p>
    <w:p w14:paraId="36A92667" w14:textId="77777777" w:rsidR="00A36C5E" w:rsidRDefault="00A36C5E">
      <w:pPr>
        <w:pStyle w:val="NormalWeb"/>
        <w:numPr>
          <w:ilvl w:val="0"/>
          <w:numId w:val="14"/>
        </w:numPr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Sign in.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The what-if runs against your subscription and creates nothing. The script reads through Az PowerShell and runs the what-if with the Azure CLI, so sign in to both.</w:t>
      </w:r>
    </w:p>
    <w:p w14:paraId="1233098C" w14:textId="77777777" w:rsidR="00A36C5E" w:rsidRDefault="00A36C5E">
      <w:pPr>
        <w:pStyle w:val="HTMLPreformatted"/>
        <w:numPr>
          <w:ilvl w:val="0"/>
          <w:numId w:val="14"/>
        </w:numPr>
        <w:tabs>
          <w:tab w:val="clear" w:pos="720"/>
        </w:tabs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</w:pPr>
      <w:r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  <w:t>Connect-AzAccount -Subscription &lt;sub&gt;</w:t>
      </w:r>
    </w:p>
    <w:p w14:paraId="4B020851" w14:textId="77777777" w:rsidR="00A36C5E" w:rsidRDefault="00A36C5E">
      <w:pPr>
        <w:pStyle w:val="HTMLPreformatted"/>
        <w:numPr>
          <w:ilvl w:val="0"/>
          <w:numId w:val="14"/>
        </w:numPr>
        <w:tabs>
          <w:tab w:val="clear" w:pos="720"/>
        </w:tabs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</w:pPr>
      <w:r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  <w:t>az login</w:t>
      </w:r>
    </w:p>
    <w:p w14:paraId="2805D7B4" w14:textId="77777777" w:rsidR="00A36C5E" w:rsidRDefault="00A36C5E">
      <w:pPr>
        <w:pStyle w:val="HTMLPreformatted"/>
        <w:numPr>
          <w:ilvl w:val="0"/>
          <w:numId w:val="14"/>
        </w:numPr>
        <w:tabs>
          <w:tab w:val="clear" w:pos="720"/>
        </w:tabs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</w:pPr>
      <w:r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  <w:t>az account set --subscription &lt;sub&gt;</w:t>
      </w:r>
    </w:p>
    <w:p w14:paraId="0330EAC9" w14:textId="77777777" w:rsidR="00A36C5E" w:rsidRDefault="00A36C5E">
      <w:pPr>
        <w:numPr>
          <w:ilvl w:val="1"/>
          <w:numId w:val="14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Get-AzContext and az account show both name your subscription.</w:t>
      </w:r>
    </w:p>
    <w:p w14:paraId="06ABE50F" w14:textId="77777777" w:rsidR="00A36C5E" w:rsidRDefault="00A36C5E">
      <w:pPr>
        <w:pStyle w:val="NormalWeb"/>
        <w:numPr>
          <w:ilvl w:val="0"/>
          <w:numId w:val="14"/>
        </w:numPr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Run the validate pass as a dry run.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Run the Validate pass without -Execute. It generates the parameter files, builds the templates and runs a what-if.</w:t>
      </w:r>
    </w:p>
    <w:p w14:paraId="0B7F213C" w14:textId="77777777" w:rsidR="00A36C5E" w:rsidRDefault="00A36C5E">
      <w:pPr>
        <w:pStyle w:val="HTMLPreformatted"/>
        <w:numPr>
          <w:ilvl w:val="0"/>
          <w:numId w:val="14"/>
        </w:numPr>
        <w:tabs>
          <w:tab w:val="clear" w:pos="720"/>
        </w:tabs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</w:pPr>
      <w:r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  <w:t>./automation/azure-local/cluster-deploy/scripts/Invoke-ClusterDeploy.ps1 -Pass Validate -Tool Bicep</w:t>
      </w:r>
    </w:p>
    <w:p w14:paraId="272AA86C" w14:textId="77777777" w:rsidR="00A36C5E" w:rsidRDefault="00A36C5E">
      <w:pPr>
        <w:numPr>
          <w:ilvl w:val="1"/>
          <w:numId w:val="14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The template build passes and a what-if result is printed; no resources were created.</w:t>
      </w:r>
    </w:p>
    <w:p w14:paraId="2A8BF335" w14:textId="77777777" w:rsidR="00A36C5E" w:rsidRDefault="00A36C5E">
      <w:pPr>
        <w:pStyle w:val="NormalWeb"/>
        <w:numPr>
          <w:ilvl w:val="0"/>
          <w:numId w:val="14"/>
        </w:numPr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Read what the what-if cannot see.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>Compare the output with the Environment Checker results. Platform-side checks run only during the Validate pass in Azure.</w:t>
      </w:r>
    </w:p>
    <w:p w14:paraId="55FDFF23" w14:textId="77777777" w:rsidR="00A36C5E" w:rsidRDefault="00A36C5E">
      <w:pPr>
        <w:numPr>
          <w:ilvl w:val="1"/>
          <w:numId w:val="14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You can list one check the what-if does not cover.</w:t>
      </w:r>
    </w:p>
    <w:p w14:paraId="0C31B51D" w14:textId="77777777" w:rsidR="00A36C5E" w:rsidRDefault="00A36C5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Troubleshooting</w:t>
      </w:r>
    </w:p>
    <w:p w14:paraId="69FDD361" w14:textId="77777777" w:rsidR="00A36C5E" w:rsidRDefault="00A36C5E">
      <w:pPr>
        <w:numPr>
          <w:ilvl w:val="0"/>
          <w:numId w:val="15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Missing providers: register the resource providers listed in the landing-zone README first.</w:t>
      </w:r>
    </w:p>
    <w:p w14:paraId="49A312C5" w14:textId="77777777" w:rsidR="00A36C5E" w:rsidRDefault="00A36C5E">
      <w:pPr>
        <w:numPr>
          <w:ilvl w:val="0"/>
          <w:numId w:val="15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Input file not found: run the script without -Stage, so the Generate stage writes the parameter files first.</w:t>
      </w:r>
    </w:p>
    <w:p w14:paraId="1013E3F0" w14:textId="77777777" w:rsidR="00A36C5E" w:rsidRDefault="00A36C5E">
      <w:pPr>
        <w:numPr>
          <w:ilvl w:val="0"/>
          <w:numId w:val="15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az exited with code 1 or No Az context: sign in with az login and Connect-AzAccount.</w:t>
      </w:r>
    </w:p>
    <w:p w14:paraId="661C35E4" w14:textId="77777777" w:rsidR="00A36C5E" w:rsidRDefault="00A36C5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Clean up</w:t>
      </w:r>
    </w:p>
    <w:p w14:paraId="634C6583" w14:textId="77777777" w:rsidR="00A36C5E" w:rsidRDefault="00A36C5E">
      <w:pPr>
        <w:numPr>
          <w:ilvl w:val="0"/>
          <w:numId w:val="16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None; nothing was created.</w:t>
      </w:r>
    </w:p>
    <w:p w14:paraId="04DF2BD5" w14:textId="77777777" w:rsidR="00A36C5E" w:rsidRDefault="00A36C5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automation/azure-local/cluster-deploy/README.md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, </w:t>
      </w:r>
      <w:r>
        <w:rPr>
          <w:rStyle w:val="HTMLCode"/>
          <w:color w:val="1B2430"/>
          <w:lang w:val="en"/>
        </w:rPr>
        <w:t>automation/azure-local/cluster-deploy</w:t>
      </w:r>
    </w:p>
    <w:p w14:paraId="00A14AAC" w14:textId="77777777" w:rsidR="00A36C5E" w:rsidRDefault="00A36C5E">
      <w:pPr>
        <w:pStyle w:val="Heading2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Read along</w:t>
      </w:r>
    </w:p>
    <w:p w14:paraId="46BA561E" w14:textId="77777777" w:rsidR="00A36C5E" w:rsidRDefault="00A36C5E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Azure Migrate discovery (animation)</w:t>
      </w:r>
    </w:p>
    <w:p w14:paraId="75868820" w14:textId="77777777" w:rsidR="00A36C5E" w:rsidRDefault="00A36C5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Understand the Azure Migrate discovery route to Azure Local.</w:t>
      </w:r>
    </w:p>
    <w:p w14:paraId="45212704" w14:textId="77777777" w:rsidR="00A36C5E" w:rsidRDefault="00A36C5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Steps</w:t>
      </w:r>
    </w:p>
    <w:p w14:paraId="23E293CE" w14:textId="4EE4BC21" w:rsidR="00A36C5E" w:rsidRDefault="00A36C5E">
      <w:pPr>
        <w:numPr>
          <w:ilvl w:val="0"/>
          <w:numId w:val="17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Read the overview and prerequisites.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Read the Azure Migrate overview for VMware to Azure Local (</w:t>
      </w:r>
      <w:hyperlink r:id="rId5" w:history="1">
        <w:r>
          <w:rPr>
            <w:rStyle w:val="Hyperlink"/>
            <w:rFonts w:ascii="Segoe UI" w:eastAsia="Times New Roman" w:hAnsi="Segoe UI" w:cs="Segoe UI"/>
            <w:sz w:val="21"/>
            <w:szCs w:val="21"/>
            <w:lang w:val="en"/>
          </w:rPr>
          <w:t>https://learn.microsoft.com/azure/azure-local/migrate/migration-azure-migrate-vmware-overview</w:t>
        </w:r>
      </w:hyperlink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) and the prerequisites (</w:t>
      </w:r>
      <w:hyperlink r:id="rId6" w:history="1">
        <w:r>
          <w:rPr>
            <w:rStyle w:val="Hyperlink"/>
            <w:rFonts w:ascii="Segoe UI" w:eastAsia="Times New Roman" w:hAnsi="Segoe UI" w:cs="Segoe UI"/>
            <w:sz w:val="21"/>
            <w:szCs w:val="21"/>
            <w:lang w:val="en"/>
          </w:rPr>
          <w:t>https://learn.microsoft.com/azure/azure-local/migrate/migrate-vmware-prerequisites</w:t>
        </w:r>
      </w:hyperlink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): the Azure Migrate project is created in the Azure portal, and the Azure Local instance needs a logical network and a storage path. </w:t>
      </w:r>
    </w:p>
    <w:p w14:paraId="464D0706" w14:textId="77777777" w:rsidR="00A36C5E" w:rsidRDefault="00A36C5E">
      <w:pPr>
        <w:numPr>
          <w:ilvl w:val="1"/>
          <w:numId w:val="17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You can list the source-side and target-side prerequisites.</w:t>
      </w:r>
    </w:p>
    <w:p w14:paraId="14134C12" w14:textId="1F4EF67F" w:rsidR="00A36C5E" w:rsidRDefault="00A36C5E">
      <w:pPr>
        <w:numPr>
          <w:ilvl w:val="0"/>
          <w:numId w:val="17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Read the discovery steps.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Read Step 1 of 'Discover and replicate VMware VMs' (</w:t>
      </w:r>
      <w:hyperlink r:id="rId7" w:history="1">
        <w:r>
          <w:rPr>
            <w:rStyle w:val="Hyperlink"/>
            <w:rFonts w:ascii="Segoe UI" w:eastAsia="Times New Roman" w:hAnsi="Segoe UI" w:cs="Segoe UI"/>
            <w:sz w:val="21"/>
            <w:szCs w:val="21"/>
            <w:lang w:val="en"/>
          </w:rPr>
          <w:t>https://learn.microsoft.com/azure/azure-local/migrate/migrate-vmware-replicate</w:t>
        </w:r>
      </w:hyperlink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): project key, source appliance, VDDK 8.0.x, vCenter credentials, onboarding to Azure Local, Start discovery. </w:t>
      </w:r>
    </w:p>
    <w:p w14:paraId="435A0EAE" w14:textId="77777777" w:rsidR="00A36C5E" w:rsidRDefault="00A36C5E">
      <w:pPr>
        <w:numPr>
          <w:ilvl w:val="1"/>
          <w:numId w:val="17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You know why agentless dependency analysis is switched off on this route.</w:t>
      </w:r>
    </w:p>
    <w:p w14:paraId="70F1EF44" w14:textId="77777777" w:rsidR="00A36C5E" w:rsidRDefault="00A36C5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handouts/Azure_Migrate_to_Azure_Local.md</w:t>
      </w:r>
    </w:p>
    <w:p w14:paraId="0C74FD8A" w14:textId="77777777" w:rsidR="00A36C5E" w:rsidRDefault="00A36C5E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Whole-site fabric evidence and Network ATC intent design</w:t>
      </w:r>
    </w:p>
    <w:p w14:paraId="7F2F5818" w14:textId="77777777" w:rsidR="00A36C5E" w:rsidRDefault="00A36C5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Trace reviewed whole-site evidence into the approved intent design without overwriting decisions.</w:t>
      </w:r>
    </w:p>
    <w:p w14:paraId="56537D10" w14:textId="77777777" w:rsidR="00A36C5E" w:rsidRDefault="00A36C5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handouts/Planning_and_Design_Decisions.md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, </w:t>
      </w:r>
      <w:r>
        <w:rPr>
          <w:rStyle w:val="HTMLCode"/>
          <w:color w:val="1B2430"/>
          <w:lang w:val="en"/>
        </w:rPr>
        <w:t>handouts/Network_ATC_Design.md</w:t>
      </w:r>
    </w:p>
    <w:p w14:paraId="5BF1C1D3" w14:textId="77777777" w:rsidR="00A36C5E" w:rsidRDefault="00A36C5E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Beacon: the pre-deployment check before any OS (recorded)</w:t>
      </w:r>
    </w:p>
    <w:p w14:paraId="64A5B4E2" w14:textId="77777777" w:rsidR="00A36C5E" w:rsidRDefault="00A36C5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Understand what a pre-deployment check covers before any OS is installed.</w:t>
      </w:r>
    </w:p>
    <w:p w14:paraId="44193E42" w14:textId="77777777" w:rsidR="00A36C5E" w:rsidRDefault="00A36C5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handouts/Deployment_Guide.md</w:t>
      </w:r>
    </w:p>
    <w:p w14:paraId="177642FF" w14:textId="77777777" w:rsidR="00A36C5E" w:rsidRDefault="00A36C5E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Two routes: ZTP simplified provisioning (recorded) and the route B build plan (live)</w:t>
      </w:r>
    </w:p>
    <w:p w14:paraId="2EF4DC06" w14:textId="77777777" w:rsidR="00A36C5E" w:rsidRDefault="00A36C5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Compare the two provisioning routes and what each needs before the cloud deployment.</w:t>
      </w:r>
    </w:p>
    <w:p w14:paraId="02A98C2E" w14:textId="77777777" w:rsidR="00A36C5E" w:rsidRDefault="00A36C5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handouts/Deployment_Guide.md</w:t>
      </w:r>
    </w:p>
    <w:p w14:paraId="3D736474" w14:textId="77777777" w:rsidR="00A36C5E" w:rsidRDefault="00A36C5E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Sonar: the recorded real deployment, replayed step by step beside the time-lapse</w:t>
      </w:r>
    </w:p>
    <w:p w14:paraId="0EE18246" w14:textId="77777777" w:rsidR="00A36C5E" w:rsidRDefault="00A36C5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See what a cloud deployment of Azure Local does step by step, replayed from a recording, and where its logs are.</w:t>
      </w:r>
    </w:p>
    <w:p w14:paraId="7C4F7086" w14:textId="77777777" w:rsidR="00A36C5E" w:rsidRDefault="00A36C5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automation/azure-local/cluster-deploy/README.md</w:t>
      </w:r>
    </w:p>
    <w:p w14:paraId="0E9CAE42" w14:textId="77777777" w:rsidR="00A36C5E" w:rsidRDefault="00A36C5E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Network ATC intents on the running cluster</w:t>
      </w:r>
    </w:p>
    <w:p w14:paraId="2BD5CAE8" w14:textId="77777777" w:rsidR="00A36C5E" w:rsidRDefault="00A36C5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Know what to check on your own cluster.</w:t>
      </w:r>
    </w:p>
    <w:p w14:paraId="43D5F136" w14:textId="77777777" w:rsidR="00A36C5E" w:rsidRDefault="00A36C5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Steps</w:t>
      </w:r>
    </w:p>
    <w:p w14:paraId="019370AC" w14:textId="77777777" w:rsidR="00A36C5E" w:rsidRDefault="00A36C5E">
      <w:pPr>
        <w:pStyle w:val="NormalWeb"/>
        <w:numPr>
          <w:ilvl w:val="0"/>
          <w:numId w:val="18"/>
        </w:numPr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Read the intent status.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On a cluster node run the read-only checks.</w:t>
      </w:r>
    </w:p>
    <w:p w14:paraId="105637FA" w14:textId="77777777" w:rsidR="00A36C5E" w:rsidRDefault="00A36C5E">
      <w:pPr>
        <w:pStyle w:val="HTMLPreformatted"/>
        <w:numPr>
          <w:ilvl w:val="0"/>
          <w:numId w:val="18"/>
        </w:numPr>
        <w:tabs>
          <w:tab w:val="clear" w:pos="720"/>
        </w:tabs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</w:pPr>
      <w:r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  <w:t>Get-NetIntentStatus | Select-Object IntentName, Host, ConfigurationStatus, ProvisioningStatus</w:t>
      </w:r>
    </w:p>
    <w:p w14:paraId="56AE1BDB" w14:textId="77777777" w:rsidR="00A36C5E" w:rsidRDefault="00A36C5E">
      <w:pPr>
        <w:numPr>
          <w:ilvl w:val="1"/>
          <w:numId w:val="18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ConfigurationStatus Success and ProvisioningStatus Completed for every intent on every node.</w:t>
      </w:r>
    </w:p>
    <w:p w14:paraId="706F8213" w14:textId="77777777" w:rsidR="00A36C5E" w:rsidRDefault="00A36C5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handouts/Network_ATC_Design.md</w:t>
      </w:r>
    </w:p>
    <w:p w14:paraId="00DE0F70" w14:textId="77777777" w:rsidR="00A36C5E" w:rsidRDefault="00A36C5E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Post-deployment validation, then the readiness gate in red</w:t>
      </w:r>
    </w:p>
    <w:p w14:paraId="6202EAF7" w14:textId="77777777" w:rsidR="00A36C5E" w:rsidRDefault="00A36C5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Understand the two gates.</w:t>
      </w:r>
    </w:p>
    <w:p w14:paraId="24FCF72D" w14:textId="77777777" w:rsidR="00A36C5E" w:rsidRDefault="00A36C5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automation/demo/azure-local/scripts/Test-Day2Readiness.ps1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, </w:t>
      </w:r>
      <w:r>
        <w:rPr>
          <w:rStyle w:val="HTMLCode"/>
          <w:color w:val="1B2430"/>
          <w:lang w:val="en"/>
        </w:rPr>
        <w:t>handouts/Day2_Operations_Runbook.md</w:t>
      </w:r>
    </w:p>
    <w:p w14:paraId="17A33871" w14:textId="77777777" w:rsidR="00A36C5E" w:rsidRDefault="00A36C5E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Monitoring: Insights and the cost-conscious DCR</w:t>
      </w:r>
    </w:p>
    <w:p w14:paraId="6BB8F847" w14:textId="77777777" w:rsidR="00A36C5E" w:rsidRDefault="00A36C5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Read the monitoring artefacts.</w:t>
      </w:r>
    </w:p>
    <w:p w14:paraId="3219A299" w14:textId="77777777" w:rsidR="00A36C5E" w:rsidRDefault="00A36C5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automation/azure-local/cluster-configure/monitoring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, </w:t>
      </w:r>
      <w:r>
        <w:rPr>
          <w:rStyle w:val="HTMLCode"/>
          <w:color w:val="1B2430"/>
          <w:lang w:val="en"/>
        </w:rPr>
        <w:t>handouts/Day2_Readiness_Checklist.md</w:t>
      </w:r>
    </w:p>
    <w:p w14:paraId="1C7F8327" w14:textId="77777777" w:rsidR="00A36C5E" w:rsidRDefault="00A36C5E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Update management: the maintenance configuration</w:t>
      </w:r>
    </w:p>
    <w:p w14:paraId="62D73227" w14:textId="77777777" w:rsidR="00A36C5E" w:rsidRDefault="00A36C5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Read the maintenance configuration templates.</w:t>
      </w:r>
    </w:p>
    <w:p w14:paraId="74ABEAD7" w14:textId="77777777" w:rsidR="00A36C5E" w:rsidRDefault="00A36C5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automation/azure-local/cluster-configure/update-manager</w:t>
      </w:r>
    </w:p>
    <w:p w14:paraId="025D30CC" w14:textId="77777777" w:rsidR="00A36C5E" w:rsidRDefault="00A36C5E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Backup and DR setup</w:t>
      </w:r>
    </w:p>
    <w:p w14:paraId="4C25AACC" w14:textId="77777777" w:rsidR="00A36C5E" w:rsidRDefault="00A36C5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Read the backup and Site Recovery configuration.</w:t>
      </w:r>
    </w:p>
    <w:p w14:paraId="5C161FCA" w14:textId="77777777" w:rsidR="00A36C5E" w:rsidRDefault="00A36C5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automation/azure-local/cluster-configure/backup-asr</w:t>
      </w:r>
    </w:p>
    <w:p w14:paraId="57CE6465" w14:textId="77777777" w:rsidR="00A36C5E" w:rsidRDefault="00A36C5E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RBAC with Entra PIM</w:t>
      </w:r>
    </w:p>
    <w:p w14:paraId="23EE52A1" w14:textId="77777777" w:rsidR="00A36C5E" w:rsidRDefault="00A36C5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Read the PIM configuration.</w:t>
      </w:r>
    </w:p>
    <w:p w14:paraId="08E4BF76" w14:textId="77777777" w:rsidR="00A36C5E" w:rsidRDefault="00A36C5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automation/azure-local/cluster-configure/access-pim</w:t>
      </w:r>
    </w:p>
    <w:p w14:paraId="4A91C498" w14:textId="77777777" w:rsidR="00A36C5E" w:rsidRDefault="00A36C5E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Security baseline as production: Policy, Defender for Cloud and Sentinel</w:t>
      </w:r>
    </w:p>
    <w:p w14:paraId="552FD3EF" w14:textId="77777777" w:rsidR="00A36C5E" w:rsidRDefault="00A36C5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Read the policy initiative.</w:t>
      </w:r>
    </w:p>
    <w:p w14:paraId="26E25410" w14:textId="77777777" w:rsidR="00A36C5E" w:rsidRDefault="00A36C5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automation/shared/security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, </w:t>
      </w:r>
      <w:r>
        <w:rPr>
          <w:rStyle w:val="HTMLCode"/>
          <w:color w:val="1B2430"/>
          <w:lang w:val="en"/>
        </w:rPr>
        <w:t>automation/azure-local/cluster-configure/policy</w:t>
      </w:r>
    </w:p>
    <w:p w14:paraId="53BFB44A" w14:textId="77777777" w:rsidR="00A36C5E" w:rsidRDefault="00A36C5E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Workload platform: SDN enabled by Arc, six logical networks and their NSGs</w:t>
      </w:r>
    </w:p>
    <w:p w14:paraId="7C7469D9" w14:textId="77777777" w:rsidR="00A36C5E" w:rsidRDefault="00A36C5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>Read how logical networks and network security groups are defined for each workload tier on an Azure Local instance with SDN enabled by Azure Arc.</w:t>
      </w:r>
    </w:p>
    <w:p w14:paraId="190DAA69" w14:textId="77777777" w:rsidR="00A36C5E" w:rsidRDefault="00A36C5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automation/azure-local/cluster-configure</w:t>
      </w:r>
    </w:p>
    <w:p w14:paraId="3C4F4C4C" w14:textId="77777777" w:rsidR="00A36C5E" w:rsidRDefault="00A36C5E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Acceptance: the readiness gate, red to green</w:t>
      </w:r>
    </w:p>
    <w:p w14:paraId="492EC465" w14:textId="77777777" w:rsidR="00A36C5E" w:rsidRDefault="00A36C5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Understand the evidence states.</w:t>
      </w:r>
    </w:p>
    <w:p w14:paraId="223126CB" w14:textId="77777777" w:rsidR="00A36C5E" w:rsidRDefault="00A36C5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automation/demo/azure-local/scripts/Test-Day2Readiness.ps1</w:t>
      </w:r>
    </w:p>
    <w:p w14:paraId="52A9F3E4" w14:textId="77777777" w:rsidR="00A36C5E" w:rsidRDefault="00A36C5E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Azure Migrate: VMware to Azure Local (animation)</w:t>
      </w:r>
    </w:p>
    <w:p w14:paraId="5CFE49DE" w14:textId="77777777" w:rsidR="00A36C5E" w:rsidRDefault="00A36C5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Read the migration procedure end to end.</w:t>
      </w:r>
    </w:p>
    <w:p w14:paraId="2264B3E6" w14:textId="77777777" w:rsidR="00A36C5E" w:rsidRDefault="00A36C5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Steps</w:t>
      </w:r>
    </w:p>
    <w:p w14:paraId="0C5647C3" w14:textId="19BD4E54" w:rsidR="00A36C5E" w:rsidRDefault="00A36C5E">
      <w:pPr>
        <w:numPr>
          <w:ilvl w:val="0"/>
          <w:numId w:val="19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Replicate.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Read Steps 2 and 3 of 'Discover and replicate VMware VMs' (</w:t>
      </w:r>
      <w:hyperlink r:id="rId8" w:history="1">
        <w:r>
          <w:rPr>
            <w:rStyle w:val="Hyperlink"/>
            <w:rFonts w:ascii="Segoe UI" w:eastAsia="Times New Roman" w:hAnsi="Segoe UI" w:cs="Segoe UI"/>
            <w:sz w:val="21"/>
            <w:szCs w:val="21"/>
            <w:lang w:val="en"/>
          </w:rPr>
          <w:t>https://learn.microsoft.com/azure/azure-local/migrate/migrate-vmware-replicate</w:t>
        </w:r>
      </w:hyperlink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): target appliance, replicate (up to 10 VMs per batch; logical network, storage path, VHDX), seed disks, Ready to migrate. </w:t>
      </w:r>
    </w:p>
    <w:p w14:paraId="650BC912" w14:textId="77777777" w:rsidR="00A36C5E" w:rsidRDefault="00A36C5E">
      <w:pPr>
        <w:numPr>
          <w:ilvl w:val="1"/>
          <w:numId w:val="19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You know what the storage account holds (metadata only) and where the disk data goes.</w:t>
      </w:r>
    </w:p>
    <w:p w14:paraId="102DB173" w14:textId="36765B30" w:rsidR="00A36C5E" w:rsidRDefault="00A36C5E">
      <w:pPr>
        <w:numPr>
          <w:ilvl w:val="0"/>
          <w:numId w:val="19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Migrate, verify, complete.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Read 'Migrate VMware VMs to Azure Local' (</w:t>
      </w:r>
      <w:hyperlink r:id="rId9" w:history="1">
        <w:r>
          <w:rPr>
            <w:rStyle w:val="Hyperlink"/>
            <w:rFonts w:ascii="Segoe UI" w:eastAsia="Times New Roman" w:hAnsi="Segoe UI" w:cs="Segoe UI"/>
            <w:sz w:val="21"/>
            <w:szCs w:val="21"/>
            <w:lang w:val="en"/>
          </w:rPr>
          <w:t>https://learn.microsoft.com/azure/azure-local/migrate/migrate-vmware-migrate</w:t>
        </w:r>
      </w:hyperlink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): migrate with the source shut down, verify in the portal and the guest, Complete migration, clean up, enable guest management. </w:t>
      </w:r>
    </w:p>
    <w:p w14:paraId="43FD508F" w14:textId="77777777" w:rsidR="00A36C5E" w:rsidRDefault="00A36C5E">
      <w:pPr>
        <w:numPr>
          <w:ilvl w:val="1"/>
          <w:numId w:val="19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You can say why Complete migration matters (seed disks and replication state).</w:t>
      </w:r>
    </w:p>
    <w:p w14:paraId="6808583C" w14:textId="5F0660D7" w:rsidR="00A36C5E" w:rsidRDefault="00A36C5E">
      <w:pPr>
        <w:numPr>
          <w:ilvl w:val="0"/>
          <w:numId w:val="19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Check the limits.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Read the migration FAQ (</w:t>
      </w:r>
      <w:hyperlink r:id="rId10" w:history="1">
        <w:r>
          <w:rPr>
            <w:rStyle w:val="Hyperlink"/>
            <w:rFonts w:ascii="Segoe UI" w:eastAsia="Times New Roman" w:hAnsi="Segoe UI" w:cs="Segoe UI"/>
            <w:sz w:val="21"/>
            <w:szCs w:val="21"/>
            <w:lang w:val="en"/>
          </w:rPr>
          <w:t>https://learn.microsoft.com/azure/azure-local/migrate/migrate-faq</w:t>
        </w:r>
      </w:hyperlink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): batches, boot type, static IPs, Arc agent reuse. Hyper-V sources follow the same pattern as a preview (</w:t>
      </w:r>
      <w:hyperlink r:id="rId11" w:history="1">
        <w:r>
          <w:rPr>
            <w:rStyle w:val="Hyperlink"/>
            <w:rFonts w:ascii="Segoe UI" w:eastAsia="Times New Roman" w:hAnsi="Segoe UI" w:cs="Segoe UI"/>
            <w:sz w:val="21"/>
            <w:szCs w:val="21"/>
            <w:lang w:val="en"/>
          </w:rPr>
          <w:t>https://learn.microsoft.com/azure/azure-local/migrate/migration-azure-migrate-overview</w:t>
        </w:r>
      </w:hyperlink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). </w:t>
      </w:r>
    </w:p>
    <w:p w14:paraId="232DF148" w14:textId="77777777" w:rsidR="00A36C5E" w:rsidRDefault="00A36C5E">
      <w:pPr>
        <w:numPr>
          <w:ilvl w:val="1"/>
          <w:numId w:val="19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You know which source VMs need preparation (BitLocker, shared disks, Linux integration services).</w:t>
      </w:r>
    </w:p>
    <w:p w14:paraId="348E17D2" w14:textId="77777777" w:rsidR="00A36C5E" w:rsidRDefault="00A36C5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handouts/Azure_Migrate_to_Azure_Local.md</w:t>
      </w:r>
    </w:p>
    <w:p w14:paraId="4A34A3C3" w14:textId="77777777" w:rsidR="00A36C5E" w:rsidRDefault="00A36C5E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Lifecycle Manager: readiness and history</w:t>
      </w:r>
    </w:p>
    <w:p w14:paraId="607B4CD3" w14:textId="77777777" w:rsidR="00A36C5E" w:rsidRDefault="00A36C5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Understand the update flow.</w:t>
      </w:r>
    </w:p>
    <w:p w14:paraId="753F2473" w14:textId="77777777" w:rsidR="00A36C5E" w:rsidRDefault="00A36C5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handouts/Day2_Operations_Runbook.md</w:t>
      </w:r>
    </w:p>
    <w:p w14:paraId="12663BE7" w14:textId="77777777" w:rsidR="00A36C5E" w:rsidRDefault="00A36C5E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Signal to diagnosis: the Observability Agent investigates the drive fault (preview)</w:t>
      </w:r>
    </w:p>
    <w:p w14:paraId="7714C496" w14:textId="77777777" w:rsidR="00A36C5E" w:rsidRDefault="00A36C5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Investigate an Azure Monitor alert with the Azure Copilot Observability Agent (preview) in your own subscription.</w:t>
      </w:r>
    </w:p>
    <w:p w14:paraId="72C6AD1E" w14:textId="77777777" w:rsidR="00A36C5E" w:rsidRDefault="00A36C5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You need</w:t>
      </w:r>
    </w:p>
    <w:p w14:paraId="4AEC5734" w14:textId="77777777" w:rsidR="00A36C5E" w:rsidRDefault="00A36C5E">
      <w:pPr>
        <w:numPr>
          <w:ilvl w:val="0"/>
          <w:numId w:val="20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Access to Azure Copilot in your tenant</w:t>
      </w:r>
    </w:p>
    <w:p w14:paraId="67DA30BE" w14:textId="77777777" w:rsidR="00A36C5E" w:rsidRDefault="00A36C5E">
      <w:pPr>
        <w:numPr>
          <w:ilvl w:val="0"/>
          <w:numId w:val="20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An Azure Monitor workspace associated with the subscription (it holds the issues)</w:t>
      </w:r>
    </w:p>
    <w:p w14:paraId="388CD479" w14:textId="77777777" w:rsidR="00A36C5E" w:rsidRDefault="00A36C5E">
      <w:pPr>
        <w:numPr>
          <w:ilvl w:val="0"/>
          <w:numId w:val="20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Issue Contributor, Monitoring Contributor or Contributor on that workspace to save an issue</w:t>
      </w:r>
    </w:p>
    <w:p w14:paraId="0DBFEB92" w14:textId="77777777" w:rsidR="00A36C5E" w:rsidRDefault="00A36C5E">
      <w:pPr>
        <w:numPr>
          <w:ilvl w:val="0"/>
          <w:numId w:val="20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A fired Azure Monitor alert in a region where the agent is available</w:t>
      </w:r>
    </w:p>
    <w:p w14:paraId="16BCE9B4" w14:textId="77777777" w:rsidR="00A36C5E" w:rsidRDefault="00A36C5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Steps</w:t>
      </w:r>
    </w:p>
    <w:p w14:paraId="685E5191" w14:textId="77777777" w:rsidR="00A36C5E" w:rsidRDefault="00A36C5E">
      <w:pPr>
        <w:numPr>
          <w:ilvl w:val="0"/>
          <w:numId w:val="21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Start an investigation from an alert.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Open a fired alert in Azure Monitor &gt; Alerts and select Investigate. Confirm the scope the agent proposes. </w:t>
      </w:r>
    </w:p>
    <w:p w14:paraId="056C03D7" w14:textId="77777777" w:rsidR="00A36C5E" w:rsidRDefault="00A36C5E">
      <w:pPr>
        <w:numPr>
          <w:ilvl w:val="1"/>
          <w:numId w:val="21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The agent reports its plan, then findings, hypotheses ruled out and next steps.</w:t>
      </w:r>
    </w:p>
    <w:p w14:paraId="1BDC129E" w14:textId="77777777" w:rsidR="00A36C5E" w:rsidRDefault="00A36C5E">
      <w:pPr>
        <w:numPr>
          <w:ilvl w:val="0"/>
          <w:numId w:val="21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Keep the result.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Select Create issue to save the investigation as an Azure Monitor issue in your Azure Monitor workspace. </w:t>
      </w:r>
    </w:p>
    <w:p w14:paraId="64C30420" w14:textId="77777777" w:rsidR="00A36C5E" w:rsidRDefault="00A36C5E">
      <w:pPr>
        <w:numPr>
          <w:ilvl w:val="1"/>
          <w:numId w:val="21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The issue is listed under Monitor &gt; Issues with the investigation attached.</w:t>
      </w:r>
    </w:p>
    <w:p w14:paraId="28821977" w14:textId="77777777" w:rsidR="00A36C5E" w:rsidRDefault="00A36C5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Troubleshooting</w:t>
      </w:r>
    </w:p>
    <w:p w14:paraId="2217BBE8" w14:textId="77777777" w:rsidR="00A36C5E" w:rsidRDefault="00A36C5E">
      <w:pPr>
        <w:numPr>
          <w:ilvl w:val="0"/>
          <w:numId w:val="22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Asked for an Azure Monitor workspace: associate the subscription with one (once per subscription).</w:t>
      </w:r>
    </w:p>
    <w:p w14:paraId="03906650" w14:textId="77777777" w:rsidR="00A36C5E" w:rsidRDefault="00A36C5E">
      <w:pPr>
        <w:numPr>
          <w:ilvl w:val="0"/>
          <w:numId w:val="22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No Investigate action: check that your account has Azure Copilot access.</w:t>
      </w:r>
    </w:p>
    <w:p w14:paraId="55B1B2EC" w14:textId="77777777" w:rsidR="00A36C5E" w:rsidRDefault="00A36C5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Clean up</w:t>
      </w:r>
    </w:p>
    <w:p w14:paraId="1D29F9DA" w14:textId="77777777" w:rsidR="00A36C5E" w:rsidRDefault="00A36C5E">
      <w:pPr>
        <w:numPr>
          <w:ilvl w:val="0"/>
          <w:numId w:val="23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Close or delete test issues; chat and investigations are billed per use.</w:t>
      </w:r>
    </w:p>
    <w:p w14:paraId="6E62EC2C" w14:textId="77777777" w:rsidR="00A36C5E" w:rsidRDefault="00A36C5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handouts/Day2_Operations_Runbook.md</w:t>
      </w:r>
    </w:p>
    <w:p w14:paraId="640B34DD" w14:textId="77777777" w:rsidR="00A36C5E" w:rsidRDefault="00A36C5E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Fault 3: node failure (animation)</w:t>
      </w:r>
    </w:p>
    <w:p w14:paraId="1CF7FD3F" w14:textId="77777777" w:rsidR="00A36C5E" w:rsidRDefault="00A36C5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Read what a node failure does on a two-node instance and how to prove recovery.</w:t>
      </w:r>
    </w:p>
    <w:p w14:paraId="70BB1022" w14:textId="77777777" w:rsidR="00A36C5E" w:rsidRDefault="00A36C5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Steps</w:t>
      </w:r>
    </w:p>
    <w:p w14:paraId="5366D5AC" w14:textId="6D916135" w:rsidR="00A36C5E" w:rsidRDefault="00A36C5E">
      <w:pPr>
        <w:numPr>
          <w:ilvl w:val="0"/>
          <w:numId w:val="24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Quorum.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Read 'Understanding cluster and pool quorum' (</w:t>
      </w:r>
      <w:hyperlink r:id="rId12" w:history="1">
        <w:r>
          <w:rPr>
            <w:rStyle w:val="Hyperlink"/>
            <w:rFonts w:ascii="Segoe UI" w:eastAsia="Times New Roman" w:hAnsi="Segoe UI" w:cs="Segoe UI"/>
            <w:sz w:val="21"/>
            <w:szCs w:val="21"/>
            <w:lang w:val="en"/>
          </w:rPr>
          <w:t>https://learn.microsoft.com/windows-server/storage/storage-spaces/quorum</w:t>
        </w:r>
      </w:hyperlink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): two nodes with a witness survive one node failure, not a second. </w:t>
      </w:r>
    </w:p>
    <w:p w14:paraId="2B2001ED" w14:textId="77777777" w:rsidR="00A36C5E" w:rsidRDefault="00A36C5E">
      <w:pPr>
        <w:numPr>
          <w:ilvl w:val="1"/>
          <w:numId w:val="24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You can say why a two-node instance needs a witness.</w:t>
      </w:r>
    </w:p>
    <w:p w14:paraId="05F69DCB" w14:textId="17A59130" w:rsidR="00A36C5E" w:rsidRDefault="00A36C5E">
      <w:pPr>
        <w:numPr>
          <w:ilvl w:val="0"/>
          <w:numId w:val="24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VMs and GPUs.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Read 'Virtual machine resiliency for Azure Local' (</w:t>
      </w:r>
      <w:hyperlink r:id="rId13" w:history="1">
        <w:r>
          <w:rPr>
            <w:rStyle w:val="Hyperlink"/>
            <w:rFonts w:ascii="Segoe UI" w:eastAsia="Times New Roman" w:hAnsi="Segoe UI" w:cs="Segoe UI"/>
            <w:sz w:val="21"/>
            <w:szCs w:val="21"/>
            <w:lang w:val="en"/>
          </w:rPr>
          <w:t>https://learn.microsoft.com/azure/azure-local/manage/disaster-recovery-vm-resiliency</w:t>
        </w:r>
      </w:hyperlink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) and the DDA note in 'Use GPUs with clustered VMs' (</w:t>
      </w:r>
      <w:hyperlink r:id="rId14" w:history="1">
        <w:r>
          <w:rPr>
            <w:rStyle w:val="Hyperlink"/>
            <w:rFonts w:ascii="Segoe UI" w:eastAsia="Times New Roman" w:hAnsi="Segoe UI" w:cs="Segoe UI"/>
            <w:sz w:val="21"/>
            <w:szCs w:val="21"/>
            <w:lang w:val="en"/>
          </w:rPr>
          <w:t>https://learn.microsoft.com/windows-server/virtualization/hyper-v/deploy/use-gpu-with-clustered-vm</w:t>
        </w:r>
      </w:hyperlink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). </w:t>
      </w:r>
    </w:p>
    <w:p w14:paraId="61102D2A" w14:textId="77777777" w:rsidR="00A36C5E" w:rsidRDefault="00A36C5E">
      <w:pPr>
        <w:numPr>
          <w:ilvl w:val="1"/>
          <w:numId w:val="24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You know why a node failure restarts VMs instead of live-migrating them, and where a DDA VM can restart.</w:t>
      </w:r>
    </w:p>
    <w:p w14:paraId="44A19BD8" w14:textId="7960AA73" w:rsidR="00A36C5E" w:rsidRDefault="00A36C5E">
      <w:pPr>
        <w:numPr>
          <w:ilvl w:val="0"/>
          <w:numId w:val="24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Storage resync and the checks.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Read 'Understand and monitor storage resync' (</w:t>
      </w:r>
      <w:hyperlink r:id="rId15" w:history="1">
        <w:r>
          <w:rPr>
            <w:rStyle w:val="Hyperlink"/>
            <w:rFonts w:ascii="Segoe UI" w:eastAsia="Times New Roman" w:hAnsi="Segoe UI" w:cs="Segoe UI"/>
            <w:sz w:val="21"/>
            <w:szCs w:val="21"/>
            <w:lang w:val="en"/>
          </w:rPr>
          <w:t>https://learn.microsoft.com/windows-server/storage/storage-spaces/understand-storage-resync</w:t>
        </w:r>
      </w:hyperlink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) and the resume and resync steps of 'Failover cluster maintenance procedures' (</w:t>
      </w:r>
      <w:hyperlink r:id="rId16" w:history="1">
        <w:r>
          <w:rPr>
            <w:rStyle w:val="Hyperlink"/>
            <w:rFonts w:ascii="Segoe UI" w:eastAsia="Times New Roman" w:hAnsi="Segoe UI" w:cs="Segoe UI"/>
            <w:sz w:val="21"/>
            <w:szCs w:val="21"/>
            <w:lang w:val="en"/>
          </w:rPr>
          <w:t>https://learn.microsoft.com/azure/azure-local/manage/maintain-servers</w:t>
        </w:r>
      </w:hyperlink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). </w:t>
      </w:r>
    </w:p>
    <w:p w14:paraId="06E4836A" w14:textId="77777777" w:rsidR="00A36C5E" w:rsidRDefault="00A36C5E">
      <w:pPr>
        <w:numPr>
          <w:ilvl w:val="1"/>
          <w:numId w:val="24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You can name the commands that prove recovery: Get-StorageJob empty, Get-VirtualDisk Healthy.</w:t>
      </w:r>
    </w:p>
    <w:p w14:paraId="07923A1A" w14:textId="77777777" w:rsidR="00A36C5E" w:rsidRDefault="00A36C5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handouts/Day2_Operations_Runbook.md</w:t>
      </w:r>
    </w:p>
    <w:p w14:paraId="0FCB9A97" w14:textId="77777777" w:rsidR="00A36C5E" w:rsidRDefault="00A36C5E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Capacity: a decision, not a chart</w:t>
      </w:r>
    </w:p>
    <w:p w14:paraId="10F64D9A" w14:textId="77777777" w:rsidR="00A36C5E" w:rsidRDefault="00A36C5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Read the capacity method.</w:t>
      </w:r>
    </w:p>
    <w:p w14:paraId="540BD001" w14:textId="77777777" w:rsidR="00A36C5E" w:rsidRDefault="00A36C5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handouts/Azure_Local_Sizing_Guide.md</w:t>
      </w:r>
    </w:p>
    <w:p w14:paraId="6437A601" w14:textId="77777777" w:rsidR="00A36C5E" w:rsidRDefault="00A36C5E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VM lifecycle through Arc</w:t>
      </w:r>
    </w:p>
    <w:p w14:paraId="45E866EE" w14:textId="77777777" w:rsidR="00A36C5E" w:rsidRDefault="00A36C5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Read the VM lifecycle steps.</w:t>
      </w:r>
    </w:p>
    <w:p w14:paraId="7FC187E2" w14:textId="77777777" w:rsidR="00A36C5E" w:rsidRDefault="00A36C5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handouts/Day2_Operations_Runbook.md</w:t>
      </w:r>
    </w:p>
    <w:p w14:paraId="3E86D79F" w14:textId="77777777" w:rsidR="00A36C5E" w:rsidRDefault="00A36C5E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Planned ASR failover to Azure: start and result</w:t>
      </w:r>
    </w:p>
    <w:p w14:paraId="560AC59A" w14:textId="77777777" w:rsidR="00A36C5E" w:rsidRDefault="00A36C5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Read the Site Recovery procedure.</w:t>
      </w:r>
    </w:p>
    <w:p w14:paraId="764B92CA" w14:textId="77777777" w:rsidR="00A36C5E" w:rsidRDefault="00A36C5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automation/azure-local/cluster-configure/backup-asr</w:t>
      </w:r>
    </w:p>
    <w:p w14:paraId="4C4B3429" w14:textId="77777777" w:rsidR="00A36C5E" w:rsidRDefault="00A36C5E">
      <w:pPr>
        <w:pStyle w:val="Heading2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Watch only</w:t>
      </w:r>
    </w:p>
    <w:p w14:paraId="7C1CEE92" w14:textId="77777777" w:rsidR="00A36C5E" w:rsidRDefault="00A36C5E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Fault 1: drive failure (software-induced, live)</w:t>
      </w:r>
    </w:p>
    <w:p w14:paraId="7CF94388" w14:textId="77777777" w:rsidR="00A36C5E" w:rsidRDefault="00A36C5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Faults are run only on the lab cluster.</w:t>
      </w:r>
    </w:p>
    <w:p w14:paraId="01A0B936" w14:textId="77777777" w:rsidR="00A36C5E" w:rsidRDefault="00A36C5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automation/demo/azure-local/scripts/Invoke-DriveFault.ps1</w:t>
      </w:r>
    </w:p>
    <w:p w14:paraId="0DEE0963" w14:textId="77777777" w:rsidR="00A36C5E" w:rsidRDefault="00A36C5E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Fault 2: Network ATC intent drift (live)</w:t>
      </w:r>
    </w:p>
    <w:p w14:paraId="7FEADA5A" w14:textId="77777777" w:rsidR="00A36C5E" w:rsidRDefault="00A36C5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Faults are run only on the lab cluster.</w:t>
      </w:r>
    </w:p>
    <w:p w14:paraId="6FC7ADA9" w14:textId="77777777" w:rsidR="00A36C5E" w:rsidRDefault="00A36C5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automation/demo/azure-local/scripts/Invoke-IntentDrift.ps1</w:t>
      </w:r>
    </w:p>
    <w:sectPr w:rsidR="00A36C5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E702E1"/>
    <w:multiLevelType w:val="multilevel"/>
    <w:tmpl w:val="3D5AEE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A126089"/>
    <w:multiLevelType w:val="multilevel"/>
    <w:tmpl w:val="525021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AF00DB5"/>
    <w:multiLevelType w:val="multilevel"/>
    <w:tmpl w:val="0764EA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B09547A"/>
    <w:multiLevelType w:val="multilevel"/>
    <w:tmpl w:val="48A8AB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BE7253F"/>
    <w:multiLevelType w:val="multilevel"/>
    <w:tmpl w:val="1F8232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C0224E5"/>
    <w:multiLevelType w:val="multilevel"/>
    <w:tmpl w:val="42809D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0092905"/>
    <w:multiLevelType w:val="multilevel"/>
    <w:tmpl w:val="C27476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50C7A9B"/>
    <w:multiLevelType w:val="multilevel"/>
    <w:tmpl w:val="AE72FB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5642C6B"/>
    <w:multiLevelType w:val="multilevel"/>
    <w:tmpl w:val="78DAC0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BF76962"/>
    <w:multiLevelType w:val="multilevel"/>
    <w:tmpl w:val="343EB2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E187C7D"/>
    <w:multiLevelType w:val="multilevel"/>
    <w:tmpl w:val="38E282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25A75CB"/>
    <w:multiLevelType w:val="multilevel"/>
    <w:tmpl w:val="67129F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957067F"/>
    <w:multiLevelType w:val="multilevel"/>
    <w:tmpl w:val="D29083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B2B13FB"/>
    <w:multiLevelType w:val="multilevel"/>
    <w:tmpl w:val="6FF440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90D4141"/>
    <w:multiLevelType w:val="multilevel"/>
    <w:tmpl w:val="5980E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F2F1640"/>
    <w:multiLevelType w:val="multilevel"/>
    <w:tmpl w:val="83248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56D7449"/>
    <w:multiLevelType w:val="multilevel"/>
    <w:tmpl w:val="3DC8B4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2163445"/>
    <w:multiLevelType w:val="multilevel"/>
    <w:tmpl w:val="0CEC28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3876C32"/>
    <w:multiLevelType w:val="multilevel"/>
    <w:tmpl w:val="F3103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C140BE9"/>
    <w:multiLevelType w:val="multilevel"/>
    <w:tmpl w:val="3CB2F5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2E75B52"/>
    <w:multiLevelType w:val="multilevel"/>
    <w:tmpl w:val="51348D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3A846CF"/>
    <w:multiLevelType w:val="multilevel"/>
    <w:tmpl w:val="6FC430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75324DED"/>
    <w:multiLevelType w:val="multilevel"/>
    <w:tmpl w:val="7FA207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DF5631D"/>
    <w:multiLevelType w:val="multilevel"/>
    <w:tmpl w:val="52F886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14194116">
    <w:abstractNumId w:val="16"/>
  </w:num>
  <w:num w:numId="2" w16cid:durableId="1548373885">
    <w:abstractNumId w:val="14"/>
  </w:num>
  <w:num w:numId="3" w16cid:durableId="538052202">
    <w:abstractNumId w:val="10"/>
  </w:num>
  <w:num w:numId="4" w16cid:durableId="625738969">
    <w:abstractNumId w:val="11"/>
  </w:num>
  <w:num w:numId="5" w16cid:durableId="1976989494">
    <w:abstractNumId w:val="2"/>
  </w:num>
  <w:num w:numId="6" w16cid:durableId="2123185039">
    <w:abstractNumId w:val="5"/>
  </w:num>
  <w:num w:numId="7" w16cid:durableId="1258909731">
    <w:abstractNumId w:val="1"/>
  </w:num>
  <w:num w:numId="8" w16cid:durableId="1801146896">
    <w:abstractNumId w:val="15"/>
  </w:num>
  <w:num w:numId="9" w16cid:durableId="1606425142">
    <w:abstractNumId w:val="20"/>
  </w:num>
  <w:num w:numId="10" w16cid:durableId="948320440">
    <w:abstractNumId w:val="12"/>
  </w:num>
  <w:num w:numId="11" w16cid:durableId="1131360316">
    <w:abstractNumId w:val="13"/>
  </w:num>
  <w:num w:numId="12" w16cid:durableId="609969975">
    <w:abstractNumId w:val="0"/>
  </w:num>
  <w:num w:numId="13" w16cid:durableId="1916016134">
    <w:abstractNumId w:val="22"/>
  </w:num>
  <w:num w:numId="14" w16cid:durableId="28453543">
    <w:abstractNumId w:val="8"/>
  </w:num>
  <w:num w:numId="15" w16cid:durableId="1174346076">
    <w:abstractNumId w:val="23"/>
  </w:num>
  <w:num w:numId="16" w16cid:durableId="1075054816">
    <w:abstractNumId w:val="3"/>
  </w:num>
  <w:num w:numId="17" w16cid:durableId="1608153573">
    <w:abstractNumId w:val="4"/>
  </w:num>
  <w:num w:numId="18" w16cid:durableId="574507640">
    <w:abstractNumId w:val="7"/>
  </w:num>
  <w:num w:numId="19" w16cid:durableId="1524978905">
    <w:abstractNumId w:val="6"/>
  </w:num>
  <w:num w:numId="20" w16cid:durableId="526262911">
    <w:abstractNumId w:val="18"/>
  </w:num>
  <w:num w:numId="21" w16cid:durableId="1935431101">
    <w:abstractNumId w:val="9"/>
  </w:num>
  <w:num w:numId="22" w16cid:durableId="1499225319">
    <w:abstractNumId w:val="19"/>
  </w:num>
  <w:num w:numId="23" w16cid:durableId="105123926">
    <w:abstractNumId w:val="17"/>
  </w:num>
  <w:num w:numId="24" w16cid:durableId="548340504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38E9"/>
    <w:rsid w:val="00025D5B"/>
    <w:rsid w:val="00A36C5E"/>
    <w:rsid w:val="00C738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E4FD5E2"/>
  <w15:chartTrackingRefBased/>
  <w15:docId w15:val="{02D29ED8-255A-4B22-95E4-9C734DCFEB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pPr>
      <w:pBdr>
        <w:bottom w:val="single" w:sz="12" w:space="4" w:color="0B3D5C"/>
      </w:pBdr>
      <w:spacing w:after="160"/>
      <w:outlineLvl w:val="0"/>
    </w:pPr>
    <w:rPr>
      <w:b/>
      <w:bCs/>
      <w:color w:val="0B3D5C"/>
      <w:kern w:val="36"/>
      <w:sz w:val="40"/>
      <w:szCs w:val="40"/>
    </w:rPr>
  </w:style>
  <w:style w:type="paragraph" w:styleId="Heading2">
    <w:name w:val="heading 2"/>
    <w:basedOn w:val="Normal"/>
    <w:link w:val="Heading2Char"/>
    <w:uiPriority w:val="9"/>
    <w:qFormat/>
    <w:pPr>
      <w:keepNext/>
      <w:spacing w:before="320" w:after="120"/>
      <w:outlineLvl w:val="1"/>
    </w:pPr>
    <w:rPr>
      <w:b/>
      <w:bCs/>
      <w:color w:val="0B3D5C"/>
      <w:sz w:val="28"/>
      <w:szCs w:val="28"/>
    </w:rPr>
  </w:style>
  <w:style w:type="paragraph" w:styleId="Heading3">
    <w:name w:val="heading 3"/>
    <w:basedOn w:val="Normal"/>
    <w:link w:val="Heading3Char"/>
    <w:uiPriority w:val="9"/>
    <w:qFormat/>
    <w:pPr>
      <w:keepNext/>
      <w:spacing w:before="240" w:after="80"/>
      <w:outlineLvl w:val="2"/>
    </w:pPr>
    <w:rPr>
      <w:b/>
      <w:bCs/>
      <w:color w:val="24384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semiHidden/>
    <w:unhideWhenUsed/>
    <w:rPr>
      <w:strike w:val="0"/>
      <w:dstrike w:val="0"/>
      <w:color w:val="0B5CAD"/>
      <w:u w:val="none"/>
      <w:effect w:val="none"/>
    </w:rPr>
  </w:style>
  <w:style w:type="character" w:styleId="FollowedHyperlink">
    <w:name w:val="FollowedHyperlink"/>
    <w:basedOn w:val="DefaultParagraphFont"/>
    <w:uiPriority w:val="99"/>
    <w:semiHidden/>
    <w:unhideWhenUsed/>
    <w:rPr>
      <w:strike w:val="0"/>
      <w:dstrike w:val="0"/>
      <w:color w:val="0B5CAD"/>
      <w:u w:val="none"/>
      <w:effect w:val="none"/>
    </w:rPr>
  </w:style>
  <w:style w:type="character" w:styleId="HTMLCode">
    <w:name w:val="HTML Code"/>
    <w:basedOn w:val="DefaultParagraphFont"/>
    <w:uiPriority w:val="99"/>
    <w:semiHidden/>
    <w:unhideWhenUsed/>
    <w:rPr>
      <w:rFonts w:ascii="Consolas" w:eastAsiaTheme="minorEastAsia" w:hAnsi="Consolas" w:cs="Courier New" w:hint="default"/>
      <w:sz w:val="18"/>
      <w:szCs w:val="18"/>
      <w:shd w:val="clear" w:color="auto" w:fill="F1F4F7"/>
    </w:r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pPr>
      <w:pBdr>
        <w:top w:val="single" w:sz="6" w:space="6" w:color="D6DDE4"/>
        <w:left w:val="single" w:sz="6" w:space="6" w:color="D6DDE4"/>
        <w:bottom w:val="single" w:sz="6" w:space="6" w:color="D6DDE4"/>
        <w:right w:val="single" w:sz="6" w:space="6" w:color="D6DDE4"/>
      </w:pBdr>
      <w:shd w:val="clear" w:color="auto" w:fill="F1F4F7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17"/>
      <w:szCs w:val="17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Pr>
      <w:rFonts w:ascii="Consolas" w:eastAsiaTheme="minorEastAsia" w:hAnsi="Consolas"/>
    </w:rPr>
  </w:style>
  <w:style w:type="paragraph" w:customStyle="1" w:styleId="msonormal0">
    <w:name w:val="msonormal"/>
    <w:basedOn w:val="Normal"/>
    <w:pPr>
      <w:spacing w:after="100"/>
    </w:pPr>
  </w:style>
  <w:style w:type="paragraph" w:styleId="NormalWeb">
    <w:name w:val="Normal (Web)"/>
    <w:basedOn w:val="Normal"/>
    <w:uiPriority w:val="99"/>
    <w:semiHidden/>
    <w:unhideWhenUsed/>
    <w:pPr>
      <w:spacing w:after="100"/>
    </w:p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trong">
    <w:name w:val="Strong"/>
    <w:basedOn w:val="DefaultParagraphFont"/>
    <w:uiPriority w:val="22"/>
    <w:qFormat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earn.microsoft.com/azure/azure-local/migrate/migrate-vmware-replicate" TargetMode="External"/><Relationship Id="rId13" Type="http://schemas.openxmlformats.org/officeDocument/2006/relationships/hyperlink" Target="https://learn.microsoft.com/azure/azure-local/manage/disaster-recovery-vm-resiliency" TargetMode="Externa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learn.microsoft.com/azure/azure-local/migrate/migrate-vmware-replicate" TargetMode="External"/><Relationship Id="rId12" Type="http://schemas.openxmlformats.org/officeDocument/2006/relationships/hyperlink" Target="https://learn.microsoft.com/windows-server/storage/storage-spaces/quorum" TargetMode="Externa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learn.microsoft.com/azure/azure-local/manage/maintain-servers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learn.microsoft.com/azure/azure-local/migrate/migrate-vmware-prerequisites" TargetMode="External"/><Relationship Id="rId11" Type="http://schemas.openxmlformats.org/officeDocument/2006/relationships/hyperlink" Target="https://learn.microsoft.com/azure/azure-local/migrate/migration-azure-migrate-overview" TargetMode="External"/><Relationship Id="rId5" Type="http://schemas.openxmlformats.org/officeDocument/2006/relationships/hyperlink" Target="https://learn.microsoft.com/azure/azure-local/migrate/migration-azure-migrate-vmware-overview" TargetMode="External"/><Relationship Id="rId15" Type="http://schemas.openxmlformats.org/officeDocument/2006/relationships/hyperlink" Target="https://learn.microsoft.com/windows-server/storage/storage-spaces/understand-storage-resync" TargetMode="External"/><Relationship Id="rId10" Type="http://schemas.openxmlformats.org/officeDocument/2006/relationships/hyperlink" Target="https://learn.microsoft.com/azure/azure-local/migrate/migrate-faq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learn.microsoft.com/azure/azure-local/migrate/migrate-vmware-migrate" TargetMode="External"/><Relationship Id="rId14" Type="http://schemas.openxmlformats.org/officeDocument/2006/relationships/hyperlink" Target="https://learn.microsoft.com/windows-server/virtualization/hyper-v/deploy/use-gpu-with-clustered-v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2629</Words>
  <Characters>14987</Characters>
  <Application>Microsoft Office Word</Application>
  <DocSecurity>4</DocSecurity>
  <Lines>124</Lines>
  <Paragraphs>35</Paragraphs>
  <ScaleCrop>false</ScaleCrop>
  <Company/>
  <LinksUpToDate>false</LinksUpToDate>
  <CharactersWithSpaces>17581</CharactersWithSpaces>
  <SharedDoc>false</SharedDoc>
  <HyperlinkBase>D:\git\thisismydemo\nic2026_azl\follow-along\</HyperlinkBase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Follow-along guide — Azure Local, Discovery to Day 2</dc:title>
  <dc:subject/>
  <dc:creator>Kristopher Turner</dc:creator>
  <cp:keywords/>
  <dc:description/>
  <cp:lastModifiedBy>Kristopher Turner</cp:lastModifiedBy>
  <cp:revision>2</cp:revision>
  <dcterms:created xsi:type="dcterms:W3CDTF">2026-10-15T00:46:00Z</dcterms:created>
  <dcterms:modified xsi:type="dcterms:W3CDTF">2026-10-15T00:46:00Z</dcterms:modified>
</cp:coreProperties>
</file>