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43A19" w14:textId="77777777" w:rsidR="007C0E83" w:rsidRDefault="007C0E83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Local: Day-2 Operations Runbook</w:t>
      </w:r>
    </w:p>
    <w:p w14:paraId="6105BF99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The recurring operations for a running Azure Local instance: cluster updates, fault diagnosis, capacity management and the virtual machine lifecycle. Each procedure states its inputs, the steps, the evidence that proves it worked, and when to stop and escalate.</w:t>
      </w:r>
    </w:p>
    <w:p w14:paraId="34944DB7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prepared 2026-10-06 against Microsoft Learn (2609 release family). Commands are shown for orientation; run them with the account and context your environment requires, and test them on a non-production instance first. Some behaviour depends on your release and hardware; the text says where.</w:t>
      </w:r>
    </w:p>
    <w:p w14:paraId="387625FF" w14:textId="77777777" w:rsidR="007C0E83" w:rsidRDefault="007C0E8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Principles</w:t>
      </w:r>
    </w:p>
    <w:p w14:paraId="279C6A2D" w14:textId="77777777" w:rsidR="007C0E83" w:rsidRDefault="007C0E83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before you change.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Every procedure starts with a health check and ends with evidence.</w:t>
      </w:r>
    </w:p>
    <w:p w14:paraId="36A1FF37" w14:textId="77777777" w:rsidR="007C0E83" w:rsidRDefault="007C0E83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One fault at a time.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Never stack a second change on a cluster that has an unresolved fault.</w:t>
      </w:r>
    </w:p>
    <w:p w14:paraId="7FC8A3AA" w14:textId="77777777" w:rsidR="007C0E83" w:rsidRDefault="007C0E83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Recovery is proven, not assumed.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A cleared alert is not recovery. Recovery is the repair finished and redundancy restored.</w:t>
      </w:r>
    </w:p>
    <w:p w14:paraId="4F3BA3EC" w14:textId="77777777" w:rsidR="007C0E83" w:rsidRDefault="007C0E83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Two update planes, two owners.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The cluster platform and the guest operating systems are updated by different tools.</w:t>
      </w:r>
    </w:p>
    <w:p w14:paraId="3E0C759E" w14:textId="77777777" w:rsidR="007C0E83" w:rsidRDefault="007C0E8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1. Cluster updates</w:t>
      </w:r>
    </w:p>
    <w:p w14:paraId="7F0902EA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is updated: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solution as one update train: the operating system, agents and services, and the OEM solution extension (drivers and firmware), orchestrated by Lifecycle Manager.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Cadence: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monthly quality updates, quarterly baseline updates, hotfixes as needed, and vendor extension updates. Stay within six months of the most recent release to remain supported. Feature releases can arrive about a week after Microsoft's release because the hardware vendor validates them.</w:t>
      </w:r>
    </w:p>
    <w:p w14:paraId="17C1C704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Inputs: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 maintenance window; a healthy cluster; a plan for what you do if the update fails. A failed update run can be resumed once the cause is fixed or accepted: select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Try again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the failed stage in the portal, or run </w:t>
      </w:r>
      <w:r>
        <w:rPr>
          <w:rStyle w:val="HTMLCode"/>
          <w:color w:val="1B2430"/>
          <w:lang w:val="en"/>
        </w:rPr>
        <w:t>Start-SolutionUpdate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the failed update (add </w:t>
      </w:r>
      <w:r>
        <w:rPr>
          <w:rStyle w:val="HTMLCode"/>
          <w:color w:val="1B2430"/>
          <w:lang w:val="en"/>
        </w:rPr>
        <w:t>-IgnoreWarnings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only when the blocking checks are in a Warning state and you accept them). After a power loss, restore power, run a system health check and then resume. If a node has a critical failure, repair the node first and then resume. If a retry does not resolve it, collect the diagnostic logs and open a support ticket.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3"/>
        <w:gridCol w:w="2772"/>
        <w:gridCol w:w="4609"/>
      </w:tblGrid>
      <w:tr w:rsidR="00000000" w14:paraId="2030E31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FCAF9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Step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E9AE4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Portal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CF4257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PowerShell on a node, as the deployment user</w:t>
            </w:r>
          </w:p>
        </w:tc>
      </w:tr>
      <w:tr w:rsidR="00000000" w14:paraId="2049AFE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83C68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1. Confirm version and health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645AEC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Update Manager, Azure Local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00F1D1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Get-SolutionUpdateEnvironment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and check </w:t>
            </w:r>
            <w:r>
              <w:rPr>
                <w:rStyle w:val="HTMLCode"/>
                <w:color w:val="1B2430"/>
              </w:rPr>
              <w:t>CurrentVersion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and </w:t>
            </w:r>
            <w:r>
              <w:rPr>
                <w:rStyle w:val="HTMLCode"/>
                <w:color w:val="1B2430"/>
              </w:rPr>
              <w:t>HealthState</w:t>
            </w:r>
          </w:p>
        </w:tc>
      </w:tr>
      <w:tr w:rsidR="00000000" w14:paraId="7237BD52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EED823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2. Discover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E683A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Update Manager shows Updates available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55FF81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Get-SolutionUpdate \| Where-Object State -like 'Ready*'</w:t>
            </w:r>
          </w:p>
        </w:tc>
      </w:tr>
      <w:tr w:rsidR="00000000" w14:paraId="176DEE11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66DB3D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3. Prepare (recommended)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F59518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Select Prepare to download and run readiness checks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657CB4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Get-SolutionUpdate -Id &lt;id&gt; \| Start-SolutionUpdate -PrepareOnly</w:t>
            </w:r>
          </w:p>
        </w:tc>
      </w:tr>
      <w:tr w:rsidR="00000000" w14:paraId="266B2E22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52D292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4. Fix readiness failures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65276B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Check readiness, follow the remediation links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A621C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Read </w:t>
            </w:r>
            <w:r>
              <w:rPr>
                <w:rStyle w:val="HTMLCode"/>
                <w:color w:val="1B2430"/>
              </w:rPr>
              <w:t>HealthCheckResult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, follow </w:t>
            </w:r>
            <w:r>
              <w:rPr>
                <w:rStyle w:val="HTMLCode"/>
                <w:color w:val="1B2430"/>
              </w:rPr>
              <w:t>Remediation</w:t>
            </w:r>
          </w:p>
        </w:tc>
      </w:tr>
      <w:tr w:rsidR="00000000" w14:paraId="41EA596C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D58978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5. Install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07A67F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Install now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8B312D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 xml:space="preserve">Get-SolutionUpdate -Id &lt;id&gt; </w:t>
            </w:r>
            <w:r>
              <w:rPr>
                <w:rStyle w:val="HTMLCode"/>
                <w:color w:val="1B2430"/>
              </w:rPr>
              <w:t>\| Start-SolutionUpdate</w:t>
            </w:r>
          </w:p>
        </w:tc>
      </w:tr>
      <w:tr w:rsidR="00000000" w14:paraId="6CC32607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75686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6. Verify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337EB9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History shows success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9185B4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Get-SolutionUpdateEnvironment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shows the new version</w:t>
            </w:r>
          </w:p>
        </w:tc>
      </w:tr>
      <w:tr w:rsidR="00000000" w14:paraId="17B9A481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96BA01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7. Hardware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6A7BB9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Included when the solution extension is part of the train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194D5C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Apply any separate vendor update through the vendor's supported route</w:t>
            </w:r>
          </w:p>
        </w:tc>
      </w:tr>
    </w:tbl>
    <w:p w14:paraId="47E8B9C9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Expected duration: about 17 minutes of health checks and about 4 hours to install on one node, about 22 minutes and about 6 hours on four nodes. Content, load and hardware change this. Third-party tools for installing updates are not supported.</w:t>
      </w:r>
    </w:p>
    <w:p w14:paraId="462C3474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Stop and escalate when: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health checks report Critical findings you cannot remediate from the links; an update stays in progress with no change for a long period; any node does not rejoin.</w:t>
      </w:r>
    </w:p>
    <w:p w14:paraId="28E51737" w14:textId="77777777" w:rsidR="007C0E83" w:rsidRDefault="007C0E8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 Fault diagnosis</w:t>
      </w:r>
    </w:p>
    <w:p w14:paraId="77B860FC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Every fault uses the same five steps: </w:t>
      </w: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symptom, signal, differential diagnosis, action, recovery evidence.</w:t>
      </w:r>
    </w:p>
    <w:p w14:paraId="776D92BD" w14:textId="77777777" w:rsidR="007C0E83" w:rsidRDefault="007C0E8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2.1 Drive failure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9"/>
        <w:gridCol w:w="7925"/>
      </w:tblGrid>
      <w:tr w:rsidR="00000000" w14:paraId="5DD7303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A34BC7" w14:textId="77777777" w:rsidR="007C0E83" w:rsidRDefault="007C0E83">
            <w:pPr>
              <w:rPr>
                <w:rFonts w:ascii="Segoe UI" w:eastAsia="Times New Roman" w:hAnsi="Segoe UI" w:cs="Segoe UI"/>
                <w:lang w:val="en"/>
              </w:rPr>
            </w:pP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9EF985" w14:textId="77777777" w:rsidR="007C0E83" w:rsidRDefault="007C0E83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08E7A4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60AF94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3C8A32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drive alert, a pool or volume in a Warning or Degraded state</w:t>
            </w:r>
          </w:p>
        </w:tc>
      </w:tr>
      <w:tr w:rsidR="00000000" w14:paraId="304AA66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F6C984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Signal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9DBC39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Azure Monitor alert; physical disk </w:t>
            </w:r>
            <w:r>
              <w:rPr>
                <w:rStyle w:val="HTMLCode"/>
                <w:color w:val="1B2430"/>
              </w:rPr>
              <w:t>HealthStatus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or </w:t>
            </w:r>
            <w:r>
              <w:rPr>
                <w:rStyle w:val="HTMLCode"/>
                <w:color w:val="1B2430"/>
              </w:rPr>
              <w:t>OperationalStatus</w:t>
            </w:r>
          </w:p>
        </w:tc>
      </w:tr>
      <w:tr w:rsidR="00000000" w14:paraId="77B5C2F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DFADFE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Diagnosis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22AF8F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Is the drive failed media, lost communication, or an administrative action? Is a repair job already running? Is another fault present?</w:t>
            </w:r>
          </w:p>
        </w:tc>
      </w:tr>
      <w:tr w:rsidR="00000000" w14:paraId="735AB110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05322F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62EE3F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Storage Spaces Direct retires and evacuates a failed drive automatically; replace the drive physically; if the new drive is not added, check whether AutoPool is enabled</w:t>
            </w:r>
          </w:p>
        </w:tc>
      </w:tr>
      <w:tr w:rsidR="00000000" w14:paraId="5D87B4C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47AC4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Recovery evidence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A8BDD7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The storage repair job finished, all volumes are </w:t>
            </w:r>
            <w:r>
              <w:rPr>
                <w:rStyle w:val="HTMLCode"/>
                <w:color w:val="1B2430"/>
              </w:rPr>
              <w:t>Healthy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, redundancy is restored</w:t>
            </w:r>
          </w:p>
        </w:tc>
      </w:tr>
    </w:tbl>
    <w:p w14:paraId="3A2FF231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Get-PhysicalDisk | Format-Table FriendlyName, SerialNumber, HealthStatus, OperationalStatus, Usage</w:t>
      </w:r>
    </w:p>
    <w:p w14:paraId="5C6B13D9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Get-StorageJob</w:t>
      </w:r>
    </w:p>
    <w:p w14:paraId="12E541B4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Get-VirtualDisk | Format-Table FriendlyName, HealthStatus, OperationalStatus</w:t>
      </w:r>
    </w:p>
    <w:p w14:paraId="00165004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# AutoPool setting (when a replacement drive is not pooled)</w:t>
      </w:r>
    </w:p>
    <w:p w14:paraId="730850B6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Get-StorageSubsystem Cluster* | Get-StorageHealthSetting | Select-Object "System.Storage.PhysicalDisk.AutoPool.Enabled"</w:t>
      </w:r>
    </w:p>
    <w:p w14:paraId="210D5D37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On a two-node, two-way-mirror cluster one fault leaves no redundancy until the repair completes. Reserve capacity (section 3) allows an immediate in-place repair before the drive is replaced.</w:t>
      </w:r>
    </w:p>
    <w:p w14:paraId="18BDDB47" w14:textId="77777777" w:rsidR="007C0E83" w:rsidRDefault="007C0E8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2.2 Network intent drift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7841"/>
      </w:tblGrid>
      <w:tr w:rsidR="00000000" w14:paraId="5A8D80B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91F388" w14:textId="77777777" w:rsidR="007C0E83" w:rsidRDefault="007C0E83">
            <w:pPr>
              <w:rPr>
                <w:rFonts w:ascii="Segoe UI" w:eastAsia="Times New Roman" w:hAnsi="Segoe UI" w:cs="Segoe UI"/>
                <w:lang w:val="en"/>
              </w:rPr>
            </w:pP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387FD8" w14:textId="77777777" w:rsidR="007C0E83" w:rsidRDefault="007C0E83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6E231152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8F16D7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6BF857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An intent shows </w:t>
            </w:r>
            <w:r>
              <w:rPr>
                <w:rStyle w:val="HTMLCode"/>
                <w:color w:val="1B2430"/>
              </w:rPr>
              <w:t>ConfigurationStatus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other than </w:t>
            </w:r>
            <w:r>
              <w:rPr>
                <w:rStyle w:val="HTMLCode"/>
                <w:color w:val="1B2430"/>
              </w:rPr>
              <w:t>Success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, or a drift alert</w:t>
            </w:r>
          </w:p>
        </w:tc>
      </w:tr>
      <w:tr w:rsidR="00000000" w14:paraId="1366D92E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5C7BC9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Signal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05B7BE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HTMLCode"/>
                <w:color w:val="1B2430"/>
              </w:rPr>
              <w:t>Get-NetIntentStatus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; Network ATC admin event log; Monitor alert</w:t>
            </w:r>
          </w:p>
        </w:tc>
      </w:tr>
      <w:tr w:rsidR="00000000" w14:paraId="032E378A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A6756D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Diagnosis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F3CDE2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Which setting differs from the intent, and who changed it? Network ATC owns the adapter properties it manages</w:t>
            </w:r>
          </w:p>
        </w:tc>
      </w:tr>
      <w:tr w:rsidR="00000000" w14:paraId="2F758B0C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1553EB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412D5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Let Network ATC remediate; if it does not converge, review the event log and follow the documented procedure for the change you need</w:t>
            </w:r>
          </w:p>
        </w:tc>
      </w:tr>
      <w:tr w:rsidR="00000000" w14:paraId="085B1E88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640B6C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Recovery evidence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1713B0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Every intent reports </w:t>
            </w:r>
            <w:r>
              <w:rPr>
                <w:rStyle w:val="HTMLCode"/>
                <w:color w:val="1B2430"/>
              </w:rPr>
              <w:t>Success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 on every node</w:t>
            </w:r>
          </w:p>
        </w:tc>
      </w:tr>
    </w:tbl>
    <w:p w14:paraId="2AAF07D9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Format-List Host, IntentName, ConfigurationStatus, ProvisioningStatus</w:t>
      </w:r>
    </w:p>
    <w:p w14:paraId="17CCCB67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Configuration drift is a fault. The fix is to change the intent, not the adapter.</w:t>
      </w:r>
    </w:p>
    <w:p w14:paraId="26A3F168" w14:textId="77777777" w:rsidR="007C0E83" w:rsidRDefault="007C0E83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2.3 Node failure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7946"/>
      </w:tblGrid>
      <w:tr w:rsidR="00000000" w14:paraId="364F670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70E517" w14:textId="77777777" w:rsidR="007C0E83" w:rsidRDefault="007C0E83">
            <w:pPr>
              <w:rPr>
                <w:rFonts w:ascii="Segoe UI" w:eastAsia="Times New Roman" w:hAnsi="Segoe UI" w:cs="Segoe UI"/>
                <w:lang w:val="en"/>
              </w:rPr>
            </w:pP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119A0A" w14:textId="77777777" w:rsidR="007C0E83" w:rsidRDefault="007C0E83">
            <w:pPr>
              <w:spacing w:before="120" w:after="200"/>
              <w:rPr>
                <w:rFonts w:eastAsia="Times New Roman"/>
                <w:sz w:val="20"/>
                <w:szCs w:val="20"/>
              </w:rPr>
            </w:pPr>
          </w:p>
        </w:tc>
      </w:tr>
      <w:tr w:rsidR="00000000" w14:paraId="771E8794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31030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4E5BA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node is down; VMs restart on the surviving node; an alert fires</w:t>
            </w:r>
          </w:p>
        </w:tc>
      </w:tr>
      <w:tr w:rsidR="00000000" w14:paraId="7697CFC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44334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Signal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6FDDAB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 node state; Monitor alert; VM state</w:t>
            </w:r>
          </w:p>
        </w:tc>
      </w:tr>
      <w:tr w:rsidR="00000000" w14:paraId="00BF80BC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0AB313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Diagnosis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84B924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Is it the node, its network, or its power? Is the witness reachable? On two nodes, one node plus the witness keeps quorum; losing both a node and the witness takes the cluster offline</w:t>
            </w:r>
          </w:p>
        </w:tc>
      </w:tr>
      <w:tr w:rsidR="00000000" w14:paraId="2F24B554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BA59ED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Action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18CAB2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Restore the node through the hardware management path; do not stack another change; when the node returns, let storage resync</w:t>
            </w:r>
          </w:p>
        </w:tc>
      </w:tr>
      <w:tr w:rsidR="00000000" w14:paraId="7AFCCFC7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4D26DE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Style w:val="Strong"/>
                <w:rFonts w:ascii="Segoe UI" w:eastAsia="Times New Roman" w:hAnsi="Segoe UI" w:cs="Segoe UI"/>
                <w:color w:val="1B2430"/>
                <w:sz w:val="18"/>
                <w:szCs w:val="18"/>
              </w:rPr>
              <w:t>Recovery evidence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D8DF56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 xml:space="preserve">The node is </w:t>
            </w:r>
            <w:r>
              <w:rPr>
                <w:rStyle w:val="HTMLCode"/>
                <w:color w:val="1B2430"/>
              </w:rPr>
              <w:t>Up</w:t>
            </w: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, storage repair finished, volumes healthy, VMs on their intended owners</w:t>
            </w:r>
          </w:p>
        </w:tc>
      </w:tr>
    </w:tbl>
    <w:p w14:paraId="4FBBEC3E" w14:textId="77777777" w:rsidR="007C0E83" w:rsidRDefault="007C0E8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3. Capacity management</w:t>
      </w:r>
    </w:p>
    <w:p w14:paraId="7762F68A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What "full" means: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two-way mirror, usable capacity is about half of raw, and a node loss must still leave room for the VMs and the repair.</w:t>
      </w:r>
    </w:p>
    <w:p w14:paraId="2A98FB2E" w14:textId="77777777" w:rsidR="007C0E83" w:rsidRDefault="007C0E83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Compute the healthy-state usage and the usage with one node unavailable. The second number is the one that limits you.</w:t>
      </w:r>
    </w:p>
    <w:p w14:paraId="49E8CEAE" w14:textId="77777777" w:rsidR="007C0E83" w:rsidRDefault="007C0E83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Keep reserve capacity: leave unallocated pool capacity equal to one capacity drive per server, up to four (this is free space, not spare drives), so a failed drive can repair in place.</w:t>
      </w:r>
    </w:p>
    <w:p w14:paraId="034DC12E" w14:textId="77777777" w:rsidR="007C0E83" w:rsidRDefault="007C0E83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Decide with numbers. If an additional workload breaks the node-loss reserve, reject it or expand first; record the trigger for expansion.</w:t>
      </w:r>
    </w:p>
    <w:p w14:paraId="58F8BEA0" w14:textId="77777777" w:rsidR="007C0E83" w:rsidRDefault="007C0E83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Expansion: adding a node changes resiliency options and the network intents; plan it as a change, not an event. Rack Aware clusters expand in pairs.</w:t>
      </w:r>
    </w:p>
    <w:p w14:paraId="59B5F3D1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Get-StoragePool -IsPrimordial $false | Format-List FriendlyName, Size, AllocatedSize</w:t>
      </w:r>
    </w:p>
    <w:p w14:paraId="345774CA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Get-VirtualDisk | Format-Table FriendlyName, Size, FootprintOnPool</w:t>
      </w:r>
    </w:p>
    <w:p w14:paraId="1A283763" w14:textId="77777777" w:rsidR="007C0E83" w:rsidRDefault="007C0E8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4. Virtual machine lifecycle through Azure Arc</w:t>
      </w:r>
    </w:p>
    <w:p w14:paraId="13E187D1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Day 2 for workloads is Azure, not a console session. Create, govern and delete virtual machines from Azure, so that RBAC, policy, monitoring and update management apply.</w:t>
      </w:r>
    </w:p>
    <w:p w14:paraId="4E240EE7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Prerequisites: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an image (from the marketplace, a storage account, or a local share), a logical network, a custom location, and a storage path on a workload volume (never the infrastructure volume).</w:t>
      </w:r>
    </w:p>
    <w:p w14:paraId="585C93AD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stack-hci-vm create --name &lt;vm&gt; --resource-group &lt;rg&gt; --custom-location &lt;custom location id&gt; \</w:t>
      </w:r>
    </w:p>
    <w:p w14:paraId="729A32EE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 xml:space="preserve">  --image &lt;image name&gt; --admin-username &lt;admin</w:t>
      </w: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&gt; --admin-password &lt;from a secure prompt&gt; \</w:t>
      </w:r>
    </w:p>
    <w:p w14:paraId="20A0C18F" w14:textId="77777777" w:rsidR="007C0E83" w:rsidRDefault="007C0E83">
      <w:pPr>
        <w:pStyle w:val="HTMLPreformatted"/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 xml:space="preserve">  --nics &lt;nic name&gt; --storage-path-id &lt;storage path id&gt;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8570"/>
      </w:tblGrid>
      <w:tr w:rsidR="00000000" w14:paraId="16904F3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2E5068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Step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CF8E3B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Check</w:t>
            </w:r>
          </w:p>
        </w:tc>
      </w:tr>
      <w:tr w:rsidR="00000000" w14:paraId="62F8857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3BCC6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Create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1D093F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VM lists as Succeeded under Azure Local virtual machines</w:t>
            </w:r>
          </w:p>
        </w:tc>
      </w:tr>
      <w:tr w:rsidR="00000000" w14:paraId="5FC86E74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24D5F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Govern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310CE4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Tags set; policy compliance evaluated; the VM appears in Update Manager and monitoring scopes</w:t>
            </w:r>
          </w:p>
        </w:tc>
      </w:tr>
      <w:tr w:rsidR="00000000" w14:paraId="50675C40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423A00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Protect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B7CE0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 backup policy is assigned; replication enabled if the tier requires it</w:t>
            </w:r>
          </w:p>
        </w:tc>
      </w:tr>
      <w:tr w:rsidR="00000000" w14:paraId="48B0855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4AD333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951E19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Remove associated resources, then the VM; deleting an Azure Local VM after a failover to Azure needs manual clean-up</w:t>
            </w:r>
          </w:p>
        </w:tc>
      </w:tr>
    </w:tbl>
    <w:p w14:paraId="36F92A49" w14:textId="77777777" w:rsidR="007C0E83" w:rsidRDefault="007C0E83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A VM disconnected from Azure Arc can be reconnected within the Arc agent's 45-day window.</w:t>
      </w:r>
    </w:p>
    <w:p w14:paraId="0FD802C5" w14:textId="77777777" w:rsidR="007C0E83" w:rsidRDefault="007C0E83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5. Routine schedule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8102"/>
      </w:tblGrid>
      <w:tr w:rsidR="00000000" w14:paraId="48B93F85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EF07A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Cadence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053B1B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Task</w:t>
            </w:r>
          </w:p>
        </w:tc>
      </w:tr>
      <w:tr w:rsidR="00000000" w14:paraId="76AF39A9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C69A73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Daily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1FEC0B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Review Monitor alerts and the Insights health view</w:t>
            </w:r>
          </w:p>
        </w:tc>
      </w:tr>
      <w:tr w:rsidR="00000000" w14:paraId="081860C6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43F62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Weekly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478725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Check backup jobs and replication health; review policy compliance</w:t>
            </w:r>
          </w:p>
        </w:tc>
      </w:tr>
      <w:tr w:rsidR="00000000" w14:paraId="5702D308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45469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Monthly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B23E0A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Review and apply the quality update in the maintenance window</w:t>
            </w:r>
          </w:p>
        </w:tc>
      </w:tr>
      <w:tr w:rsidR="00000000" w14:paraId="01111F4F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66CC19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Quarterly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B0AE07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Apply the baseline update; run a DR test failover; review capacity and expansion triggers; check certificate and secret expiry (the local administrator account and secrets are yours to rotate)</w:t>
            </w:r>
          </w:p>
        </w:tc>
      </w:tr>
      <w:tr w:rsidR="00000000" w14:paraId="37159CE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EAC83C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After any change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10518F" w14:textId="77777777" w:rsidR="007C0E83" w:rsidRDefault="007C0E83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Re-run the readiness checks</w:t>
            </w:r>
          </w:p>
        </w:tc>
      </w:tr>
    </w:tbl>
    <w:p w14:paraId="5331F43E" w14:textId="77777777" w:rsidR="007C0E83" w:rsidRDefault="007C0E83">
      <w:pPr>
        <w:rPr>
          <w:rFonts w:eastAsia="Times New Roman"/>
        </w:rPr>
      </w:pPr>
    </w:p>
    <w:sectPr w:rsidR="007C0E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37785"/>
    <w:multiLevelType w:val="multilevel"/>
    <w:tmpl w:val="0D748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D044F8"/>
    <w:multiLevelType w:val="multilevel"/>
    <w:tmpl w:val="4138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8129813">
    <w:abstractNumId w:val="1"/>
  </w:num>
  <w:num w:numId="2" w16cid:durableId="1943947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E3C"/>
    <w:rsid w:val="002E3E3C"/>
    <w:rsid w:val="007A2F17"/>
    <w:rsid w:val="007C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4E9285"/>
  <w15:chartTrackingRefBased/>
  <w15:docId w15:val="{97EE204F-BCCF-4A34-A39D-528C9EEA4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1268</Words>
  <Characters>7233</Characters>
  <Application>Microsoft Office Word</Application>
  <DocSecurity>4</DocSecurity>
  <Lines>60</Lines>
  <Paragraphs>16</Paragraphs>
  <ScaleCrop>false</ScaleCrop>
  <Company/>
  <LinksUpToDate>false</LinksUpToDate>
  <CharactersWithSpaces>8485</CharactersWithSpaces>
  <SharedDoc>false</SharedDoc>
  <HyperlinkBase>D:\git\thisismydemo\nic2026_azl\handouts\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Azure Local: Day-2 Operations Runbook</dc:title>
  <dc:subject/>
  <dc:creator>Kristopher Turner</dc:creator>
  <cp:keywords/>
  <dc:description/>
  <cp:lastModifiedBy>Kristopher Turner</cp:lastModifiedBy>
  <cp:revision>2</cp:revision>
  <dcterms:created xsi:type="dcterms:W3CDTF">2026-10-15T13:31:00Z</dcterms:created>
  <dcterms:modified xsi:type="dcterms:W3CDTF">2026-10-15T13:31:00Z</dcterms:modified>
</cp:coreProperties>
</file>