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271DB3" w14:textId="29B65FAB" w:rsidR="00AC412B" w:rsidRPr="00CE37AC" w:rsidRDefault="00AC412B" w:rsidP="00CE37AC">
      <w:pPr>
        <w:spacing w:line="240" w:lineRule="auto"/>
        <w:rPr>
          <w:rFonts w:ascii="Nunito" w:hAnsi="Nunito" w:cs="Segoe UI"/>
          <w:color w:val="000000" w:themeColor="text1"/>
          <w:szCs w:val="24"/>
        </w:rPr>
      </w:pPr>
      <w:r w:rsidRPr="00CE37AC">
        <w:rPr>
          <w:rFonts w:ascii="Nunito" w:hAnsi="Nunito" w:cs="Segoe UI"/>
          <w:color w:val="000000" w:themeColor="text1"/>
          <w:szCs w:val="24"/>
        </w:rPr>
        <w:t>January 1, 2023</w:t>
      </w:r>
    </w:p>
    <w:p w14:paraId="5480F371" w14:textId="7CA72FDF" w:rsidR="00CE37AC" w:rsidRPr="00CE37AC" w:rsidRDefault="00CE37AC" w:rsidP="00CE37AC">
      <w:pPr>
        <w:spacing w:line="240" w:lineRule="auto"/>
        <w:rPr>
          <w:rFonts w:ascii="Nunito" w:hAnsi="Nunito" w:cs="Segoe UI"/>
          <w:color w:val="1F497D" w:themeColor="text2"/>
          <w:szCs w:val="24"/>
        </w:rPr>
      </w:pPr>
      <w:r w:rsidRPr="004C5564">
        <w:rPr>
          <w:rFonts w:ascii="Nunito" w:hAnsi="Nunito" w:cs="Segoe UI"/>
          <w:color w:val="0000FF"/>
          <w:szCs w:val="24"/>
        </w:rPr>
        <w:t>Power BI</w:t>
      </w:r>
      <w:r w:rsidRPr="00CE37AC">
        <w:rPr>
          <w:rFonts w:ascii="Nunito" w:hAnsi="Nunito" w:cs="Segoe UI"/>
          <w:color w:val="1F497D" w:themeColor="text2"/>
          <w:szCs w:val="24"/>
        </w:rPr>
        <w:t>:</w:t>
      </w:r>
    </w:p>
    <w:p w14:paraId="6EECCF0B" w14:textId="6E465D0A" w:rsidR="00AC412B" w:rsidRDefault="00CE37AC" w:rsidP="00CE37AC">
      <w:pPr>
        <w:spacing w:line="240" w:lineRule="auto"/>
        <w:rPr>
          <w:rFonts w:ascii="Nunito" w:hAnsi="Nunito" w:cs="Segoe UI"/>
          <w:color w:val="000000" w:themeColor="text1"/>
          <w:szCs w:val="24"/>
        </w:rPr>
      </w:pPr>
      <w:r w:rsidRPr="00CE37AC">
        <w:rPr>
          <w:rFonts w:ascii="Nunito" w:hAnsi="Nunito" w:cs="Segoe UI"/>
          <w:color w:val="000000" w:themeColor="text1"/>
          <w:szCs w:val="24"/>
        </w:rPr>
        <w:t>Power BI Is an industry leading Microsoft BI tool that essentially functions to provide insights into your data insights that can then be used to shape your business decision making. The B</w:t>
      </w:r>
      <w:r w:rsidR="00DB03DF">
        <w:rPr>
          <w:rFonts w:ascii="Nunito" w:hAnsi="Nunito" w:cs="Segoe UI"/>
          <w:color w:val="000000" w:themeColor="text1"/>
          <w:szCs w:val="24"/>
        </w:rPr>
        <w:t>I</w:t>
      </w:r>
      <w:r w:rsidRPr="00CE37AC">
        <w:rPr>
          <w:rFonts w:ascii="Nunito" w:hAnsi="Nunito" w:cs="Segoe UI"/>
          <w:color w:val="000000" w:themeColor="text1"/>
          <w:szCs w:val="24"/>
        </w:rPr>
        <w:t xml:space="preserve"> </w:t>
      </w:r>
      <w:r w:rsidR="005B67C9">
        <w:rPr>
          <w:rFonts w:ascii="Nunito" w:hAnsi="Nunito" w:cs="Segoe UI"/>
          <w:color w:val="000000" w:themeColor="text1"/>
          <w:szCs w:val="24"/>
        </w:rPr>
        <w:t>and</w:t>
      </w:r>
      <w:r w:rsidRPr="00CE37AC">
        <w:rPr>
          <w:rFonts w:ascii="Nunito" w:hAnsi="Nunito" w:cs="Segoe UI"/>
          <w:color w:val="000000" w:themeColor="text1"/>
          <w:szCs w:val="24"/>
        </w:rPr>
        <w:t xml:space="preserve"> Power BI I stands for Business Intelligence Power bi I takes data, you provide, analyzes it and organizes it into shareable visual reports and models that track metric trends, relationships, potential outcomes and much more.</w:t>
      </w:r>
    </w:p>
    <w:p w14:paraId="706EA001" w14:textId="33AEAFD6" w:rsidR="0024106F" w:rsidRDefault="0024106F" w:rsidP="00CE37AC">
      <w:pPr>
        <w:spacing w:line="240" w:lineRule="auto"/>
        <w:rPr>
          <w:rFonts w:ascii="Nunito" w:hAnsi="Nunito" w:cs="Segoe UI"/>
          <w:color w:val="000000" w:themeColor="text1"/>
          <w:szCs w:val="24"/>
        </w:rPr>
      </w:pPr>
      <w:r>
        <w:rPr>
          <w:rFonts w:ascii="Nunito" w:hAnsi="Nunito" w:cs="Segoe UI"/>
          <w:color w:val="000000" w:themeColor="text1"/>
          <w:szCs w:val="24"/>
        </w:rPr>
        <w:t>The Power BI Main Components:</w:t>
      </w:r>
    </w:p>
    <w:p w14:paraId="4F9C8181" w14:textId="37565E31" w:rsidR="0024106F" w:rsidRDefault="0024106F" w:rsidP="00CE37AC">
      <w:pPr>
        <w:spacing w:line="240" w:lineRule="auto"/>
        <w:rPr>
          <w:rFonts w:ascii="Nunito" w:hAnsi="Nunito" w:cs="Segoe UI"/>
          <w:color w:val="000000" w:themeColor="text1"/>
          <w:szCs w:val="24"/>
        </w:rPr>
      </w:pPr>
      <w:r>
        <w:rPr>
          <w:rFonts w:ascii="Nunito" w:hAnsi="Nunito" w:cs="Segoe UI"/>
          <w:color w:val="000000" w:themeColor="text1"/>
          <w:szCs w:val="24"/>
        </w:rPr>
        <w:t>Power BI is made up of three main components:</w:t>
      </w:r>
    </w:p>
    <w:p w14:paraId="07684A28" w14:textId="428AD354" w:rsidR="0024106F" w:rsidRDefault="0024106F" w:rsidP="0024106F">
      <w:pPr>
        <w:pStyle w:val="ListParagraph"/>
        <w:numPr>
          <w:ilvl w:val="0"/>
          <w:numId w:val="21"/>
        </w:numPr>
        <w:spacing w:line="240" w:lineRule="auto"/>
        <w:rPr>
          <w:rFonts w:ascii="Nunito" w:hAnsi="Nunito" w:cs="Segoe UI"/>
          <w:color w:val="000000" w:themeColor="text1"/>
          <w:szCs w:val="24"/>
        </w:rPr>
      </w:pPr>
      <w:r>
        <w:rPr>
          <w:rFonts w:ascii="Nunito" w:hAnsi="Nunito" w:cs="Segoe UI"/>
          <w:color w:val="000000" w:themeColor="text1"/>
          <w:szCs w:val="24"/>
        </w:rPr>
        <w:t>The Report View</w:t>
      </w:r>
    </w:p>
    <w:p w14:paraId="62DA05BF" w14:textId="40BB8B10" w:rsidR="0024106F" w:rsidRDefault="0024106F" w:rsidP="0024106F">
      <w:pPr>
        <w:pStyle w:val="ListParagraph"/>
        <w:numPr>
          <w:ilvl w:val="0"/>
          <w:numId w:val="21"/>
        </w:numPr>
        <w:spacing w:line="240" w:lineRule="auto"/>
        <w:rPr>
          <w:rFonts w:ascii="Nunito" w:hAnsi="Nunito" w:cs="Segoe UI"/>
          <w:color w:val="000000" w:themeColor="text1"/>
          <w:szCs w:val="24"/>
        </w:rPr>
      </w:pPr>
      <w:r>
        <w:rPr>
          <w:rFonts w:ascii="Nunito" w:hAnsi="Nunito" w:cs="Segoe UI"/>
          <w:color w:val="000000" w:themeColor="text1"/>
          <w:szCs w:val="24"/>
        </w:rPr>
        <w:t>The Data View</w:t>
      </w:r>
    </w:p>
    <w:p w14:paraId="75D2ACE4" w14:textId="0ED7A48E" w:rsidR="0024106F" w:rsidRDefault="0024106F" w:rsidP="0024106F">
      <w:pPr>
        <w:pStyle w:val="ListParagraph"/>
        <w:numPr>
          <w:ilvl w:val="0"/>
          <w:numId w:val="21"/>
        </w:numPr>
        <w:spacing w:line="240" w:lineRule="auto"/>
        <w:rPr>
          <w:rFonts w:ascii="Nunito" w:hAnsi="Nunito" w:cs="Segoe UI"/>
          <w:color w:val="000000" w:themeColor="text1"/>
          <w:szCs w:val="24"/>
        </w:rPr>
      </w:pPr>
      <w:r>
        <w:rPr>
          <w:rFonts w:ascii="Nunito" w:hAnsi="Nunito" w:cs="Segoe UI"/>
          <w:color w:val="000000" w:themeColor="text1"/>
          <w:szCs w:val="24"/>
        </w:rPr>
        <w:t>The Model View</w:t>
      </w:r>
    </w:p>
    <w:p w14:paraId="01D08507" w14:textId="31816B07" w:rsidR="0024106F" w:rsidRDefault="0024106F" w:rsidP="0024106F">
      <w:pPr>
        <w:spacing w:line="240" w:lineRule="auto"/>
        <w:rPr>
          <w:rFonts w:ascii="Nunito" w:hAnsi="Nunito" w:cs="Segoe UI"/>
          <w:color w:val="000000" w:themeColor="text1"/>
          <w:szCs w:val="24"/>
        </w:rPr>
      </w:pPr>
      <w:r w:rsidRPr="0024106F">
        <w:rPr>
          <w:rFonts w:ascii="Nunito" w:hAnsi="Nunito" w:cs="Segoe UI"/>
          <w:noProof/>
          <w:color w:val="000000" w:themeColor="text1"/>
          <w:szCs w:val="24"/>
        </w:rPr>
        <w:drawing>
          <wp:inline distT="0" distB="0" distL="0" distR="0" wp14:anchorId="18853120" wp14:editId="48BA6354">
            <wp:extent cx="2219635" cy="136226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19635" cy="1362265"/>
                    </a:xfrm>
                    <a:prstGeom prst="rect">
                      <a:avLst/>
                    </a:prstGeom>
                  </pic:spPr>
                </pic:pic>
              </a:graphicData>
            </a:graphic>
          </wp:inline>
        </w:drawing>
      </w:r>
    </w:p>
    <w:p w14:paraId="4CF3B965" w14:textId="1255FC89" w:rsidR="0024106F" w:rsidRDefault="00D151E2" w:rsidP="0024106F">
      <w:pPr>
        <w:spacing w:line="240" w:lineRule="auto"/>
        <w:rPr>
          <w:rFonts w:ascii="Nunito" w:hAnsi="Nunito" w:cs="Segoe UI"/>
          <w:color w:val="000000" w:themeColor="text1"/>
          <w:szCs w:val="24"/>
        </w:rPr>
      </w:pPr>
      <w:r>
        <w:rPr>
          <w:rFonts w:ascii="Nunito" w:hAnsi="Nunito" w:cs="Segoe UI"/>
          <w:color w:val="000000" w:themeColor="text1"/>
          <w:szCs w:val="24"/>
        </w:rPr>
        <w:t>The data view displays tables of acquired data form sources like:</w:t>
      </w:r>
    </w:p>
    <w:p w14:paraId="07C5BFFB" w14:textId="57A48267" w:rsidR="00D151E2" w:rsidRDefault="00D151E2" w:rsidP="0024106F">
      <w:pPr>
        <w:spacing w:line="240" w:lineRule="auto"/>
        <w:rPr>
          <w:rFonts w:ascii="Nunito" w:hAnsi="Nunito" w:cs="Segoe UI"/>
          <w:color w:val="000000" w:themeColor="text1"/>
          <w:szCs w:val="24"/>
        </w:rPr>
      </w:pPr>
      <w:r>
        <w:rPr>
          <w:noProof/>
        </w:rPr>
        <w:drawing>
          <wp:inline distT="0" distB="0" distL="0" distR="0" wp14:anchorId="511D32F4" wp14:editId="0C0FDD2B">
            <wp:extent cx="6189345" cy="23202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89345" cy="2320290"/>
                    </a:xfrm>
                    <a:prstGeom prst="rect">
                      <a:avLst/>
                    </a:prstGeom>
                    <a:noFill/>
                    <a:ln>
                      <a:noFill/>
                    </a:ln>
                  </pic:spPr>
                </pic:pic>
              </a:graphicData>
            </a:graphic>
          </wp:inline>
        </w:drawing>
      </w:r>
    </w:p>
    <w:p w14:paraId="5D2B83B5" w14:textId="7700EB3B" w:rsidR="00D151E2" w:rsidRDefault="00D151E2" w:rsidP="0024106F">
      <w:pPr>
        <w:spacing w:line="240" w:lineRule="auto"/>
        <w:rPr>
          <w:rFonts w:ascii="Nunito" w:hAnsi="Nunito" w:cs="Segoe UI"/>
          <w:color w:val="000000" w:themeColor="text1"/>
          <w:szCs w:val="24"/>
        </w:rPr>
      </w:pPr>
      <w:r>
        <w:rPr>
          <w:rFonts w:ascii="Nunito" w:hAnsi="Nunito" w:cs="Segoe UI"/>
          <w:color w:val="000000" w:themeColor="text1"/>
          <w:szCs w:val="24"/>
        </w:rPr>
        <w:t>The model view displays the tables from the data view in a bird’s eye view shown relationships connectors between the tables.</w:t>
      </w:r>
    </w:p>
    <w:p w14:paraId="794D2925" w14:textId="2030743E" w:rsidR="00D151E2" w:rsidRDefault="00D151E2" w:rsidP="0024106F">
      <w:pPr>
        <w:spacing w:line="240" w:lineRule="auto"/>
        <w:rPr>
          <w:rFonts w:ascii="Nunito" w:hAnsi="Nunito" w:cs="Segoe UI"/>
          <w:color w:val="000000" w:themeColor="text1"/>
          <w:szCs w:val="24"/>
        </w:rPr>
      </w:pPr>
    </w:p>
    <w:p w14:paraId="7DE8357A" w14:textId="50588A0C" w:rsidR="00D151E2" w:rsidRDefault="00D151E2" w:rsidP="0024106F">
      <w:pPr>
        <w:spacing w:line="240" w:lineRule="auto"/>
        <w:rPr>
          <w:rFonts w:ascii="Nunito" w:hAnsi="Nunito" w:cs="Segoe UI"/>
          <w:color w:val="000000" w:themeColor="text1"/>
          <w:szCs w:val="24"/>
        </w:rPr>
      </w:pPr>
    </w:p>
    <w:p w14:paraId="6FB4CA98" w14:textId="267A60B1" w:rsidR="00D151E2" w:rsidRDefault="00D151E2" w:rsidP="0024106F">
      <w:pPr>
        <w:spacing w:line="240" w:lineRule="auto"/>
        <w:rPr>
          <w:rFonts w:ascii="Nunito" w:hAnsi="Nunito" w:cs="Segoe UI"/>
          <w:color w:val="000000" w:themeColor="text1"/>
          <w:szCs w:val="24"/>
        </w:rPr>
      </w:pPr>
      <w:r>
        <w:rPr>
          <w:noProof/>
        </w:rPr>
        <w:lastRenderedPageBreak/>
        <w:drawing>
          <wp:inline distT="0" distB="0" distL="0" distR="0" wp14:anchorId="0028EE58" wp14:editId="4614C946">
            <wp:extent cx="4251960" cy="246864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60594" cy="2473654"/>
                    </a:xfrm>
                    <a:prstGeom prst="rect">
                      <a:avLst/>
                    </a:prstGeom>
                    <a:noFill/>
                    <a:ln>
                      <a:noFill/>
                    </a:ln>
                  </pic:spPr>
                </pic:pic>
              </a:graphicData>
            </a:graphic>
          </wp:inline>
        </w:drawing>
      </w:r>
    </w:p>
    <w:p w14:paraId="3FDC2D1C" w14:textId="55642089" w:rsidR="00D151E2" w:rsidRDefault="00D151E2" w:rsidP="0024106F">
      <w:pPr>
        <w:spacing w:line="240" w:lineRule="auto"/>
        <w:rPr>
          <w:rFonts w:ascii="Nunito" w:hAnsi="Nunito" w:cs="Segoe UI"/>
          <w:color w:val="000000" w:themeColor="text1"/>
          <w:szCs w:val="24"/>
        </w:rPr>
      </w:pPr>
      <w:r>
        <w:rPr>
          <w:rFonts w:ascii="Nunito" w:hAnsi="Nunito" w:cs="Segoe UI"/>
          <w:color w:val="000000" w:themeColor="text1"/>
          <w:szCs w:val="24"/>
        </w:rPr>
        <w:t>The Report view is where all visualizations are presented</w:t>
      </w:r>
    </w:p>
    <w:p w14:paraId="7D410953" w14:textId="5A25E245" w:rsidR="00D151E2" w:rsidRDefault="00D151E2" w:rsidP="0024106F">
      <w:pPr>
        <w:spacing w:line="240" w:lineRule="auto"/>
        <w:rPr>
          <w:rFonts w:ascii="Nunito" w:hAnsi="Nunito" w:cs="Segoe UI"/>
          <w:color w:val="000000" w:themeColor="text1"/>
          <w:szCs w:val="24"/>
        </w:rPr>
      </w:pPr>
      <w:r>
        <w:rPr>
          <w:noProof/>
        </w:rPr>
        <w:drawing>
          <wp:inline distT="0" distB="0" distL="0" distR="0" wp14:anchorId="48F99CDD" wp14:editId="4A783BF8">
            <wp:extent cx="4281202" cy="21869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86616" cy="2189706"/>
                    </a:xfrm>
                    <a:prstGeom prst="rect">
                      <a:avLst/>
                    </a:prstGeom>
                    <a:noFill/>
                    <a:ln>
                      <a:noFill/>
                    </a:ln>
                  </pic:spPr>
                </pic:pic>
              </a:graphicData>
            </a:graphic>
          </wp:inline>
        </w:drawing>
      </w:r>
    </w:p>
    <w:p w14:paraId="7A66614E" w14:textId="28F8C801" w:rsidR="008F6FE1" w:rsidRDefault="008F6FE1" w:rsidP="0024106F">
      <w:pPr>
        <w:spacing w:line="240" w:lineRule="auto"/>
        <w:rPr>
          <w:rFonts w:ascii="Nunito" w:hAnsi="Nunito" w:cs="Segoe UI"/>
          <w:color w:val="000000" w:themeColor="text1"/>
          <w:szCs w:val="24"/>
        </w:rPr>
      </w:pPr>
      <w:r>
        <w:rPr>
          <w:rFonts w:ascii="Nunito" w:hAnsi="Nunito" w:cs="Segoe UI"/>
          <w:color w:val="000000" w:themeColor="text1"/>
          <w:szCs w:val="24"/>
        </w:rPr>
        <w:t>These visualizations can be tables, charts, graphs, slicers, KPIs, bookmarks, etc.</w:t>
      </w:r>
    </w:p>
    <w:p w14:paraId="6B1DAA00" w14:textId="25DF93B1" w:rsidR="00A65CAA" w:rsidRPr="00A65CAA" w:rsidRDefault="00A65CAA" w:rsidP="0024106F">
      <w:pPr>
        <w:spacing w:line="240" w:lineRule="auto"/>
        <w:rPr>
          <w:rFonts w:ascii="Nunito" w:hAnsi="Nunito" w:cs="Segoe UI"/>
          <w:color w:val="0000FF"/>
          <w:szCs w:val="24"/>
        </w:rPr>
      </w:pPr>
      <w:r w:rsidRPr="00A65CAA">
        <w:rPr>
          <w:rFonts w:ascii="Nunito" w:hAnsi="Nunito" w:cs="Segoe UI"/>
          <w:color w:val="0000FF"/>
          <w:szCs w:val="24"/>
        </w:rPr>
        <w:t>Acquired Data:</w:t>
      </w:r>
    </w:p>
    <w:p w14:paraId="68D66160" w14:textId="7A9D95DF" w:rsidR="00A65CAA" w:rsidRPr="00A65CAA" w:rsidRDefault="00A65CAA" w:rsidP="00A65CAA">
      <w:pPr>
        <w:spacing w:line="240" w:lineRule="auto"/>
        <w:rPr>
          <w:rFonts w:ascii="Nunito" w:hAnsi="Nunito" w:cs="Segoe UI"/>
          <w:color w:val="000000" w:themeColor="text1"/>
          <w:szCs w:val="24"/>
        </w:rPr>
      </w:pPr>
      <w:r w:rsidRPr="00A65CAA">
        <w:rPr>
          <w:rFonts w:ascii="Nunito" w:hAnsi="Nunito" w:cs="Segoe UI"/>
          <w:color w:val="000000" w:themeColor="text1"/>
          <w:szCs w:val="24"/>
        </w:rPr>
        <w:t>The first step in any report is to acquire the data that will drive the report visualizations.</w:t>
      </w:r>
    </w:p>
    <w:p w14:paraId="790E77A9" w14:textId="0A8B87A6" w:rsidR="00A65CAA" w:rsidRPr="00A65CAA" w:rsidRDefault="00A65CAA" w:rsidP="00A65CAA">
      <w:pPr>
        <w:spacing w:line="240" w:lineRule="auto"/>
        <w:rPr>
          <w:rFonts w:ascii="Nunito" w:hAnsi="Nunito" w:cs="Segoe UI"/>
          <w:color w:val="000000" w:themeColor="text1"/>
          <w:szCs w:val="24"/>
        </w:rPr>
      </w:pPr>
      <w:r w:rsidRPr="00A65CAA">
        <w:rPr>
          <w:rFonts w:ascii="Nunito" w:hAnsi="Nunito" w:cs="Segoe UI"/>
          <w:color w:val="000000" w:themeColor="text1"/>
          <w:szCs w:val="24"/>
        </w:rPr>
        <w:t>This data can come from a variety of sources:</w:t>
      </w:r>
    </w:p>
    <w:p w14:paraId="3B117E43" w14:textId="1E513780" w:rsidR="00A65CAA" w:rsidRPr="00A65CAA" w:rsidRDefault="00A65CAA" w:rsidP="00A65CAA">
      <w:pPr>
        <w:pStyle w:val="ListParagraph"/>
        <w:numPr>
          <w:ilvl w:val="0"/>
          <w:numId w:val="21"/>
        </w:numPr>
        <w:spacing w:line="240" w:lineRule="auto"/>
        <w:rPr>
          <w:rFonts w:ascii="Nunito" w:hAnsi="Nunito" w:cs="Segoe UI"/>
          <w:color w:val="000000" w:themeColor="text1"/>
          <w:szCs w:val="24"/>
        </w:rPr>
      </w:pPr>
      <w:r w:rsidRPr="00A65CAA">
        <w:rPr>
          <w:rFonts w:ascii="Nunito" w:hAnsi="Nunito" w:cs="Segoe UI"/>
          <w:color w:val="000000" w:themeColor="text1"/>
          <w:szCs w:val="24"/>
        </w:rPr>
        <w:t>Delimited Text Files</w:t>
      </w:r>
    </w:p>
    <w:p w14:paraId="2925B186" w14:textId="0541F2AD" w:rsidR="00A65CAA" w:rsidRPr="00A65CAA" w:rsidRDefault="00A65CAA" w:rsidP="00A65CAA">
      <w:pPr>
        <w:pStyle w:val="ListParagraph"/>
        <w:numPr>
          <w:ilvl w:val="0"/>
          <w:numId w:val="21"/>
        </w:numPr>
        <w:spacing w:line="240" w:lineRule="auto"/>
        <w:rPr>
          <w:rFonts w:ascii="Nunito" w:hAnsi="Nunito" w:cs="Segoe UI"/>
          <w:color w:val="000000" w:themeColor="text1"/>
          <w:szCs w:val="24"/>
        </w:rPr>
      </w:pPr>
      <w:r w:rsidRPr="00A65CAA">
        <w:rPr>
          <w:rFonts w:ascii="Nunito" w:hAnsi="Nunito" w:cs="Segoe UI"/>
          <w:color w:val="000000" w:themeColor="text1"/>
          <w:szCs w:val="24"/>
        </w:rPr>
        <w:t>Excel Spreadsheets</w:t>
      </w:r>
    </w:p>
    <w:p w14:paraId="26182BB6" w14:textId="525814ED" w:rsidR="00A65CAA" w:rsidRPr="00A65CAA" w:rsidRDefault="00A65CAA" w:rsidP="00A65CAA">
      <w:pPr>
        <w:pStyle w:val="ListParagraph"/>
        <w:numPr>
          <w:ilvl w:val="0"/>
          <w:numId w:val="21"/>
        </w:numPr>
        <w:spacing w:line="240" w:lineRule="auto"/>
        <w:rPr>
          <w:rFonts w:ascii="Nunito" w:hAnsi="Nunito" w:cs="Segoe UI"/>
          <w:color w:val="000000" w:themeColor="text1"/>
          <w:szCs w:val="24"/>
        </w:rPr>
      </w:pPr>
      <w:r w:rsidRPr="00A65CAA">
        <w:rPr>
          <w:rFonts w:ascii="Nunito" w:hAnsi="Nunito" w:cs="Segoe UI"/>
          <w:color w:val="000000" w:themeColor="text1"/>
          <w:szCs w:val="24"/>
        </w:rPr>
        <w:t>Databases</w:t>
      </w:r>
    </w:p>
    <w:p w14:paraId="0851AA48" w14:textId="1C7631C6" w:rsidR="00A65CAA" w:rsidRPr="00A65CAA" w:rsidRDefault="00A65CAA" w:rsidP="00A65CAA">
      <w:pPr>
        <w:pStyle w:val="ListParagraph"/>
        <w:numPr>
          <w:ilvl w:val="0"/>
          <w:numId w:val="21"/>
        </w:numPr>
        <w:spacing w:line="240" w:lineRule="auto"/>
        <w:rPr>
          <w:rFonts w:ascii="Nunito" w:hAnsi="Nunito" w:cs="Segoe UI"/>
          <w:color w:val="000000" w:themeColor="text1"/>
          <w:szCs w:val="24"/>
        </w:rPr>
      </w:pPr>
      <w:r w:rsidRPr="00A65CAA">
        <w:rPr>
          <w:rFonts w:ascii="Nunito" w:hAnsi="Nunito" w:cs="Segoe UI"/>
          <w:color w:val="000000" w:themeColor="text1"/>
          <w:szCs w:val="24"/>
        </w:rPr>
        <w:t>Websites</w:t>
      </w:r>
    </w:p>
    <w:p w14:paraId="3FFE325F" w14:textId="6FE06C69" w:rsidR="00A65CAA" w:rsidRPr="00A65CAA" w:rsidRDefault="00A65CAA" w:rsidP="00A65CAA">
      <w:pPr>
        <w:pStyle w:val="ListParagraph"/>
        <w:numPr>
          <w:ilvl w:val="0"/>
          <w:numId w:val="21"/>
        </w:numPr>
        <w:spacing w:line="240" w:lineRule="auto"/>
        <w:rPr>
          <w:rFonts w:ascii="Nunito" w:hAnsi="Nunito" w:cs="Segoe UI"/>
          <w:color w:val="000000" w:themeColor="text1"/>
          <w:szCs w:val="24"/>
        </w:rPr>
      </w:pPr>
      <w:r w:rsidRPr="00A65CAA">
        <w:rPr>
          <w:rFonts w:ascii="Nunito" w:hAnsi="Nunito" w:cs="Segoe UI"/>
          <w:color w:val="000000" w:themeColor="text1"/>
          <w:szCs w:val="24"/>
        </w:rPr>
        <w:t>PDF Files</w:t>
      </w:r>
    </w:p>
    <w:p w14:paraId="15DF326B" w14:textId="1FC8E2AA" w:rsidR="00A65CAA" w:rsidRPr="00A65CAA" w:rsidRDefault="00A65CAA" w:rsidP="00A65CAA">
      <w:pPr>
        <w:pStyle w:val="ListParagraph"/>
        <w:numPr>
          <w:ilvl w:val="0"/>
          <w:numId w:val="21"/>
        </w:numPr>
        <w:spacing w:line="240" w:lineRule="auto"/>
        <w:rPr>
          <w:rFonts w:ascii="Nunito" w:hAnsi="Nunito" w:cs="Segoe UI"/>
          <w:color w:val="000000" w:themeColor="text1"/>
          <w:szCs w:val="24"/>
        </w:rPr>
      </w:pPr>
      <w:r w:rsidRPr="00A65CAA">
        <w:rPr>
          <w:rFonts w:ascii="Nunito" w:hAnsi="Nunito" w:cs="Segoe UI"/>
          <w:color w:val="000000" w:themeColor="text1"/>
          <w:szCs w:val="24"/>
        </w:rPr>
        <w:t>Folders</w:t>
      </w:r>
    </w:p>
    <w:p w14:paraId="30C220DE" w14:textId="1D43BBBA" w:rsidR="00A65CAA" w:rsidRDefault="00A65CAA" w:rsidP="00A65CAA">
      <w:pPr>
        <w:pStyle w:val="ListParagraph"/>
        <w:numPr>
          <w:ilvl w:val="0"/>
          <w:numId w:val="21"/>
        </w:numPr>
        <w:spacing w:line="240" w:lineRule="auto"/>
        <w:rPr>
          <w:rFonts w:ascii="Nunito" w:hAnsi="Nunito" w:cs="Segoe UI"/>
          <w:color w:val="000000" w:themeColor="text1"/>
          <w:szCs w:val="24"/>
        </w:rPr>
      </w:pPr>
      <w:r w:rsidRPr="00A65CAA">
        <w:rPr>
          <w:rFonts w:ascii="Nunito" w:hAnsi="Nunito" w:cs="Segoe UI"/>
          <w:color w:val="000000" w:themeColor="text1"/>
          <w:szCs w:val="24"/>
        </w:rPr>
        <w:t>Online Services</w:t>
      </w:r>
    </w:p>
    <w:p w14:paraId="4A858126" w14:textId="22EF18B2" w:rsidR="00A65CAA" w:rsidRDefault="00A65CAA" w:rsidP="00A65CAA">
      <w:pPr>
        <w:spacing w:line="240" w:lineRule="auto"/>
        <w:rPr>
          <w:rFonts w:ascii="Nunito" w:hAnsi="Nunito" w:cs="Segoe UI"/>
          <w:color w:val="000000" w:themeColor="text1"/>
          <w:szCs w:val="24"/>
        </w:rPr>
      </w:pPr>
    </w:p>
    <w:p w14:paraId="409B0284" w14:textId="77777777" w:rsidR="00A65CAA" w:rsidRDefault="00A65CAA" w:rsidP="00A65CAA">
      <w:pPr>
        <w:spacing w:line="240" w:lineRule="auto"/>
        <w:rPr>
          <w:rFonts w:ascii="Nunito" w:hAnsi="Nunito" w:cs="Segoe UI"/>
          <w:color w:val="000000" w:themeColor="text1"/>
          <w:szCs w:val="24"/>
        </w:rPr>
      </w:pPr>
    </w:p>
    <w:p w14:paraId="2246AB76" w14:textId="15BC592C" w:rsidR="00A65CAA" w:rsidRPr="00A65CAA" w:rsidRDefault="00A65CAA" w:rsidP="00A65CAA">
      <w:pPr>
        <w:spacing w:line="240" w:lineRule="auto"/>
        <w:rPr>
          <w:rFonts w:ascii="Nunito" w:hAnsi="Nunito" w:cs="Segoe UI"/>
          <w:color w:val="000000" w:themeColor="text1"/>
          <w:szCs w:val="24"/>
        </w:rPr>
      </w:pPr>
      <w:r w:rsidRPr="00A65CAA">
        <w:rPr>
          <w:rFonts w:ascii="Nunito" w:hAnsi="Nunito" w:cs="Segoe UI"/>
          <w:color w:val="000000" w:themeColor="text1"/>
          <w:szCs w:val="24"/>
        </w:rPr>
        <w:t>The list of connectors is quite extensive and growing every month with regularly scheduled updates.</w:t>
      </w:r>
    </w:p>
    <w:p w14:paraId="0C2C84CB" w14:textId="77777777" w:rsidR="00A65CAA" w:rsidRPr="00A65CAA" w:rsidRDefault="00A65CAA" w:rsidP="00A65CAA">
      <w:pPr>
        <w:spacing w:line="240" w:lineRule="auto"/>
        <w:rPr>
          <w:rFonts w:ascii="Nunito" w:hAnsi="Nunito" w:cs="Segoe UI"/>
          <w:color w:val="000000" w:themeColor="text1"/>
          <w:szCs w:val="24"/>
        </w:rPr>
      </w:pPr>
      <w:r w:rsidRPr="00A65CAA">
        <w:rPr>
          <w:rFonts w:ascii="Nunito" w:hAnsi="Nunito" w:cs="Segoe UI"/>
          <w:color w:val="000000" w:themeColor="text1"/>
          <w:szCs w:val="24"/>
        </w:rPr>
        <w:t>Clicking on Get Data provides a list of connectors.</w:t>
      </w:r>
    </w:p>
    <w:p w14:paraId="38C3323D" w14:textId="2D2298D6" w:rsidR="00A65CAA" w:rsidRDefault="00A65CAA" w:rsidP="00A65CAA">
      <w:pPr>
        <w:spacing w:line="240" w:lineRule="auto"/>
        <w:rPr>
          <w:rFonts w:ascii="Nunito" w:hAnsi="Nunito" w:cs="Segoe UI"/>
          <w:color w:val="000000" w:themeColor="text1"/>
          <w:szCs w:val="24"/>
        </w:rPr>
      </w:pPr>
      <w:r>
        <w:rPr>
          <w:noProof/>
        </w:rPr>
        <w:drawing>
          <wp:inline distT="0" distB="0" distL="0" distR="0" wp14:anchorId="7554647C" wp14:editId="54110CBD">
            <wp:extent cx="1767840" cy="206709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70839" cy="2070604"/>
                    </a:xfrm>
                    <a:prstGeom prst="rect">
                      <a:avLst/>
                    </a:prstGeom>
                    <a:noFill/>
                    <a:ln>
                      <a:noFill/>
                    </a:ln>
                  </pic:spPr>
                </pic:pic>
              </a:graphicData>
            </a:graphic>
          </wp:inline>
        </w:drawing>
      </w:r>
    </w:p>
    <w:p w14:paraId="234E0BFB" w14:textId="065F508F" w:rsidR="00A65CAA" w:rsidRDefault="00A65CAA" w:rsidP="00A65CAA">
      <w:pPr>
        <w:spacing w:line="240" w:lineRule="auto"/>
        <w:rPr>
          <w:rFonts w:ascii="Nunito" w:hAnsi="Nunito" w:cs="Segoe UI"/>
          <w:color w:val="000000" w:themeColor="text1"/>
          <w:szCs w:val="24"/>
        </w:rPr>
      </w:pPr>
      <w:r>
        <w:rPr>
          <w:noProof/>
        </w:rPr>
        <w:drawing>
          <wp:inline distT="0" distB="0" distL="0" distR="0" wp14:anchorId="50C41CD8" wp14:editId="31C2D5C2">
            <wp:extent cx="2506980" cy="42519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06980" cy="4251960"/>
                    </a:xfrm>
                    <a:prstGeom prst="rect">
                      <a:avLst/>
                    </a:prstGeom>
                    <a:noFill/>
                    <a:ln>
                      <a:noFill/>
                    </a:ln>
                  </pic:spPr>
                </pic:pic>
              </a:graphicData>
            </a:graphic>
          </wp:inline>
        </w:drawing>
      </w:r>
    </w:p>
    <w:p w14:paraId="11A2328D" w14:textId="167A1255" w:rsidR="00A65CAA" w:rsidRDefault="00A65CAA" w:rsidP="00A65CAA">
      <w:pPr>
        <w:spacing w:line="240" w:lineRule="auto"/>
        <w:rPr>
          <w:rFonts w:ascii="Nunito" w:hAnsi="Nunito" w:cs="Segoe UI"/>
          <w:color w:val="000000" w:themeColor="text1"/>
          <w:szCs w:val="24"/>
        </w:rPr>
      </w:pPr>
    </w:p>
    <w:p w14:paraId="641E08D0" w14:textId="77777777" w:rsidR="00A65CAA" w:rsidRPr="00A65CAA" w:rsidRDefault="00A65CAA" w:rsidP="00A65CAA">
      <w:pPr>
        <w:spacing w:line="240" w:lineRule="auto"/>
        <w:rPr>
          <w:rFonts w:ascii="Nunito" w:hAnsi="Nunito" w:cs="Segoe UI"/>
          <w:color w:val="000000" w:themeColor="text1"/>
          <w:szCs w:val="24"/>
        </w:rPr>
      </w:pPr>
    </w:p>
    <w:p w14:paraId="3B2E9839" w14:textId="1B1BDCAB" w:rsidR="00CE37AC" w:rsidRPr="00A553FB" w:rsidRDefault="00A05BE6" w:rsidP="00CE37AC">
      <w:pPr>
        <w:spacing w:line="240" w:lineRule="auto"/>
        <w:rPr>
          <w:rFonts w:ascii="Nunito" w:hAnsi="Nunito" w:cs="Segoe UI"/>
          <w:color w:val="0000FF"/>
          <w:szCs w:val="24"/>
        </w:rPr>
      </w:pPr>
      <w:r w:rsidRPr="00A553FB">
        <w:rPr>
          <w:rFonts w:ascii="Nunito" w:hAnsi="Nunito" w:cs="Segoe UI"/>
          <w:color w:val="0000FF"/>
          <w:szCs w:val="24"/>
        </w:rPr>
        <w:lastRenderedPageBreak/>
        <w:t>Data view:</w:t>
      </w:r>
    </w:p>
    <w:p w14:paraId="16ED5F72" w14:textId="6BDD8960" w:rsidR="00A05BE6" w:rsidRDefault="00A05BE6" w:rsidP="00CE37AC">
      <w:pPr>
        <w:spacing w:line="240" w:lineRule="auto"/>
        <w:rPr>
          <w:rFonts w:ascii="Nunito" w:hAnsi="Nunito" w:cs="Segoe UI"/>
          <w:color w:val="000000" w:themeColor="text1"/>
          <w:szCs w:val="24"/>
        </w:rPr>
      </w:pPr>
      <w:r>
        <w:rPr>
          <w:rFonts w:ascii="Nunito" w:hAnsi="Nunito" w:cs="Segoe UI"/>
          <w:color w:val="000000" w:themeColor="text1"/>
          <w:szCs w:val="24"/>
        </w:rPr>
        <w:t xml:space="preserve">Power BI desktop application gives full access to all features for creating reports. </w:t>
      </w:r>
    </w:p>
    <w:p w14:paraId="2CEC25AE" w14:textId="60F12351" w:rsidR="00A05BE6" w:rsidRDefault="00A05BE6" w:rsidP="00CE37AC">
      <w:pPr>
        <w:spacing w:line="240" w:lineRule="auto"/>
        <w:rPr>
          <w:rFonts w:ascii="Nunito" w:hAnsi="Nunito" w:cs="Segoe UI"/>
          <w:color w:val="000000" w:themeColor="text1"/>
          <w:szCs w:val="24"/>
        </w:rPr>
      </w:pPr>
      <w:r>
        <w:rPr>
          <w:rFonts w:ascii="Nunito" w:hAnsi="Nunito" w:cs="Segoe UI"/>
          <w:color w:val="000000" w:themeColor="text1"/>
          <w:szCs w:val="24"/>
        </w:rPr>
        <w:t>Transform data, model data and visualize data in one application.</w:t>
      </w:r>
    </w:p>
    <w:p w14:paraId="1DE4B4DC" w14:textId="520BBEE1" w:rsidR="007D7DB6" w:rsidRPr="00A553FB" w:rsidRDefault="007D7DB6" w:rsidP="00CE37AC">
      <w:pPr>
        <w:spacing w:line="240" w:lineRule="auto"/>
        <w:rPr>
          <w:rFonts w:ascii="Nunito" w:hAnsi="Nunito" w:cs="Segoe UI"/>
          <w:color w:val="0000FF"/>
          <w:szCs w:val="24"/>
        </w:rPr>
      </w:pPr>
      <w:r w:rsidRPr="00A553FB">
        <w:rPr>
          <w:rFonts w:ascii="Nunito" w:hAnsi="Nunito" w:cs="Segoe UI"/>
          <w:color w:val="0000FF"/>
          <w:szCs w:val="24"/>
        </w:rPr>
        <w:t>Data Analysis Expressions (DAX):</w:t>
      </w:r>
    </w:p>
    <w:p w14:paraId="27A69675" w14:textId="3A1FF041" w:rsidR="007D7DB6" w:rsidRDefault="007D7DB6" w:rsidP="00CE37AC">
      <w:pPr>
        <w:spacing w:line="240" w:lineRule="auto"/>
        <w:rPr>
          <w:rFonts w:ascii="Nunito" w:hAnsi="Nunito" w:cs="Segoe UI"/>
          <w:color w:val="000000" w:themeColor="text1"/>
          <w:szCs w:val="24"/>
        </w:rPr>
      </w:pPr>
      <w:r>
        <w:rPr>
          <w:rFonts w:ascii="Nunito" w:hAnsi="Nunito" w:cs="Segoe UI"/>
          <w:color w:val="000000" w:themeColor="text1"/>
          <w:szCs w:val="24"/>
        </w:rPr>
        <w:t>Data Analysis Expressions is a library of functions and operations that can be combined to build formulas and expressions.</w:t>
      </w:r>
    </w:p>
    <w:p w14:paraId="7650B53E" w14:textId="7CF3F33E" w:rsidR="00214ABE" w:rsidRDefault="00214ABE" w:rsidP="00CE37AC">
      <w:pPr>
        <w:spacing w:line="240" w:lineRule="auto"/>
        <w:rPr>
          <w:rFonts w:ascii="Nunito" w:hAnsi="Nunito" w:cs="Segoe UI"/>
          <w:color w:val="000000" w:themeColor="text1"/>
          <w:szCs w:val="24"/>
        </w:rPr>
      </w:pPr>
      <w:r>
        <w:rPr>
          <w:rFonts w:ascii="Nunito" w:hAnsi="Nunito" w:cs="Segoe UI"/>
          <w:color w:val="000000" w:themeColor="text1"/>
          <w:szCs w:val="24"/>
        </w:rPr>
        <w:t>From the Table Tools tab, we can</w:t>
      </w:r>
    </w:p>
    <w:p w14:paraId="35C79A7E" w14:textId="075B82F3" w:rsidR="00214ABE" w:rsidRDefault="00214ABE" w:rsidP="00214ABE">
      <w:pPr>
        <w:pStyle w:val="ListParagraph"/>
        <w:numPr>
          <w:ilvl w:val="0"/>
          <w:numId w:val="19"/>
        </w:numPr>
        <w:spacing w:line="240" w:lineRule="auto"/>
        <w:rPr>
          <w:rFonts w:ascii="Nunito" w:hAnsi="Nunito" w:cs="Segoe UI"/>
          <w:color w:val="000000" w:themeColor="text1"/>
          <w:szCs w:val="24"/>
        </w:rPr>
      </w:pPr>
      <w:r>
        <w:rPr>
          <w:rFonts w:ascii="Nunito" w:hAnsi="Nunito" w:cs="Segoe UI"/>
          <w:color w:val="000000" w:themeColor="text1"/>
          <w:szCs w:val="24"/>
        </w:rPr>
        <w:t>Create new measures, columns, and tables with DAX expressions, or formulas</w:t>
      </w:r>
    </w:p>
    <w:p w14:paraId="5CBB4E03" w14:textId="60554284" w:rsidR="00214ABE" w:rsidRDefault="00214ABE" w:rsidP="00214ABE">
      <w:pPr>
        <w:pStyle w:val="ListParagraph"/>
        <w:numPr>
          <w:ilvl w:val="0"/>
          <w:numId w:val="19"/>
        </w:numPr>
        <w:spacing w:line="240" w:lineRule="auto"/>
        <w:rPr>
          <w:rFonts w:ascii="Nunito" w:hAnsi="Nunito" w:cs="Segoe UI"/>
          <w:color w:val="000000" w:themeColor="text1"/>
          <w:szCs w:val="24"/>
        </w:rPr>
      </w:pPr>
      <w:r>
        <w:rPr>
          <w:rFonts w:ascii="Nunito" w:hAnsi="Nunito" w:cs="Segoe UI"/>
          <w:color w:val="000000" w:themeColor="text1"/>
          <w:szCs w:val="24"/>
        </w:rPr>
        <w:t>Edit the table and manage relationships</w:t>
      </w:r>
    </w:p>
    <w:p w14:paraId="7C334F98" w14:textId="12EEA466" w:rsidR="003A5D67" w:rsidRDefault="003A5D67" w:rsidP="003A5D67">
      <w:pPr>
        <w:spacing w:line="240" w:lineRule="auto"/>
        <w:rPr>
          <w:rFonts w:ascii="Nunito" w:hAnsi="Nunito" w:cs="Segoe UI"/>
          <w:color w:val="000000" w:themeColor="text1"/>
          <w:szCs w:val="24"/>
        </w:rPr>
      </w:pPr>
      <w:r>
        <w:rPr>
          <w:rFonts w:ascii="Nunito" w:hAnsi="Nunito" w:cs="Segoe UI"/>
          <w:color w:val="000000" w:themeColor="text1"/>
          <w:szCs w:val="24"/>
        </w:rPr>
        <w:t xml:space="preserve">When working in the column tool tab, the Data Category field allows us to select the category type for the data in the column so that Power BI treats it accordingly for </w:t>
      </w:r>
      <w:r w:rsidR="006C59A3">
        <w:rPr>
          <w:rFonts w:ascii="Nunito" w:hAnsi="Nunito" w:cs="Segoe UI"/>
          <w:color w:val="000000" w:themeColor="text1"/>
          <w:szCs w:val="24"/>
        </w:rPr>
        <w:t>visualizations</w:t>
      </w:r>
      <w:r>
        <w:rPr>
          <w:rFonts w:ascii="Nunito" w:hAnsi="Nunito" w:cs="Segoe UI"/>
          <w:color w:val="000000" w:themeColor="text1"/>
          <w:szCs w:val="24"/>
        </w:rPr>
        <w:t>.</w:t>
      </w:r>
    </w:p>
    <w:p w14:paraId="1FCFE2E5" w14:textId="355D0BB0" w:rsidR="006C59A3" w:rsidRPr="00A553FB" w:rsidRDefault="006C59A3" w:rsidP="003A5D67">
      <w:pPr>
        <w:spacing w:line="240" w:lineRule="auto"/>
        <w:rPr>
          <w:rFonts w:ascii="Nunito" w:hAnsi="Nunito" w:cs="Segoe UI"/>
          <w:color w:val="0000FF"/>
          <w:szCs w:val="24"/>
        </w:rPr>
      </w:pPr>
      <w:r w:rsidRPr="00A553FB">
        <w:rPr>
          <w:rFonts w:ascii="Nunito" w:hAnsi="Nunito" w:cs="Segoe UI"/>
          <w:color w:val="0000FF"/>
          <w:szCs w:val="24"/>
        </w:rPr>
        <w:t xml:space="preserve"> Clean and Transform data</w:t>
      </w:r>
      <w:r w:rsidR="00A553FB" w:rsidRPr="00A553FB">
        <w:rPr>
          <w:rFonts w:ascii="Nunito" w:hAnsi="Nunito" w:cs="Segoe UI"/>
          <w:color w:val="0000FF"/>
          <w:szCs w:val="24"/>
        </w:rPr>
        <w:t xml:space="preserve"> with Power Query:</w:t>
      </w:r>
    </w:p>
    <w:p w14:paraId="7CB89D95" w14:textId="3FA0D222" w:rsidR="005A7268" w:rsidRDefault="00A553FB" w:rsidP="003A5D67">
      <w:pPr>
        <w:spacing w:line="240" w:lineRule="auto"/>
        <w:rPr>
          <w:rFonts w:ascii="Nunito" w:hAnsi="Nunito" w:cs="Segoe UI"/>
          <w:color w:val="000000" w:themeColor="text1"/>
          <w:szCs w:val="24"/>
        </w:rPr>
      </w:pPr>
      <w:r>
        <w:rPr>
          <w:rFonts w:ascii="Nunito" w:hAnsi="Nunito" w:cs="Segoe UI"/>
          <w:color w:val="000000" w:themeColor="text1"/>
          <w:szCs w:val="24"/>
        </w:rPr>
        <w:t xml:space="preserve">Microsoft’s engine for data preparation and transformation is called </w:t>
      </w:r>
      <w:r w:rsidRPr="00A553FB">
        <w:rPr>
          <w:rFonts w:ascii="Nunito" w:hAnsi="Nunito" w:cs="Segoe UI"/>
          <w:b/>
          <w:bCs/>
          <w:color w:val="000000" w:themeColor="text1"/>
          <w:szCs w:val="24"/>
        </w:rPr>
        <w:t>Power Query</w:t>
      </w:r>
      <w:r>
        <w:rPr>
          <w:rFonts w:ascii="Nunito" w:hAnsi="Nunito" w:cs="Segoe UI"/>
          <w:color w:val="000000" w:themeColor="text1"/>
          <w:szCs w:val="24"/>
        </w:rPr>
        <w:t>.</w:t>
      </w:r>
      <w:r w:rsidR="005C2595">
        <w:rPr>
          <w:rFonts w:ascii="Nunito" w:hAnsi="Nunito" w:cs="Segoe UI"/>
          <w:color w:val="000000" w:themeColor="text1"/>
          <w:szCs w:val="24"/>
        </w:rPr>
        <w:t xml:space="preserve"> Power Query extracts the data and performs the importation from the data source</w:t>
      </w:r>
      <w:r w:rsidR="00911085">
        <w:rPr>
          <w:rFonts w:ascii="Nunito" w:hAnsi="Nunito" w:cs="Segoe UI"/>
          <w:color w:val="000000" w:themeColor="text1"/>
          <w:szCs w:val="24"/>
        </w:rPr>
        <w:t xml:space="preserve"> then Power Query editor applies necessary </w:t>
      </w:r>
      <w:r w:rsidR="005A7268">
        <w:rPr>
          <w:rFonts w:ascii="Nunito" w:hAnsi="Nunito" w:cs="Segoe UI"/>
          <w:color w:val="000000" w:themeColor="text1"/>
          <w:szCs w:val="24"/>
        </w:rPr>
        <w:t>transformations</w:t>
      </w:r>
      <w:r w:rsidR="00911085">
        <w:rPr>
          <w:rFonts w:ascii="Nunito" w:hAnsi="Nunito" w:cs="Segoe UI"/>
          <w:color w:val="000000" w:themeColor="text1"/>
          <w:szCs w:val="24"/>
        </w:rPr>
        <w:t>.</w:t>
      </w:r>
    </w:p>
    <w:p w14:paraId="17AA4064" w14:textId="415F8AF8" w:rsidR="005A7268" w:rsidRDefault="005A7268" w:rsidP="003A5D67">
      <w:pPr>
        <w:spacing w:line="240" w:lineRule="auto"/>
        <w:rPr>
          <w:rFonts w:ascii="Nunito" w:hAnsi="Nunito" w:cs="Segoe UI"/>
          <w:color w:val="000000" w:themeColor="text1"/>
          <w:szCs w:val="24"/>
        </w:rPr>
      </w:pPr>
      <w:r w:rsidRPr="004D47C5">
        <w:rPr>
          <w:rFonts w:ascii="Nunito" w:hAnsi="Nunito" w:cs="Segoe UI"/>
          <w:color w:val="0000FF"/>
          <w:szCs w:val="24"/>
        </w:rPr>
        <w:t>The function of Power Query</w:t>
      </w:r>
      <w:r>
        <w:rPr>
          <w:rFonts w:ascii="Nunito" w:hAnsi="Nunito" w:cs="Segoe UI"/>
          <w:color w:val="000000" w:themeColor="text1"/>
          <w:szCs w:val="24"/>
        </w:rPr>
        <w:t>:</w:t>
      </w:r>
    </w:p>
    <w:p w14:paraId="0963263C" w14:textId="173FAE32" w:rsidR="005A7268" w:rsidRDefault="005A7268" w:rsidP="005A7268">
      <w:pPr>
        <w:pStyle w:val="ListParagraph"/>
        <w:numPr>
          <w:ilvl w:val="0"/>
          <w:numId w:val="19"/>
        </w:numPr>
        <w:spacing w:line="240" w:lineRule="auto"/>
        <w:rPr>
          <w:rFonts w:ascii="Nunito" w:hAnsi="Nunito" w:cs="Segoe UI"/>
          <w:color w:val="000000" w:themeColor="text1"/>
          <w:szCs w:val="24"/>
        </w:rPr>
      </w:pPr>
      <w:r>
        <w:rPr>
          <w:rFonts w:ascii="Nunito" w:hAnsi="Nunito" w:cs="Segoe UI"/>
          <w:color w:val="000000" w:themeColor="text1"/>
          <w:szCs w:val="24"/>
        </w:rPr>
        <w:t>Connects to and cleans a wide variety of data types.</w:t>
      </w:r>
    </w:p>
    <w:p w14:paraId="010A6F23" w14:textId="09D32D52" w:rsidR="005A7268" w:rsidRDefault="005A7268" w:rsidP="005A7268">
      <w:pPr>
        <w:pStyle w:val="ListParagraph"/>
        <w:numPr>
          <w:ilvl w:val="0"/>
          <w:numId w:val="19"/>
        </w:numPr>
        <w:spacing w:line="240" w:lineRule="auto"/>
        <w:rPr>
          <w:rFonts w:ascii="Nunito" w:hAnsi="Nunito" w:cs="Segoe UI"/>
          <w:color w:val="000000" w:themeColor="text1"/>
          <w:szCs w:val="24"/>
        </w:rPr>
      </w:pPr>
      <w:r>
        <w:rPr>
          <w:rFonts w:ascii="Nunito" w:hAnsi="Nunito" w:cs="Segoe UI"/>
          <w:color w:val="000000" w:themeColor="text1"/>
          <w:szCs w:val="24"/>
        </w:rPr>
        <w:t>Stores reshaped data in many locations.</w:t>
      </w:r>
    </w:p>
    <w:p w14:paraId="057E4689" w14:textId="4201922B" w:rsidR="005A7268" w:rsidRDefault="005A7268" w:rsidP="005A7268">
      <w:pPr>
        <w:pStyle w:val="ListParagraph"/>
        <w:numPr>
          <w:ilvl w:val="0"/>
          <w:numId w:val="19"/>
        </w:numPr>
        <w:spacing w:line="240" w:lineRule="auto"/>
        <w:rPr>
          <w:rFonts w:ascii="Nunito" w:hAnsi="Nunito" w:cs="Segoe UI"/>
          <w:color w:val="000000" w:themeColor="text1"/>
          <w:szCs w:val="24"/>
        </w:rPr>
      </w:pPr>
      <w:r>
        <w:rPr>
          <w:rFonts w:ascii="Nunito" w:hAnsi="Nunito" w:cs="Segoe UI"/>
          <w:color w:val="000000" w:themeColor="text1"/>
          <w:szCs w:val="24"/>
        </w:rPr>
        <w:t>Applies queries – data transformations from the original extraction of data.</w:t>
      </w:r>
    </w:p>
    <w:p w14:paraId="12571235" w14:textId="1AAC1151" w:rsidR="00BC0FD7" w:rsidRPr="00BC0FD7" w:rsidRDefault="00BC0FD7" w:rsidP="00BC0FD7">
      <w:pPr>
        <w:spacing w:line="240" w:lineRule="auto"/>
        <w:rPr>
          <w:rFonts w:ascii="Nunito" w:hAnsi="Nunito" w:cs="Segoe UI"/>
          <w:color w:val="0000FF"/>
          <w:szCs w:val="24"/>
        </w:rPr>
      </w:pPr>
      <w:r w:rsidRPr="00BC0FD7">
        <w:rPr>
          <w:rFonts w:ascii="Nunito" w:hAnsi="Nunito" w:cs="Segoe UI"/>
          <w:color w:val="0000FF"/>
          <w:szCs w:val="24"/>
        </w:rPr>
        <w:t>Access the Power Query Editor:</w:t>
      </w:r>
    </w:p>
    <w:p w14:paraId="51514CB1" w14:textId="149AAD14" w:rsidR="00BC0FD7" w:rsidRDefault="00BC0FD7" w:rsidP="00BC0FD7">
      <w:pPr>
        <w:spacing w:line="240" w:lineRule="auto"/>
        <w:rPr>
          <w:rFonts w:ascii="Nunito" w:hAnsi="Nunito" w:cs="Segoe UI"/>
          <w:color w:val="000000" w:themeColor="text1"/>
          <w:szCs w:val="24"/>
        </w:rPr>
      </w:pPr>
      <w:r w:rsidRPr="00BC0FD7">
        <w:rPr>
          <w:rFonts w:ascii="Nunito" w:hAnsi="Nunito" w:cs="Segoe UI"/>
          <w:color w:val="000000" w:themeColor="text1"/>
          <w:szCs w:val="24"/>
        </w:rPr>
        <w:t>The power query editor allows you to transform, edit, and select data before loading it into Power BI. Select the "Home" tab. In the query's group, click the "Transform data" drop-down. Select "Transform data".</w:t>
      </w:r>
    </w:p>
    <w:p w14:paraId="0CEE89CC" w14:textId="02D8D37A" w:rsidR="000D30AD" w:rsidRDefault="000D30AD" w:rsidP="00BC0FD7">
      <w:pPr>
        <w:spacing w:line="240" w:lineRule="auto"/>
        <w:rPr>
          <w:rFonts w:ascii="Nunito" w:hAnsi="Nunito" w:cs="Segoe UI"/>
          <w:color w:val="000000" w:themeColor="text1"/>
          <w:szCs w:val="24"/>
        </w:rPr>
      </w:pPr>
      <w:r>
        <w:rPr>
          <w:rFonts w:ascii="Nunito" w:hAnsi="Nunito" w:cs="Segoe UI"/>
          <w:color w:val="000000" w:themeColor="text1"/>
          <w:szCs w:val="24"/>
        </w:rPr>
        <w:t>The Power Query Editor allows us to select, edit and transform data before loading it into Power BI.</w:t>
      </w:r>
    </w:p>
    <w:p w14:paraId="5335A2F2" w14:textId="50AC0E69" w:rsidR="00256C48" w:rsidRPr="00D234C5" w:rsidRDefault="00256C48" w:rsidP="00BC0FD7">
      <w:pPr>
        <w:spacing w:line="240" w:lineRule="auto"/>
        <w:rPr>
          <w:rFonts w:ascii="Nunito" w:hAnsi="Nunito" w:cs="Segoe UI"/>
          <w:color w:val="0000FF"/>
          <w:szCs w:val="24"/>
        </w:rPr>
      </w:pPr>
      <w:r w:rsidRPr="00D234C5">
        <w:rPr>
          <w:rFonts w:ascii="Nunito" w:hAnsi="Nunito" w:cs="Segoe UI"/>
          <w:color w:val="0000FF"/>
          <w:szCs w:val="24"/>
        </w:rPr>
        <w:t>Applied Steps List in Power Query Editor:</w:t>
      </w:r>
    </w:p>
    <w:p w14:paraId="1044D3C4" w14:textId="73B1B040" w:rsidR="00256C48" w:rsidRDefault="00256C48" w:rsidP="00BC0FD7">
      <w:pPr>
        <w:spacing w:line="240" w:lineRule="auto"/>
        <w:rPr>
          <w:rFonts w:ascii="Nunito" w:hAnsi="Nunito" w:cs="Segoe UI"/>
          <w:color w:val="000000" w:themeColor="text1"/>
          <w:szCs w:val="24"/>
        </w:rPr>
      </w:pPr>
      <w:r>
        <w:rPr>
          <w:rFonts w:ascii="Nunito" w:hAnsi="Nunito" w:cs="Segoe UI"/>
          <w:color w:val="000000" w:themeColor="text1"/>
          <w:szCs w:val="24"/>
        </w:rPr>
        <w:t>The Applied Steps List functionality is valuable because it lets us see how the data shaped and cleaned.</w:t>
      </w:r>
    </w:p>
    <w:p w14:paraId="02C38CDA" w14:textId="2E27318B" w:rsidR="00D234C5" w:rsidRDefault="003C64AA" w:rsidP="00BC0FD7">
      <w:pPr>
        <w:spacing w:line="240" w:lineRule="auto"/>
        <w:rPr>
          <w:rFonts w:ascii="Nunito" w:hAnsi="Nunito" w:cs="Segoe UI"/>
          <w:color w:val="000000" w:themeColor="text1"/>
          <w:szCs w:val="24"/>
        </w:rPr>
      </w:pPr>
      <w:r>
        <w:rPr>
          <w:rFonts w:ascii="Nunito" w:hAnsi="Nunito" w:cs="Segoe UI"/>
          <w:color w:val="000000" w:themeColor="text1"/>
          <w:szCs w:val="24"/>
        </w:rPr>
        <w:t>We can create a new query based on the applied steps by selecting extract previous.</w:t>
      </w:r>
      <w:r w:rsidR="00520D22">
        <w:rPr>
          <w:rFonts w:ascii="Nunito" w:hAnsi="Nunito" w:cs="Segoe UI"/>
          <w:color w:val="000000" w:themeColor="text1"/>
          <w:szCs w:val="24"/>
        </w:rPr>
        <w:t xml:space="preserve"> When we use extract previous, the new query will have all steps that occurred before the </w:t>
      </w:r>
      <w:r w:rsidR="00520D22">
        <w:rPr>
          <w:rFonts w:ascii="Nunito" w:hAnsi="Nunito" w:cs="Segoe UI"/>
          <w:color w:val="000000" w:themeColor="text1"/>
          <w:szCs w:val="24"/>
        </w:rPr>
        <w:lastRenderedPageBreak/>
        <w:t>step we selected.</w:t>
      </w:r>
    </w:p>
    <w:p w14:paraId="30A45D97" w14:textId="6D9EDE5D" w:rsidR="00BF332D" w:rsidRDefault="00BF332D" w:rsidP="00BC0FD7">
      <w:pPr>
        <w:spacing w:line="240" w:lineRule="auto"/>
        <w:rPr>
          <w:rFonts w:ascii="Nunito" w:hAnsi="Nunito" w:cs="Segoe UI"/>
          <w:color w:val="000000" w:themeColor="text1"/>
          <w:szCs w:val="24"/>
        </w:rPr>
      </w:pPr>
      <w:r>
        <w:rPr>
          <w:rFonts w:ascii="Nunito" w:hAnsi="Nunito" w:cs="Segoe UI"/>
          <w:color w:val="000000" w:themeColor="text1"/>
          <w:szCs w:val="24"/>
        </w:rPr>
        <w:t>Power Query Editor will always record transformations as steps in the Applied Steps List. As a result, our source data will not be altered.</w:t>
      </w:r>
    </w:p>
    <w:p w14:paraId="02C5832F" w14:textId="6851D0EF" w:rsidR="0024106F" w:rsidRDefault="0024106F" w:rsidP="00BC0FD7">
      <w:pPr>
        <w:spacing w:line="240" w:lineRule="auto"/>
        <w:rPr>
          <w:rFonts w:ascii="Nunito" w:hAnsi="Nunito" w:cs="Segoe UI"/>
          <w:color w:val="000000" w:themeColor="text1"/>
          <w:szCs w:val="24"/>
        </w:rPr>
      </w:pPr>
    </w:p>
    <w:p w14:paraId="25C95723" w14:textId="5A10D49B" w:rsidR="00AD1CF3" w:rsidRDefault="00AD1CF3" w:rsidP="00BC0FD7">
      <w:pPr>
        <w:spacing w:line="240" w:lineRule="auto"/>
        <w:rPr>
          <w:rFonts w:ascii="Nunito" w:hAnsi="Nunito" w:cs="Segoe UI"/>
          <w:color w:val="000000" w:themeColor="text1"/>
          <w:szCs w:val="24"/>
        </w:rPr>
      </w:pPr>
      <w:r w:rsidRPr="00AD1CF3">
        <w:rPr>
          <w:rFonts w:ascii="Nunito" w:hAnsi="Nunito" w:cs="Segoe UI"/>
          <w:color w:val="0000FF"/>
          <w:szCs w:val="24"/>
        </w:rPr>
        <w:t>Creating Dashboard</w:t>
      </w:r>
      <w:r>
        <w:rPr>
          <w:rFonts w:ascii="Nunito" w:hAnsi="Nunito" w:cs="Segoe UI"/>
          <w:color w:val="000000" w:themeColor="text1"/>
          <w:szCs w:val="24"/>
        </w:rPr>
        <w:t>:</w:t>
      </w:r>
    </w:p>
    <w:p w14:paraId="52B916CC" w14:textId="5E3FD66E" w:rsidR="00AD1CF3" w:rsidRDefault="008D3C2F" w:rsidP="00BC0FD7">
      <w:pPr>
        <w:spacing w:line="240" w:lineRule="auto"/>
        <w:rPr>
          <w:rFonts w:ascii="Nunito" w:hAnsi="Nunito" w:cs="Segoe UI"/>
          <w:color w:val="000000" w:themeColor="text1"/>
          <w:szCs w:val="24"/>
        </w:rPr>
      </w:pPr>
      <w:r>
        <w:rPr>
          <w:rFonts w:ascii="Nunito" w:hAnsi="Nunito" w:cs="Segoe UI"/>
          <w:color w:val="000000" w:themeColor="text1"/>
          <w:szCs w:val="24"/>
        </w:rPr>
        <w:t>First click on get the data from other source and choose the file option and choose excel and text because we have these two format files. When we choose our text file and click on transform data button then file will open on Power Query Editor. We use transform tab when we have to proper data</w:t>
      </w:r>
      <w:r w:rsidR="00D412CB">
        <w:rPr>
          <w:rFonts w:ascii="Nunito" w:hAnsi="Nunito" w:cs="Segoe UI"/>
          <w:color w:val="000000" w:themeColor="text1"/>
          <w:szCs w:val="24"/>
        </w:rPr>
        <w:t>.</w:t>
      </w:r>
      <w:r w:rsidR="00991AA9">
        <w:rPr>
          <w:rFonts w:ascii="Nunito" w:hAnsi="Nunito" w:cs="Segoe UI"/>
          <w:color w:val="000000" w:themeColor="text1"/>
          <w:szCs w:val="24"/>
        </w:rPr>
        <w:t xml:space="preserve"> like we have sales column with whole number. It’s fine. If it has decimal or float then it should make it to whole number to perform correctly data to reports.</w:t>
      </w:r>
    </w:p>
    <w:p w14:paraId="5212258F" w14:textId="6355AAFB" w:rsidR="00C66431" w:rsidRDefault="00C66431" w:rsidP="00BC0FD7">
      <w:pPr>
        <w:spacing w:line="240" w:lineRule="auto"/>
        <w:rPr>
          <w:rFonts w:ascii="Nunito" w:hAnsi="Nunito" w:cs="Segoe UI"/>
          <w:color w:val="000000" w:themeColor="text1"/>
          <w:szCs w:val="24"/>
        </w:rPr>
      </w:pPr>
      <w:r w:rsidRPr="00C66431">
        <w:rPr>
          <w:rFonts w:ascii="Nunito" w:hAnsi="Nunito" w:cs="Segoe UI"/>
          <w:noProof/>
          <w:color w:val="000000" w:themeColor="text1"/>
          <w:szCs w:val="24"/>
        </w:rPr>
        <w:drawing>
          <wp:inline distT="0" distB="0" distL="0" distR="0" wp14:anchorId="412F2787" wp14:editId="06B1855B">
            <wp:extent cx="6189345" cy="27101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89345" cy="2710180"/>
                    </a:xfrm>
                    <a:prstGeom prst="rect">
                      <a:avLst/>
                    </a:prstGeom>
                  </pic:spPr>
                </pic:pic>
              </a:graphicData>
            </a:graphic>
          </wp:inline>
        </w:drawing>
      </w:r>
    </w:p>
    <w:p w14:paraId="688D3E7D" w14:textId="26C5449E" w:rsidR="00C66431" w:rsidRDefault="00C66431" w:rsidP="00BC0FD7">
      <w:pPr>
        <w:spacing w:line="240" w:lineRule="auto"/>
        <w:rPr>
          <w:rFonts w:ascii="Nunito" w:hAnsi="Nunito" w:cs="Segoe UI"/>
          <w:color w:val="000000" w:themeColor="text1"/>
          <w:szCs w:val="24"/>
        </w:rPr>
      </w:pPr>
      <w:r>
        <w:rPr>
          <w:rFonts w:ascii="Nunito" w:hAnsi="Nunito" w:cs="Segoe UI"/>
          <w:color w:val="000000" w:themeColor="text1"/>
          <w:szCs w:val="24"/>
        </w:rPr>
        <w:t>Now let’s select month first because regional settings of US regional settings then day and year. Right click and select merge columns.</w:t>
      </w:r>
      <w:r w:rsidR="00407AAE">
        <w:rPr>
          <w:rFonts w:ascii="Nunito" w:hAnsi="Nunito" w:cs="Segoe UI"/>
          <w:color w:val="000000" w:themeColor="text1"/>
          <w:szCs w:val="24"/>
        </w:rPr>
        <w:t xml:space="preserve"> For the separator choose slash (/), call column name date and click ok.</w:t>
      </w:r>
    </w:p>
    <w:p w14:paraId="78E629DA" w14:textId="44127831" w:rsidR="00B21357" w:rsidRDefault="00B21357" w:rsidP="00BC0FD7">
      <w:pPr>
        <w:spacing w:line="240" w:lineRule="auto"/>
        <w:rPr>
          <w:rFonts w:ascii="Nunito" w:hAnsi="Nunito" w:cs="Segoe UI"/>
          <w:color w:val="000000" w:themeColor="text1"/>
          <w:szCs w:val="24"/>
        </w:rPr>
      </w:pPr>
      <w:r w:rsidRPr="00B21357">
        <w:rPr>
          <w:rFonts w:ascii="Nunito" w:hAnsi="Nunito" w:cs="Segoe UI"/>
          <w:noProof/>
          <w:color w:val="000000" w:themeColor="text1"/>
          <w:szCs w:val="24"/>
        </w:rPr>
        <w:lastRenderedPageBreak/>
        <w:drawing>
          <wp:inline distT="0" distB="0" distL="0" distR="0" wp14:anchorId="4B4273CF" wp14:editId="02925D50">
            <wp:extent cx="6189345" cy="25495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89345" cy="2549525"/>
                    </a:xfrm>
                    <a:prstGeom prst="rect">
                      <a:avLst/>
                    </a:prstGeom>
                  </pic:spPr>
                </pic:pic>
              </a:graphicData>
            </a:graphic>
          </wp:inline>
        </w:drawing>
      </w:r>
    </w:p>
    <w:p w14:paraId="1399B723" w14:textId="7DAA012E" w:rsidR="00B21357" w:rsidRDefault="00814596" w:rsidP="00BC0FD7">
      <w:pPr>
        <w:spacing w:line="240" w:lineRule="auto"/>
        <w:rPr>
          <w:rFonts w:ascii="Nunito" w:hAnsi="Nunito" w:cs="Segoe UI"/>
          <w:color w:val="000000" w:themeColor="text1"/>
          <w:szCs w:val="24"/>
        </w:rPr>
      </w:pPr>
      <w:r>
        <w:rPr>
          <w:rFonts w:ascii="Nunito" w:hAnsi="Nunito" w:cs="Segoe UI"/>
          <w:color w:val="000000" w:themeColor="text1"/>
          <w:szCs w:val="24"/>
        </w:rPr>
        <w:t>Here date column is now text data type and that’s not right and change it to date data type by right click and choose date.</w:t>
      </w:r>
    </w:p>
    <w:p w14:paraId="7DFC4F9F" w14:textId="4A6490AF" w:rsidR="004E250C" w:rsidRDefault="004E250C" w:rsidP="00BC0FD7">
      <w:pPr>
        <w:spacing w:line="240" w:lineRule="auto"/>
        <w:rPr>
          <w:rFonts w:ascii="Nunito" w:hAnsi="Nunito" w:cs="Segoe UI"/>
          <w:color w:val="000000" w:themeColor="text1"/>
          <w:szCs w:val="24"/>
        </w:rPr>
      </w:pPr>
      <w:r w:rsidRPr="004E250C">
        <w:rPr>
          <w:rFonts w:ascii="Nunito" w:hAnsi="Nunito" w:cs="Segoe UI"/>
          <w:noProof/>
          <w:color w:val="000000" w:themeColor="text1"/>
          <w:szCs w:val="24"/>
        </w:rPr>
        <w:drawing>
          <wp:inline distT="0" distB="0" distL="0" distR="0" wp14:anchorId="3D440798" wp14:editId="75E41773">
            <wp:extent cx="4305673" cy="26519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05673" cy="2651990"/>
                    </a:xfrm>
                    <a:prstGeom prst="rect">
                      <a:avLst/>
                    </a:prstGeom>
                  </pic:spPr>
                </pic:pic>
              </a:graphicData>
            </a:graphic>
          </wp:inline>
        </w:drawing>
      </w:r>
    </w:p>
    <w:p w14:paraId="0F0F77CC" w14:textId="6C13A61A" w:rsidR="004E250C" w:rsidRDefault="004E250C" w:rsidP="00BC0FD7">
      <w:pPr>
        <w:spacing w:line="240" w:lineRule="auto"/>
        <w:rPr>
          <w:rFonts w:ascii="Nunito" w:hAnsi="Nunito" w:cs="Segoe UI"/>
          <w:color w:val="000000" w:themeColor="text1"/>
          <w:szCs w:val="24"/>
        </w:rPr>
      </w:pPr>
      <w:r>
        <w:rPr>
          <w:rFonts w:ascii="Nunito" w:hAnsi="Nunito" w:cs="Segoe UI"/>
          <w:color w:val="000000" w:themeColor="text1"/>
          <w:szCs w:val="24"/>
        </w:rPr>
        <w:t>All of our steps are registered in applied steps.</w:t>
      </w:r>
      <w:r w:rsidR="00C8405C">
        <w:rPr>
          <w:rFonts w:ascii="Nunito" w:hAnsi="Nunito" w:cs="Segoe UI"/>
          <w:color w:val="000000" w:themeColor="text1"/>
          <w:szCs w:val="24"/>
        </w:rPr>
        <w:t xml:space="preserve"> So</w:t>
      </w:r>
      <w:r w:rsidR="00FE42F7">
        <w:rPr>
          <w:rFonts w:ascii="Nunito" w:hAnsi="Nunito" w:cs="Segoe UI"/>
          <w:color w:val="000000" w:themeColor="text1"/>
          <w:szCs w:val="24"/>
        </w:rPr>
        <w:t>,</w:t>
      </w:r>
      <w:r w:rsidR="00C8405C">
        <w:rPr>
          <w:rFonts w:ascii="Nunito" w:hAnsi="Nunito" w:cs="Segoe UI"/>
          <w:color w:val="000000" w:themeColor="text1"/>
          <w:szCs w:val="24"/>
        </w:rPr>
        <w:t xml:space="preserve"> every time we upload a new file with the latest data, all these steps are automatically going to be applied to that dataset.</w:t>
      </w:r>
    </w:p>
    <w:p w14:paraId="4F3CD712" w14:textId="4020FAE7" w:rsidR="00FE42F7" w:rsidRDefault="00EF4974" w:rsidP="00BC0FD7">
      <w:pPr>
        <w:spacing w:line="240" w:lineRule="auto"/>
        <w:rPr>
          <w:rFonts w:ascii="Nunito" w:hAnsi="Nunito" w:cs="Segoe UI"/>
          <w:color w:val="000000" w:themeColor="text1"/>
          <w:szCs w:val="24"/>
        </w:rPr>
      </w:pPr>
      <w:r>
        <w:rPr>
          <w:rFonts w:ascii="Nunito" w:hAnsi="Nunito" w:cs="Segoe UI"/>
          <w:color w:val="000000" w:themeColor="text1"/>
          <w:szCs w:val="24"/>
        </w:rPr>
        <w:t>Now open a new excel file from the ribbon, New Source under Home tab</w:t>
      </w:r>
      <w:r w:rsidR="006D552F">
        <w:rPr>
          <w:rFonts w:ascii="Nunito" w:hAnsi="Nunito" w:cs="Segoe UI"/>
          <w:color w:val="000000" w:themeColor="text1"/>
          <w:szCs w:val="24"/>
        </w:rPr>
        <w:t xml:space="preserve"> and choose customer master data from computer.</w:t>
      </w:r>
    </w:p>
    <w:p w14:paraId="4C4653B9" w14:textId="6BF13A23" w:rsidR="00DC1048" w:rsidRDefault="00DC1048" w:rsidP="00BC0FD7">
      <w:pPr>
        <w:spacing w:line="240" w:lineRule="auto"/>
        <w:rPr>
          <w:rFonts w:ascii="Nunito" w:hAnsi="Nunito" w:cs="Segoe UI"/>
          <w:color w:val="000000" w:themeColor="text1"/>
          <w:szCs w:val="24"/>
        </w:rPr>
      </w:pPr>
      <w:r w:rsidRPr="00DC1048">
        <w:rPr>
          <w:rFonts w:ascii="Nunito" w:hAnsi="Nunito" w:cs="Segoe UI"/>
          <w:noProof/>
          <w:color w:val="000000" w:themeColor="text1"/>
          <w:szCs w:val="24"/>
        </w:rPr>
        <w:lastRenderedPageBreak/>
        <w:drawing>
          <wp:inline distT="0" distB="0" distL="0" distR="0" wp14:anchorId="3457EF4D" wp14:editId="11E3D1B8">
            <wp:extent cx="6189345" cy="37077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89345" cy="3707765"/>
                    </a:xfrm>
                    <a:prstGeom prst="rect">
                      <a:avLst/>
                    </a:prstGeom>
                  </pic:spPr>
                </pic:pic>
              </a:graphicData>
            </a:graphic>
          </wp:inline>
        </w:drawing>
      </w:r>
    </w:p>
    <w:p w14:paraId="205036B2" w14:textId="05A1D155" w:rsidR="00DC1048" w:rsidRDefault="00DC1048" w:rsidP="00BC0FD7">
      <w:pPr>
        <w:spacing w:line="240" w:lineRule="auto"/>
        <w:rPr>
          <w:rFonts w:ascii="Nunito" w:hAnsi="Nunito" w:cs="Segoe UI"/>
          <w:color w:val="000000" w:themeColor="text1"/>
          <w:szCs w:val="24"/>
        </w:rPr>
      </w:pPr>
      <w:r>
        <w:rPr>
          <w:rFonts w:ascii="Nunito" w:hAnsi="Nunito" w:cs="Segoe UI"/>
          <w:color w:val="000000" w:themeColor="text1"/>
          <w:szCs w:val="24"/>
        </w:rPr>
        <w:t>Now inside the file, we have a table (small blue top bar) and sheet.</w:t>
      </w:r>
      <w:r w:rsidR="00C93E89">
        <w:rPr>
          <w:rFonts w:ascii="Nunito" w:hAnsi="Nunito" w:cs="Segoe UI"/>
          <w:color w:val="000000" w:themeColor="text1"/>
          <w:szCs w:val="24"/>
        </w:rPr>
        <w:t xml:space="preserve"> It’s always a good practice with a table.</w:t>
      </w:r>
      <w:r w:rsidR="003A25A5">
        <w:rPr>
          <w:rFonts w:ascii="Nunito" w:hAnsi="Nunito" w:cs="Segoe UI"/>
          <w:color w:val="000000" w:themeColor="text1"/>
          <w:szCs w:val="24"/>
        </w:rPr>
        <w:t xml:space="preserve"> This way we can avoid numbers that might just show up on this sheet that we don’t want imported. Select first one table, click on okay.</w:t>
      </w:r>
    </w:p>
    <w:p w14:paraId="2BE86FF0" w14:textId="2BCB725E" w:rsidR="002E4F90" w:rsidRDefault="002E4F90" w:rsidP="00BC0FD7">
      <w:pPr>
        <w:spacing w:line="240" w:lineRule="auto"/>
        <w:rPr>
          <w:rFonts w:ascii="Nunito" w:hAnsi="Nunito" w:cs="Segoe UI"/>
          <w:color w:val="000000" w:themeColor="text1"/>
          <w:szCs w:val="24"/>
        </w:rPr>
      </w:pPr>
      <w:r w:rsidRPr="002E4F90">
        <w:rPr>
          <w:rFonts w:ascii="Nunito" w:hAnsi="Nunito" w:cs="Segoe UI"/>
          <w:noProof/>
          <w:color w:val="000000" w:themeColor="text1"/>
          <w:szCs w:val="24"/>
        </w:rPr>
        <w:drawing>
          <wp:inline distT="0" distB="0" distL="0" distR="0" wp14:anchorId="67C7A7FB" wp14:editId="655C94F5">
            <wp:extent cx="6189345" cy="16465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9345" cy="1646555"/>
                    </a:xfrm>
                    <a:prstGeom prst="rect">
                      <a:avLst/>
                    </a:prstGeom>
                  </pic:spPr>
                </pic:pic>
              </a:graphicData>
            </a:graphic>
          </wp:inline>
        </w:drawing>
      </w:r>
    </w:p>
    <w:p w14:paraId="36EF4130" w14:textId="277D8BEF" w:rsidR="002E4F90" w:rsidRDefault="002E4F90" w:rsidP="00BC0FD7">
      <w:pPr>
        <w:spacing w:line="240" w:lineRule="auto"/>
        <w:rPr>
          <w:rFonts w:ascii="Nunito" w:hAnsi="Nunito" w:cs="Segoe UI"/>
          <w:color w:val="000000" w:themeColor="text1"/>
          <w:szCs w:val="24"/>
        </w:rPr>
      </w:pPr>
      <w:r>
        <w:rPr>
          <w:rFonts w:ascii="Nunito" w:hAnsi="Nunito" w:cs="Segoe UI"/>
          <w:color w:val="000000" w:themeColor="text1"/>
          <w:szCs w:val="24"/>
        </w:rPr>
        <w:t>We have a lot of information about the customer here and we have city province.</w:t>
      </w:r>
      <w:r w:rsidR="00C24549">
        <w:rPr>
          <w:rFonts w:ascii="Nunito" w:hAnsi="Nunito" w:cs="Segoe UI"/>
          <w:color w:val="000000" w:themeColor="text1"/>
          <w:szCs w:val="24"/>
        </w:rPr>
        <w:t xml:space="preserve"> It would be great to split city and province into two separate columns.</w:t>
      </w:r>
      <w:r w:rsidR="001D6A40">
        <w:rPr>
          <w:rFonts w:ascii="Nunito" w:hAnsi="Nunito" w:cs="Segoe UI"/>
          <w:color w:val="000000" w:themeColor="text1"/>
          <w:szCs w:val="24"/>
        </w:rPr>
        <w:t xml:space="preserve"> We can do that easily with power query. Right mouse </w:t>
      </w:r>
      <w:proofErr w:type="gramStart"/>
      <w:r w:rsidR="001D6A40">
        <w:rPr>
          <w:rFonts w:ascii="Nunito" w:hAnsi="Nunito" w:cs="Segoe UI"/>
          <w:color w:val="000000" w:themeColor="text1"/>
          <w:szCs w:val="24"/>
        </w:rPr>
        <w:t>click</w:t>
      </w:r>
      <w:proofErr w:type="gramEnd"/>
      <w:r w:rsidR="001D6A40">
        <w:rPr>
          <w:rFonts w:ascii="Nunito" w:hAnsi="Nunito" w:cs="Segoe UI"/>
          <w:color w:val="000000" w:themeColor="text1"/>
          <w:szCs w:val="24"/>
        </w:rPr>
        <w:t>, split column, by delimiter</w:t>
      </w:r>
    </w:p>
    <w:p w14:paraId="166E1715" w14:textId="18785081" w:rsidR="001D6A40" w:rsidRDefault="001D6A40" w:rsidP="00BC0FD7">
      <w:pPr>
        <w:spacing w:line="240" w:lineRule="auto"/>
        <w:rPr>
          <w:rFonts w:ascii="Nunito" w:hAnsi="Nunito" w:cs="Segoe UI"/>
          <w:color w:val="000000" w:themeColor="text1"/>
          <w:szCs w:val="24"/>
        </w:rPr>
      </w:pPr>
    </w:p>
    <w:p w14:paraId="5AB53077" w14:textId="741129A2" w:rsidR="001D6A40" w:rsidRDefault="001D6A40" w:rsidP="00BC0FD7">
      <w:pPr>
        <w:spacing w:line="240" w:lineRule="auto"/>
        <w:rPr>
          <w:rFonts w:ascii="Nunito" w:hAnsi="Nunito" w:cs="Segoe UI"/>
          <w:color w:val="000000" w:themeColor="text1"/>
          <w:szCs w:val="24"/>
        </w:rPr>
      </w:pPr>
    </w:p>
    <w:p w14:paraId="517714FA" w14:textId="606C8EAA" w:rsidR="001D6A40" w:rsidRDefault="001D6A40" w:rsidP="00BC0FD7">
      <w:pPr>
        <w:spacing w:line="240" w:lineRule="auto"/>
        <w:rPr>
          <w:rFonts w:ascii="Nunito" w:hAnsi="Nunito" w:cs="Segoe UI"/>
          <w:color w:val="000000" w:themeColor="text1"/>
          <w:szCs w:val="24"/>
        </w:rPr>
      </w:pPr>
    </w:p>
    <w:p w14:paraId="3FA9F36A" w14:textId="2029D420" w:rsidR="001D6A40" w:rsidRDefault="001D6A40" w:rsidP="00BC0FD7">
      <w:pPr>
        <w:spacing w:line="240" w:lineRule="auto"/>
        <w:rPr>
          <w:rFonts w:ascii="Nunito" w:hAnsi="Nunito" w:cs="Segoe UI"/>
          <w:color w:val="000000" w:themeColor="text1"/>
          <w:szCs w:val="24"/>
        </w:rPr>
      </w:pPr>
    </w:p>
    <w:p w14:paraId="7FBB95FB" w14:textId="639A5361" w:rsidR="001F11F7" w:rsidRDefault="001F11F7" w:rsidP="00BC0FD7">
      <w:pPr>
        <w:spacing w:line="240" w:lineRule="auto"/>
        <w:rPr>
          <w:rFonts w:ascii="Nunito" w:hAnsi="Nunito" w:cs="Segoe UI"/>
          <w:color w:val="000000" w:themeColor="text1"/>
          <w:szCs w:val="24"/>
        </w:rPr>
      </w:pPr>
      <w:r w:rsidRPr="001F11F7">
        <w:rPr>
          <w:rFonts w:ascii="Nunito" w:hAnsi="Nunito" w:cs="Segoe UI"/>
          <w:noProof/>
          <w:color w:val="000000" w:themeColor="text1"/>
          <w:szCs w:val="24"/>
        </w:rPr>
        <w:lastRenderedPageBreak/>
        <w:drawing>
          <wp:inline distT="0" distB="0" distL="0" distR="0" wp14:anchorId="327D8BE0" wp14:editId="156BEFD6">
            <wp:extent cx="3718882" cy="23700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8882" cy="2370025"/>
                    </a:xfrm>
                    <a:prstGeom prst="rect">
                      <a:avLst/>
                    </a:prstGeom>
                  </pic:spPr>
                </pic:pic>
              </a:graphicData>
            </a:graphic>
          </wp:inline>
        </w:drawing>
      </w:r>
    </w:p>
    <w:p w14:paraId="32F6C906" w14:textId="0D538114" w:rsidR="001D6A40" w:rsidRDefault="001D6A40" w:rsidP="00BC0FD7">
      <w:pPr>
        <w:spacing w:line="240" w:lineRule="auto"/>
        <w:rPr>
          <w:rFonts w:ascii="Nunito" w:hAnsi="Nunito" w:cs="Segoe UI"/>
          <w:color w:val="000000" w:themeColor="text1"/>
          <w:szCs w:val="24"/>
        </w:rPr>
      </w:pPr>
      <w:r w:rsidRPr="001D6A40">
        <w:rPr>
          <w:rFonts w:ascii="Nunito" w:hAnsi="Nunito" w:cs="Segoe UI"/>
          <w:noProof/>
          <w:color w:val="000000" w:themeColor="text1"/>
          <w:szCs w:val="24"/>
        </w:rPr>
        <w:drawing>
          <wp:inline distT="0" distB="0" distL="0" distR="0" wp14:anchorId="21FE406E" wp14:editId="14F16F9C">
            <wp:extent cx="6189345" cy="43033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9345" cy="4303395"/>
                    </a:xfrm>
                    <a:prstGeom prst="rect">
                      <a:avLst/>
                    </a:prstGeom>
                  </pic:spPr>
                </pic:pic>
              </a:graphicData>
            </a:graphic>
          </wp:inline>
        </w:drawing>
      </w:r>
    </w:p>
    <w:p w14:paraId="578B81BB" w14:textId="18301908" w:rsidR="001D6A40" w:rsidRDefault="001D6A40" w:rsidP="00BC0FD7">
      <w:pPr>
        <w:spacing w:line="240" w:lineRule="auto"/>
        <w:rPr>
          <w:rFonts w:ascii="Nunito" w:hAnsi="Nunito" w:cs="Segoe UI"/>
          <w:color w:val="000000" w:themeColor="text1"/>
          <w:szCs w:val="24"/>
        </w:rPr>
      </w:pPr>
      <w:r>
        <w:rPr>
          <w:rFonts w:ascii="Nunito" w:hAnsi="Nunito" w:cs="Segoe UI"/>
          <w:color w:val="000000" w:themeColor="text1"/>
          <w:szCs w:val="24"/>
        </w:rPr>
        <w:t xml:space="preserve">One space and </w:t>
      </w:r>
      <w:r w:rsidR="001F11F7">
        <w:rPr>
          <w:rFonts w:ascii="Nunito" w:hAnsi="Nunito" w:cs="Segoe UI"/>
          <w:color w:val="000000" w:themeColor="text1"/>
          <w:szCs w:val="24"/>
        </w:rPr>
        <w:t>‘</w:t>
      </w:r>
      <w:r w:rsidR="00A07F77">
        <w:rPr>
          <w:rFonts w:ascii="Nunito" w:hAnsi="Nunito" w:cs="Segoe UI"/>
          <w:color w:val="000000" w:themeColor="text1"/>
          <w:szCs w:val="24"/>
        </w:rPr>
        <w:t>(‘this</w:t>
      </w:r>
      <w:r>
        <w:rPr>
          <w:rFonts w:ascii="Nunito" w:hAnsi="Nunito" w:cs="Segoe UI"/>
          <w:color w:val="000000" w:themeColor="text1"/>
          <w:szCs w:val="24"/>
        </w:rPr>
        <w:t xml:space="preserve"> symbol</w:t>
      </w:r>
      <w:r w:rsidR="001F11F7">
        <w:rPr>
          <w:rFonts w:ascii="Nunito" w:hAnsi="Nunito" w:cs="Segoe UI"/>
          <w:color w:val="000000" w:themeColor="text1"/>
          <w:szCs w:val="24"/>
        </w:rPr>
        <w:t>.</w:t>
      </w:r>
    </w:p>
    <w:p w14:paraId="5B29AECA" w14:textId="4FB880FE" w:rsidR="00D45B18" w:rsidRDefault="00D45B18" w:rsidP="00BC0FD7">
      <w:pPr>
        <w:spacing w:line="240" w:lineRule="auto"/>
        <w:rPr>
          <w:rFonts w:ascii="Nunito" w:hAnsi="Nunito" w:cs="Segoe UI"/>
          <w:color w:val="000000" w:themeColor="text1"/>
          <w:szCs w:val="24"/>
        </w:rPr>
      </w:pPr>
      <w:r w:rsidRPr="00D45B18">
        <w:rPr>
          <w:rFonts w:ascii="Nunito" w:hAnsi="Nunito" w:cs="Segoe UI"/>
          <w:noProof/>
          <w:color w:val="000000" w:themeColor="text1"/>
          <w:szCs w:val="24"/>
        </w:rPr>
        <w:drawing>
          <wp:inline distT="0" distB="0" distL="0" distR="0" wp14:anchorId="1C640948" wp14:editId="44C4DF54">
            <wp:extent cx="3406435" cy="1120237"/>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06435" cy="1120237"/>
                    </a:xfrm>
                    <a:prstGeom prst="rect">
                      <a:avLst/>
                    </a:prstGeom>
                  </pic:spPr>
                </pic:pic>
              </a:graphicData>
            </a:graphic>
          </wp:inline>
        </w:drawing>
      </w:r>
    </w:p>
    <w:p w14:paraId="74396431" w14:textId="1967A343" w:rsidR="00D45B18" w:rsidRDefault="00D45B18" w:rsidP="00BC0FD7">
      <w:pPr>
        <w:spacing w:line="240" w:lineRule="auto"/>
        <w:rPr>
          <w:rFonts w:ascii="Nunito" w:hAnsi="Nunito" w:cs="Segoe UI"/>
          <w:color w:val="000000" w:themeColor="text1"/>
          <w:szCs w:val="24"/>
        </w:rPr>
      </w:pPr>
      <w:r>
        <w:rPr>
          <w:rFonts w:ascii="Nunito" w:hAnsi="Nunito" w:cs="Segoe UI"/>
          <w:color w:val="000000" w:themeColor="text1"/>
          <w:szCs w:val="24"/>
        </w:rPr>
        <w:t>Now we have city and province in separated columns.</w:t>
      </w:r>
      <w:r w:rsidR="00747856">
        <w:rPr>
          <w:rFonts w:ascii="Nunito" w:hAnsi="Nunito" w:cs="Segoe UI"/>
          <w:color w:val="000000" w:themeColor="text1"/>
          <w:szCs w:val="24"/>
        </w:rPr>
        <w:t xml:space="preserve"> Now delete </w:t>
      </w:r>
      <w:proofErr w:type="gramStart"/>
      <w:r w:rsidR="00747856">
        <w:rPr>
          <w:rFonts w:ascii="Nunito" w:hAnsi="Nunito" w:cs="Segoe UI"/>
          <w:color w:val="000000" w:themeColor="text1"/>
          <w:szCs w:val="24"/>
        </w:rPr>
        <w:t>extra )</w:t>
      </w:r>
      <w:proofErr w:type="gramEnd"/>
      <w:r w:rsidR="00747856">
        <w:rPr>
          <w:rFonts w:ascii="Nunito" w:hAnsi="Nunito" w:cs="Segoe UI"/>
          <w:color w:val="000000" w:themeColor="text1"/>
          <w:szCs w:val="24"/>
        </w:rPr>
        <w:t xml:space="preserve"> bracket in </w:t>
      </w:r>
      <w:r w:rsidR="00747856">
        <w:rPr>
          <w:rFonts w:ascii="Nunito" w:hAnsi="Nunito" w:cs="Segoe UI"/>
          <w:color w:val="000000" w:themeColor="text1"/>
          <w:szCs w:val="24"/>
        </w:rPr>
        <w:lastRenderedPageBreak/>
        <w:t>province column.</w:t>
      </w:r>
      <w:r w:rsidR="007C29DD">
        <w:rPr>
          <w:rFonts w:ascii="Nunito" w:hAnsi="Nunito" w:cs="Segoe UI"/>
          <w:color w:val="000000" w:themeColor="text1"/>
          <w:szCs w:val="24"/>
        </w:rPr>
        <w:t xml:space="preserve"> Right mouse </w:t>
      </w:r>
      <w:proofErr w:type="gramStart"/>
      <w:r w:rsidR="007C29DD">
        <w:rPr>
          <w:rFonts w:ascii="Nunito" w:hAnsi="Nunito" w:cs="Segoe UI"/>
          <w:color w:val="000000" w:themeColor="text1"/>
          <w:szCs w:val="24"/>
        </w:rPr>
        <w:t>click</w:t>
      </w:r>
      <w:proofErr w:type="gramEnd"/>
      <w:r w:rsidR="007C29DD">
        <w:rPr>
          <w:rFonts w:ascii="Nunito" w:hAnsi="Nunito" w:cs="Segoe UI"/>
          <w:color w:val="000000" w:themeColor="text1"/>
          <w:szCs w:val="24"/>
        </w:rPr>
        <w:t xml:space="preserve"> on province column and choose replace values and do as follows.</w:t>
      </w:r>
    </w:p>
    <w:p w14:paraId="0A4BBDC6" w14:textId="083CFA7D" w:rsidR="007C29DD" w:rsidRDefault="007C29DD" w:rsidP="00BC0FD7">
      <w:pPr>
        <w:spacing w:line="240" w:lineRule="auto"/>
        <w:rPr>
          <w:rFonts w:ascii="Nunito" w:hAnsi="Nunito" w:cs="Segoe UI"/>
          <w:color w:val="000000" w:themeColor="text1"/>
          <w:szCs w:val="24"/>
        </w:rPr>
      </w:pPr>
      <w:r w:rsidRPr="007C29DD">
        <w:rPr>
          <w:rFonts w:ascii="Nunito" w:hAnsi="Nunito" w:cs="Segoe UI"/>
          <w:noProof/>
          <w:color w:val="000000" w:themeColor="text1"/>
          <w:szCs w:val="24"/>
        </w:rPr>
        <w:drawing>
          <wp:inline distT="0" distB="0" distL="0" distR="0" wp14:anchorId="291BB558" wp14:editId="0A73C044">
            <wp:extent cx="6189345" cy="25501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9345" cy="2550160"/>
                    </a:xfrm>
                    <a:prstGeom prst="rect">
                      <a:avLst/>
                    </a:prstGeom>
                  </pic:spPr>
                </pic:pic>
              </a:graphicData>
            </a:graphic>
          </wp:inline>
        </w:drawing>
      </w:r>
    </w:p>
    <w:p w14:paraId="266231D4" w14:textId="584FC463" w:rsidR="00A07F77" w:rsidRDefault="00A07F77" w:rsidP="00BC0FD7">
      <w:pPr>
        <w:spacing w:line="240" w:lineRule="auto"/>
        <w:rPr>
          <w:rFonts w:ascii="Nunito" w:hAnsi="Nunito" w:cs="Segoe UI"/>
          <w:color w:val="000000" w:themeColor="text1"/>
          <w:szCs w:val="24"/>
        </w:rPr>
      </w:pPr>
      <w:r w:rsidRPr="00A07F77">
        <w:rPr>
          <w:rFonts w:ascii="Nunito" w:hAnsi="Nunito" w:cs="Segoe UI"/>
          <w:noProof/>
          <w:color w:val="000000" w:themeColor="text1"/>
          <w:szCs w:val="24"/>
        </w:rPr>
        <w:drawing>
          <wp:inline distT="0" distB="0" distL="0" distR="0" wp14:anchorId="1A0C3FF6" wp14:editId="62FE7EB5">
            <wp:extent cx="2476715" cy="853514"/>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76715" cy="853514"/>
                    </a:xfrm>
                    <a:prstGeom prst="rect">
                      <a:avLst/>
                    </a:prstGeom>
                  </pic:spPr>
                </pic:pic>
              </a:graphicData>
            </a:graphic>
          </wp:inline>
        </w:drawing>
      </w:r>
    </w:p>
    <w:p w14:paraId="072DF39E" w14:textId="60C5FC9D" w:rsidR="00A07F77" w:rsidRDefault="00A07F77" w:rsidP="00BC0FD7">
      <w:pPr>
        <w:spacing w:line="240" w:lineRule="auto"/>
        <w:rPr>
          <w:rFonts w:ascii="Nunito" w:hAnsi="Nunito" w:cs="Segoe UI"/>
          <w:color w:val="000000" w:themeColor="text1"/>
          <w:szCs w:val="24"/>
        </w:rPr>
      </w:pPr>
      <w:r>
        <w:rPr>
          <w:rFonts w:ascii="Nunito" w:hAnsi="Nunito" w:cs="Segoe UI"/>
          <w:color w:val="000000" w:themeColor="text1"/>
          <w:szCs w:val="24"/>
        </w:rPr>
        <w:t>Now it’s in correct format.</w:t>
      </w:r>
    </w:p>
    <w:p w14:paraId="2679077A" w14:textId="7F9AB7EB" w:rsidR="00CB6320" w:rsidRDefault="00CB6320" w:rsidP="00BC0FD7">
      <w:pPr>
        <w:spacing w:line="240" w:lineRule="auto"/>
        <w:rPr>
          <w:rFonts w:ascii="Nunito" w:hAnsi="Nunito" w:cs="Segoe UI"/>
          <w:color w:val="000000" w:themeColor="text1"/>
          <w:szCs w:val="24"/>
        </w:rPr>
      </w:pPr>
      <w:r>
        <w:rPr>
          <w:rFonts w:ascii="Nunito" w:hAnsi="Nunito" w:cs="Segoe UI"/>
          <w:color w:val="000000" w:themeColor="text1"/>
          <w:szCs w:val="24"/>
        </w:rPr>
        <w:t>Also rename the query name to master customer</w:t>
      </w:r>
      <w:r w:rsidR="00BF3711">
        <w:rPr>
          <w:rFonts w:ascii="Nunito" w:hAnsi="Nunito" w:cs="Segoe UI"/>
          <w:color w:val="000000" w:themeColor="text1"/>
          <w:szCs w:val="24"/>
        </w:rPr>
        <w:t>.</w:t>
      </w:r>
      <w:r w:rsidR="00DC1009">
        <w:rPr>
          <w:rFonts w:ascii="Nunito" w:hAnsi="Nunito" w:cs="Segoe UI"/>
          <w:color w:val="000000" w:themeColor="text1"/>
          <w:szCs w:val="24"/>
        </w:rPr>
        <w:t xml:space="preserve"> Now delete unwanted columns.</w:t>
      </w:r>
      <w:r w:rsidR="00CF414D">
        <w:rPr>
          <w:rFonts w:ascii="Nunito" w:hAnsi="Nunito" w:cs="Segoe UI"/>
          <w:color w:val="000000" w:themeColor="text1"/>
          <w:szCs w:val="24"/>
        </w:rPr>
        <w:t xml:space="preserve"> We are selecting customer id because it </w:t>
      </w:r>
      <w:r w:rsidR="00CA2522">
        <w:rPr>
          <w:rFonts w:ascii="Nunito" w:hAnsi="Nunito" w:cs="Segoe UI"/>
          <w:color w:val="000000" w:themeColor="text1"/>
          <w:szCs w:val="24"/>
        </w:rPr>
        <w:t>connects</w:t>
      </w:r>
      <w:r w:rsidR="00CF414D">
        <w:rPr>
          <w:rFonts w:ascii="Nunito" w:hAnsi="Nunito" w:cs="Segoe UI"/>
          <w:color w:val="000000" w:themeColor="text1"/>
          <w:szCs w:val="24"/>
        </w:rPr>
        <w:t xml:space="preserve"> to with sales table.</w:t>
      </w:r>
    </w:p>
    <w:p w14:paraId="42831DF7" w14:textId="6D8EB92A" w:rsidR="00CA2522" w:rsidRDefault="00CA2522" w:rsidP="00BC0FD7">
      <w:pPr>
        <w:spacing w:line="240" w:lineRule="auto"/>
        <w:rPr>
          <w:rFonts w:ascii="Nunito" w:hAnsi="Nunito" w:cs="Segoe UI"/>
          <w:color w:val="000000" w:themeColor="text1"/>
          <w:szCs w:val="24"/>
        </w:rPr>
      </w:pPr>
      <w:r w:rsidRPr="00CA2522">
        <w:rPr>
          <w:rFonts w:ascii="Nunito" w:hAnsi="Nunito" w:cs="Segoe UI"/>
          <w:noProof/>
          <w:color w:val="000000" w:themeColor="text1"/>
          <w:szCs w:val="24"/>
        </w:rPr>
        <w:drawing>
          <wp:inline distT="0" distB="0" distL="0" distR="0" wp14:anchorId="39FBC913" wp14:editId="4D68C9C0">
            <wp:extent cx="4136080" cy="33375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43449" cy="3343506"/>
                    </a:xfrm>
                    <a:prstGeom prst="rect">
                      <a:avLst/>
                    </a:prstGeom>
                  </pic:spPr>
                </pic:pic>
              </a:graphicData>
            </a:graphic>
          </wp:inline>
        </w:drawing>
      </w:r>
    </w:p>
    <w:p w14:paraId="176277C5" w14:textId="6112DDED" w:rsidR="00CA2522" w:rsidRDefault="00CA2522" w:rsidP="00BC0FD7">
      <w:pPr>
        <w:spacing w:line="240" w:lineRule="auto"/>
        <w:rPr>
          <w:rFonts w:ascii="Nunito" w:hAnsi="Nunito" w:cs="Segoe UI"/>
          <w:color w:val="000000" w:themeColor="text1"/>
          <w:szCs w:val="24"/>
        </w:rPr>
      </w:pPr>
      <w:r>
        <w:rPr>
          <w:rFonts w:ascii="Nunito" w:hAnsi="Nunito" w:cs="Segoe UI"/>
          <w:color w:val="000000" w:themeColor="text1"/>
          <w:szCs w:val="24"/>
        </w:rPr>
        <w:lastRenderedPageBreak/>
        <w:t>Unclick all unwanted columns from choose columns.</w:t>
      </w:r>
    </w:p>
    <w:p w14:paraId="2BD8B121" w14:textId="7FD16F34" w:rsidR="00AE3D7B" w:rsidRDefault="00AE3D7B" w:rsidP="00BC0FD7">
      <w:pPr>
        <w:spacing w:line="240" w:lineRule="auto"/>
        <w:rPr>
          <w:rFonts w:ascii="Nunito" w:hAnsi="Nunito" w:cs="Segoe UI"/>
          <w:color w:val="000000" w:themeColor="text1"/>
          <w:szCs w:val="24"/>
        </w:rPr>
      </w:pPr>
      <w:r>
        <w:rPr>
          <w:rFonts w:ascii="Nunito" w:hAnsi="Nunito" w:cs="Segoe UI"/>
          <w:color w:val="000000" w:themeColor="text1"/>
          <w:szCs w:val="24"/>
        </w:rPr>
        <w:t>Now, close and apply. And it’s going to load the data into Power BI, into the data model.</w:t>
      </w:r>
    </w:p>
    <w:p w14:paraId="20A4116F" w14:textId="75964197" w:rsidR="00E359BE" w:rsidRDefault="00E359BE" w:rsidP="00BC0FD7">
      <w:pPr>
        <w:spacing w:line="240" w:lineRule="auto"/>
        <w:rPr>
          <w:rFonts w:ascii="Nunito" w:hAnsi="Nunito" w:cs="Segoe UI"/>
          <w:color w:val="000000" w:themeColor="text1"/>
          <w:szCs w:val="24"/>
        </w:rPr>
      </w:pPr>
      <w:r w:rsidRPr="00E359BE">
        <w:rPr>
          <w:rFonts w:ascii="Nunito" w:hAnsi="Nunito" w:cs="Segoe UI"/>
          <w:noProof/>
          <w:color w:val="000000" w:themeColor="text1"/>
          <w:szCs w:val="24"/>
        </w:rPr>
        <w:drawing>
          <wp:inline distT="0" distB="0" distL="0" distR="0" wp14:anchorId="4DC99788" wp14:editId="49C715A5">
            <wp:extent cx="4580017" cy="21795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80017" cy="2179509"/>
                    </a:xfrm>
                    <a:prstGeom prst="rect">
                      <a:avLst/>
                    </a:prstGeom>
                  </pic:spPr>
                </pic:pic>
              </a:graphicData>
            </a:graphic>
          </wp:inline>
        </w:drawing>
      </w:r>
    </w:p>
    <w:p w14:paraId="205F3837" w14:textId="6F222A0B" w:rsidR="00E359BE" w:rsidRDefault="00AE07AB" w:rsidP="00BC0FD7">
      <w:pPr>
        <w:spacing w:line="240" w:lineRule="auto"/>
        <w:rPr>
          <w:rFonts w:ascii="Nunito" w:hAnsi="Nunito" w:cs="Segoe UI"/>
          <w:color w:val="000000" w:themeColor="text1"/>
          <w:szCs w:val="24"/>
        </w:rPr>
      </w:pPr>
      <w:r w:rsidRPr="00AE07AB">
        <w:rPr>
          <w:rFonts w:ascii="Nunito" w:hAnsi="Nunito" w:cs="Segoe UI"/>
          <w:noProof/>
          <w:color w:val="000000" w:themeColor="text1"/>
          <w:szCs w:val="24"/>
        </w:rPr>
        <w:drawing>
          <wp:inline distT="0" distB="0" distL="0" distR="0" wp14:anchorId="3A27F35F" wp14:editId="1850B550">
            <wp:extent cx="3749040" cy="154490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58486" cy="1548799"/>
                    </a:xfrm>
                    <a:prstGeom prst="rect">
                      <a:avLst/>
                    </a:prstGeom>
                  </pic:spPr>
                </pic:pic>
              </a:graphicData>
            </a:graphic>
          </wp:inline>
        </w:drawing>
      </w:r>
    </w:p>
    <w:p w14:paraId="0CB3E548" w14:textId="7CA7E230" w:rsidR="00AE07AB" w:rsidRDefault="00AE07AB" w:rsidP="00BC0FD7">
      <w:pPr>
        <w:spacing w:line="240" w:lineRule="auto"/>
        <w:rPr>
          <w:rFonts w:ascii="Nunito" w:hAnsi="Nunito" w:cs="Segoe UI"/>
          <w:color w:val="000000" w:themeColor="text1"/>
          <w:szCs w:val="24"/>
        </w:rPr>
      </w:pPr>
      <w:r>
        <w:rPr>
          <w:rFonts w:ascii="Nunito" w:hAnsi="Nunito" w:cs="Segoe UI"/>
          <w:color w:val="000000" w:themeColor="text1"/>
          <w:szCs w:val="24"/>
        </w:rPr>
        <w:t xml:space="preserve">So now that the data is </w:t>
      </w:r>
      <w:r w:rsidR="000241D4">
        <w:rPr>
          <w:rFonts w:ascii="Nunito" w:hAnsi="Nunito" w:cs="Segoe UI"/>
          <w:color w:val="000000" w:themeColor="text1"/>
          <w:szCs w:val="24"/>
        </w:rPr>
        <w:t>there,</w:t>
      </w:r>
      <w:r>
        <w:rPr>
          <w:rFonts w:ascii="Nunito" w:hAnsi="Nunito" w:cs="Segoe UI"/>
          <w:color w:val="000000" w:themeColor="text1"/>
          <w:szCs w:val="24"/>
        </w:rPr>
        <w:t xml:space="preserve"> we’re ready to build the visuals.</w:t>
      </w:r>
    </w:p>
    <w:p w14:paraId="7AF336C9" w14:textId="35FF484F" w:rsidR="000241D4" w:rsidRDefault="000241D4" w:rsidP="00BC0FD7">
      <w:pPr>
        <w:spacing w:line="240" w:lineRule="auto"/>
        <w:rPr>
          <w:rFonts w:ascii="Nunito" w:hAnsi="Nunito" w:cs="Segoe UI"/>
          <w:color w:val="000000" w:themeColor="text1"/>
          <w:szCs w:val="24"/>
        </w:rPr>
      </w:pPr>
      <w:r w:rsidRPr="000241D4">
        <w:rPr>
          <w:rFonts w:ascii="Nunito" w:hAnsi="Nunito" w:cs="Segoe UI"/>
          <w:noProof/>
          <w:color w:val="000000" w:themeColor="text1"/>
          <w:szCs w:val="24"/>
        </w:rPr>
        <w:drawing>
          <wp:inline distT="0" distB="0" distL="0" distR="0" wp14:anchorId="06322864" wp14:editId="68F5ACE8">
            <wp:extent cx="2926080" cy="361667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44781" cy="3639793"/>
                    </a:xfrm>
                    <a:prstGeom prst="rect">
                      <a:avLst/>
                    </a:prstGeom>
                  </pic:spPr>
                </pic:pic>
              </a:graphicData>
            </a:graphic>
          </wp:inline>
        </w:drawing>
      </w:r>
    </w:p>
    <w:p w14:paraId="1D85D1A6" w14:textId="463C0691" w:rsidR="00102FCD" w:rsidRDefault="00102FCD" w:rsidP="00BC0FD7">
      <w:pPr>
        <w:spacing w:line="240" w:lineRule="auto"/>
        <w:rPr>
          <w:rFonts w:ascii="Nunito" w:hAnsi="Nunito" w:cs="Segoe UI"/>
          <w:color w:val="000000" w:themeColor="text1"/>
          <w:szCs w:val="24"/>
        </w:rPr>
      </w:pPr>
      <w:r>
        <w:rPr>
          <w:rFonts w:ascii="Nunito" w:hAnsi="Nunito" w:cs="Segoe UI"/>
          <w:color w:val="000000" w:themeColor="text1"/>
          <w:szCs w:val="24"/>
        </w:rPr>
        <w:lastRenderedPageBreak/>
        <w:t xml:space="preserve">The connection between the </w:t>
      </w:r>
      <w:proofErr w:type="spellStart"/>
      <w:r>
        <w:rPr>
          <w:rFonts w:ascii="Nunito" w:hAnsi="Nunito" w:cs="Segoe UI"/>
          <w:color w:val="000000" w:themeColor="text1"/>
          <w:szCs w:val="24"/>
        </w:rPr>
        <w:t>InvoiceData</w:t>
      </w:r>
      <w:proofErr w:type="spellEnd"/>
      <w:r>
        <w:rPr>
          <w:rFonts w:ascii="Nunito" w:hAnsi="Nunito" w:cs="Segoe UI"/>
          <w:color w:val="000000" w:themeColor="text1"/>
          <w:szCs w:val="24"/>
        </w:rPr>
        <w:t xml:space="preserve"> and </w:t>
      </w:r>
      <w:proofErr w:type="spellStart"/>
      <w:r>
        <w:rPr>
          <w:rFonts w:ascii="Nunito" w:hAnsi="Nunito" w:cs="Segoe UI"/>
          <w:color w:val="000000" w:themeColor="text1"/>
          <w:szCs w:val="24"/>
        </w:rPr>
        <w:t>MasterCustomer</w:t>
      </w:r>
      <w:proofErr w:type="spellEnd"/>
      <w:r>
        <w:rPr>
          <w:rFonts w:ascii="Nunito" w:hAnsi="Nunito" w:cs="Segoe UI"/>
          <w:color w:val="000000" w:themeColor="text1"/>
          <w:szCs w:val="24"/>
        </w:rPr>
        <w:t xml:space="preserve"> is the </w:t>
      </w:r>
      <w:proofErr w:type="spellStart"/>
      <w:r>
        <w:rPr>
          <w:rFonts w:ascii="Nunito" w:hAnsi="Nunito" w:cs="Segoe UI"/>
          <w:color w:val="000000" w:themeColor="text1"/>
          <w:szCs w:val="24"/>
        </w:rPr>
        <w:t>CustomerCode</w:t>
      </w:r>
      <w:proofErr w:type="spellEnd"/>
      <w:r>
        <w:rPr>
          <w:rFonts w:ascii="Nunito" w:hAnsi="Nunito" w:cs="Segoe UI"/>
          <w:color w:val="000000" w:themeColor="text1"/>
          <w:szCs w:val="24"/>
        </w:rPr>
        <w:t xml:space="preserve"> and </w:t>
      </w:r>
      <w:proofErr w:type="spellStart"/>
      <w:r>
        <w:rPr>
          <w:rFonts w:ascii="Nunito" w:hAnsi="Nunito" w:cs="Segoe UI"/>
          <w:color w:val="000000" w:themeColor="text1"/>
          <w:szCs w:val="24"/>
        </w:rPr>
        <w:t>CustomerID</w:t>
      </w:r>
      <w:proofErr w:type="spellEnd"/>
      <w:r>
        <w:rPr>
          <w:rFonts w:ascii="Nunito" w:hAnsi="Nunito" w:cs="Segoe UI"/>
          <w:color w:val="000000" w:themeColor="text1"/>
          <w:szCs w:val="24"/>
        </w:rPr>
        <w:t>. So, instead of merging tables to bring over all the other customer information that we need to the invoice data file, we are going to use relationships and connect these together.</w:t>
      </w:r>
    </w:p>
    <w:p w14:paraId="2D667E42" w14:textId="71E57821" w:rsidR="000241D4" w:rsidRDefault="008A6B37" w:rsidP="00BC0FD7">
      <w:pPr>
        <w:spacing w:line="240" w:lineRule="auto"/>
        <w:rPr>
          <w:rFonts w:ascii="Nunito" w:hAnsi="Nunito" w:cs="Segoe UI"/>
          <w:color w:val="000000" w:themeColor="text1"/>
          <w:szCs w:val="24"/>
        </w:rPr>
      </w:pPr>
      <w:r w:rsidRPr="008A6B37">
        <w:rPr>
          <w:rFonts w:ascii="Nunito" w:hAnsi="Nunito" w:cs="Segoe UI"/>
          <w:color w:val="000000" w:themeColor="text1"/>
          <w:szCs w:val="24"/>
        </w:rPr>
        <w:drawing>
          <wp:inline distT="0" distB="0" distL="0" distR="0" wp14:anchorId="7C212A46" wp14:editId="5EF82D0F">
            <wp:extent cx="4678680" cy="247206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84258" cy="2475010"/>
                    </a:xfrm>
                    <a:prstGeom prst="rect">
                      <a:avLst/>
                    </a:prstGeom>
                  </pic:spPr>
                </pic:pic>
              </a:graphicData>
            </a:graphic>
          </wp:inline>
        </w:drawing>
      </w:r>
    </w:p>
    <w:p w14:paraId="0B3E8879" w14:textId="4C1A027D" w:rsidR="008A6B37" w:rsidRDefault="008A6B37" w:rsidP="00BC0FD7">
      <w:pPr>
        <w:spacing w:line="240" w:lineRule="auto"/>
        <w:rPr>
          <w:rFonts w:ascii="Nunito" w:hAnsi="Nunito" w:cs="Segoe UI"/>
          <w:color w:val="000000" w:themeColor="text1"/>
          <w:szCs w:val="24"/>
        </w:rPr>
      </w:pPr>
      <w:r>
        <w:rPr>
          <w:rFonts w:ascii="Nunito" w:hAnsi="Nunito" w:cs="Segoe UI"/>
          <w:color w:val="000000" w:themeColor="text1"/>
          <w:szCs w:val="24"/>
        </w:rPr>
        <w:t>Power BI is automatically setup relationships. How did it know what to do? Well, Power BI is smart enough and it recognized that customer id and customer code seemed to be the same thing.</w:t>
      </w:r>
    </w:p>
    <w:p w14:paraId="1CDE54A6" w14:textId="6F49268F" w:rsidR="00EA5748" w:rsidRDefault="00EA5748" w:rsidP="00BC0FD7">
      <w:pPr>
        <w:spacing w:line="240" w:lineRule="auto"/>
        <w:rPr>
          <w:rFonts w:ascii="Nunito" w:hAnsi="Nunito" w:cs="Segoe UI"/>
          <w:color w:val="000000" w:themeColor="text1"/>
          <w:szCs w:val="24"/>
        </w:rPr>
      </w:pPr>
      <w:r w:rsidRPr="00EA5748">
        <w:rPr>
          <w:rFonts w:ascii="Nunito" w:hAnsi="Nunito" w:cs="Segoe UI"/>
          <w:color w:val="000000" w:themeColor="text1"/>
          <w:szCs w:val="24"/>
        </w:rPr>
        <w:drawing>
          <wp:inline distT="0" distB="0" distL="0" distR="0" wp14:anchorId="50193D1E" wp14:editId="7D4398C1">
            <wp:extent cx="2743200" cy="151104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52062" cy="1515923"/>
                    </a:xfrm>
                    <a:prstGeom prst="rect">
                      <a:avLst/>
                    </a:prstGeom>
                  </pic:spPr>
                </pic:pic>
              </a:graphicData>
            </a:graphic>
          </wp:inline>
        </w:drawing>
      </w:r>
    </w:p>
    <w:p w14:paraId="6459358E" w14:textId="00E797F8" w:rsidR="00170497" w:rsidRDefault="00014186" w:rsidP="00BC0FD7">
      <w:pPr>
        <w:spacing w:line="240" w:lineRule="auto"/>
        <w:rPr>
          <w:rFonts w:ascii="Nunito" w:hAnsi="Nunito" w:cs="Segoe UI"/>
          <w:color w:val="000000" w:themeColor="text1"/>
          <w:szCs w:val="24"/>
        </w:rPr>
      </w:pPr>
      <w:r w:rsidRPr="00014186">
        <w:rPr>
          <w:rFonts w:ascii="Nunito" w:hAnsi="Nunito" w:cs="Segoe UI"/>
          <w:color w:val="000000" w:themeColor="text1"/>
          <w:szCs w:val="24"/>
        </w:rPr>
        <w:drawing>
          <wp:inline distT="0" distB="0" distL="0" distR="0" wp14:anchorId="71C7016D" wp14:editId="6C7FE0FF">
            <wp:extent cx="3238500" cy="23203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42895" cy="2323454"/>
                    </a:xfrm>
                    <a:prstGeom prst="rect">
                      <a:avLst/>
                    </a:prstGeom>
                  </pic:spPr>
                </pic:pic>
              </a:graphicData>
            </a:graphic>
          </wp:inline>
        </w:drawing>
      </w:r>
    </w:p>
    <w:p w14:paraId="4FBDA5FD" w14:textId="0E1DBC62" w:rsidR="00014186" w:rsidRDefault="00014186" w:rsidP="00BC0FD7">
      <w:pPr>
        <w:spacing w:line="240" w:lineRule="auto"/>
        <w:rPr>
          <w:rFonts w:ascii="Nunito" w:hAnsi="Nunito" w:cs="Segoe UI"/>
          <w:color w:val="000000" w:themeColor="text1"/>
          <w:szCs w:val="24"/>
        </w:rPr>
      </w:pPr>
      <w:r>
        <w:rPr>
          <w:rFonts w:ascii="Nunito" w:hAnsi="Nunito" w:cs="Segoe UI"/>
          <w:color w:val="000000" w:themeColor="text1"/>
          <w:szCs w:val="24"/>
        </w:rPr>
        <w:t>Because of this it did.</w:t>
      </w:r>
    </w:p>
    <w:p w14:paraId="25D0A8DC" w14:textId="1F2B1787" w:rsidR="007734FE" w:rsidRDefault="005260B9" w:rsidP="00BC0FD7">
      <w:pPr>
        <w:spacing w:line="240" w:lineRule="auto"/>
        <w:rPr>
          <w:rFonts w:ascii="Nunito" w:hAnsi="Nunito" w:cs="Segoe UI"/>
          <w:color w:val="000000" w:themeColor="text1"/>
          <w:szCs w:val="24"/>
        </w:rPr>
      </w:pPr>
      <w:r>
        <w:rPr>
          <w:rFonts w:ascii="Nunito" w:hAnsi="Nunito" w:cs="Segoe UI"/>
          <w:color w:val="000000" w:themeColor="text1"/>
          <w:szCs w:val="24"/>
        </w:rPr>
        <w:lastRenderedPageBreak/>
        <w:t>Let’s</w:t>
      </w:r>
      <w:r w:rsidR="007734FE">
        <w:rPr>
          <w:rFonts w:ascii="Nunito" w:hAnsi="Nunito" w:cs="Segoe UI"/>
          <w:color w:val="000000" w:themeColor="text1"/>
          <w:szCs w:val="24"/>
        </w:rPr>
        <w:t xml:space="preserve"> insert chart with Slicer:</w:t>
      </w:r>
    </w:p>
    <w:p w14:paraId="61478CD6" w14:textId="5E23EB9B" w:rsidR="007734FE" w:rsidRDefault="00B07732" w:rsidP="00BC0FD7">
      <w:pPr>
        <w:spacing w:line="240" w:lineRule="auto"/>
        <w:rPr>
          <w:rFonts w:ascii="Nunito" w:hAnsi="Nunito" w:cs="Segoe UI"/>
          <w:color w:val="000000" w:themeColor="text1"/>
          <w:szCs w:val="24"/>
        </w:rPr>
      </w:pPr>
      <w:r>
        <w:rPr>
          <w:rFonts w:ascii="Nunito" w:hAnsi="Nunito" w:cs="Segoe UI"/>
          <w:color w:val="000000" w:themeColor="text1"/>
          <w:szCs w:val="24"/>
        </w:rPr>
        <w:t>Select the item what we want and create visualize with clustered bar chart</w:t>
      </w:r>
      <w:r w:rsidR="00491C44">
        <w:rPr>
          <w:rFonts w:ascii="Nunito" w:hAnsi="Nunito" w:cs="Segoe UI"/>
          <w:color w:val="000000" w:themeColor="text1"/>
          <w:szCs w:val="24"/>
        </w:rPr>
        <w:t>.</w:t>
      </w:r>
    </w:p>
    <w:p w14:paraId="10314BE3" w14:textId="23127DCA" w:rsidR="00B07732" w:rsidRDefault="00B07732" w:rsidP="00BC0FD7">
      <w:pPr>
        <w:spacing w:line="240" w:lineRule="auto"/>
        <w:rPr>
          <w:rFonts w:ascii="Nunito" w:hAnsi="Nunito" w:cs="Segoe UI"/>
          <w:color w:val="000000" w:themeColor="text1"/>
          <w:szCs w:val="24"/>
        </w:rPr>
      </w:pPr>
      <w:r w:rsidRPr="00B07732">
        <w:rPr>
          <w:rFonts w:ascii="Nunito" w:hAnsi="Nunito" w:cs="Segoe UI"/>
          <w:color w:val="000000" w:themeColor="text1"/>
          <w:szCs w:val="24"/>
        </w:rPr>
        <w:drawing>
          <wp:inline distT="0" distB="0" distL="0" distR="0" wp14:anchorId="3EC0389A" wp14:editId="71F7B14A">
            <wp:extent cx="6189345" cy="28105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89345" cy="2810510"/>
                    </a:xfrm>
                    <a:prstGeom prst="rect">
                      <a:avLst/>
                    </a:prstGeom>
                  </pic:spPr>
                </pic:pic>
              </a:graphicData>
            </a:graphic>
          </wp:inline>
        </w:drawing>
      </w:r>
    </w:p>
    <w:p w14:paraId="50BCC02F" w14:textId="02E843C5" w:rsidR="00491C44" w:rsidRDefault="00491C44" w:rsidP="00491C44">
      <w:pPr>
        <w:spacing w:line="240" w:lineRule="auto"/>
        <w:rPr>
          <w:rFonts w:ascii="Nunito" w:hAnsi="Nunito" w:cs="Segoe UI"/>
          <w:color w:val="000000" w:themeColor="text1"/>
          <w:szCs w:val="24"/>
        </w:rPr>
      </w:pPr>
      <w:r>
        <w:rPr>
          <w:rFonts w:ascii="Nunito" w:hAnsi="Nunito" w:cs="Segoe UI"/>
          <w:color w:val="000000" w:themeColor="text1"/>
          <w:szCs w:val="24"/>
        </w:rPr>
        <w:t>and select slicer visualization</w:t>
      </w:r>
      <w:r w:rsidR="00CB6BAC">
        <w:rPr>
          <w:rFonts w:ascii="Nunito" w:hAnsi="Nunito" w:cs="Segoe UI"/>
          <w:color w:val="000000" w:themeColor="text1"/>
          <w:szCs w:val="24"/>
        </w:rPr>
        <w:t xml:space="preserve"> and choose year under Date</w:t>
      </w:r>
      <w:r w:rsidR="00037A10">
        <w:rPr>
          <w:rFonts w:ascii="Nunito" w:hAnsi="Nunito" w:cs="Segoe UI"/>
          <w:color w:val="000000" w:themeColor="text1"/>
          <w:szCs w:val="24"/>
        </w:rPr>
        <w:t>.</w:t>
      </w:r>
    </w:p>
    <w:p w14:paraId="1770781D" w14:textId="77777777" w:rsidR="00491C44" w:rsidRDefault="00491C44" w:rsidP="00BC0FD7">
      <w:pPr>
        <w:spacing w:line="240" w:lineRule="auto"/>
        <w:rPr>
          <w:rFonts w:ascii="Nunito" w:hAnsi="Nunito" w:cs="Segoe UI"/>
          <w:color w:val="000000" w:themeColor="text1"/>
          <w:szCs w:val="24"/>
        </w:rPr>
      </w:pPr>
    </w:p>
    <w:p w14:paraId="1EBAA083" w14:textId="237C94C4" w:rsidR="00491C44" w:rsidRDefault="00491C44" w:rsidP="00BC0FD7">
      <w:pPr>
        <w:spacing w:line="240" w:lineRule="auto"/>
        <w:rPr>
          <w:rFonts w:ascii="Nunito" w:hAnsi="Nunito" w:cs="Segoe UI"/>
          <w:color w:val="000000" w:themeColor="text1"/>
          <w:szCs w:val="24"/>
        </w:rPr>
      </w:pPr>
      <w:r w:rsidRPr="00491C44">
        <w:rPr>
          <w:rFonts w:ascii="Nunito" w:hAnsi="Nunito" w:cs="Segoe UI"/>
          <w:color w:val="000000" w:themeColor="text1"/>
          <w:szCs w:val="24"/>
        </w:rPr>
        <w:drawing>
          <wp:inline distT="0" distB="0" distL="0" distR="0" wp14:anchorId="2FF6BB3F" wp14:editId="35E98FD7">
            <wp:extent cx="6189345" cy="22180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89345" cy="2218055"/>
                    </a:xfrm>
                    <a:prstGeom prst="rect">
                      <a:avLst/>
                    </a:prstGeom>
                  </pic:spPr>
                </pic:pic>
              </a:graphicData>
            </a:graphic>
          </wp:inline>
        </w:drawing>
      </w:r>
    </w:p>
    <w:p w14:paraId="7D63DF85" w14:textId="67284F96" w:rsidR="00037A10" w:rsidRDefault="00037A10" w:rsidP="00BC0FD7">
      <w:pPr>
        <w:spacing w:line="240" w:lineRule="auto"/>
        <w:rPr>
          <w:rFonts w:ascii="Nunito" w:hAnsi="Nunito" w:cs="Segoe UI"/>
          <w:color w:val="000000" w:themeColor="text1"/>
          <w:szCs w:val="24"/>
        </w:rPr>
      </w:pPr>
      <w:r>
        <w:rPr>
          <w:rFonts w:ascii="Nunito" w:hAnsi="Nunito" w:cs="Segoe UI"/>
          <w:color w:val="000000" w:themeColor="text1"/>
          <w:szCs w:val="24"/>
        </w:rPr>
        <w:t>This is one way of looking at dates to notice. Whenever we’re updating this, the slicer visual updated as well.</w:t>
      </w:r>
      <w:r w:rsidR="001E6025">
        <w:rPr>
          <w:rFonts w:ascii="Nunito" w:hAnsi="Nunito" w:cs="Segoe UI"/>
          <w:color w:val="000000" w:themeColor="text1"/>
          <w:szCs w:val="24"/>
        </w:rPr>
        <w:t xml:space="preserve"> Let’s change that view. Select top right corner of slicer visualization and choose dropdown.</w:t>
      </w:r>
    </w:p>
    <w:p w14:paraId="108223F5" w14:textId="6BAA2825" w:rsidR="00993608" w:rsidRDefault="00993608" w:rsidP="00BC0FD7">
      <w:pPr>
        <w:spacing w:line="240" w:lineRule="auto"/>
        <w:rPr>
          <w:rFonts w:ascii="Nunito" w:hAnsi="Nunito" w:cs="Segoe UI"/>
          <w:color w:val="000000" w:themeColor="text1"/>
          <w:szCs w:val="24"/>
        </w:rPr>
      </w:pPr>
    </w:p>
    <w:p w14:paraId="79D311D8" w14:textId="1EB8C221" w:rsidR="00993608" w:rsidRDefault="00993608" w:rsidP="00BC0FD7">
      <w:pPr>
        <w:spacing w:line="240" w:lineRule="auto"/>
        <w:rPr>
          <w:rFonts w:ascii="Nunito" w:hAnsi="Nunito" w:cs="Segoe UI"/>
          <w:color w:val="000000" w:themeColor="text1"/>
          <w:szCs w:val="24"/>
        </w:rPr>
      </w:pPr>
      <w:r w:rsidRPr="00993608">
        <w:rPr>
          <w:rFonts w:ascii="Nunito" w:hAnsi="Nunito" w:cs="Segoe UI"/>
          <w:color w:val="000000" w:themeColor="text1"/>
          <w:szCs w:val="24"/>
        </w:rPr>
        <w:lastRenderedPageBreak/>
        <w:drawing>
          <wp:inline distT="0" distB="0" distL="0" distR="0" wp14:anchorId="55814BA1" wp14:editId="3FFA10F0">
            <wp:extent cx="6189345" cy="30689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89345" cy="3068955"/>
                    </a:xfrm>
                    <a:prstGeom prst="rect">
                      <a:avLst/>
                    </a:prstGeom>
                  </pic:spPr>
                </pic:pic>
              </a:graphicData>
            </a:graphic>
          </wp:inline>
        </w:drawing>
      </w:r>
    </w:p>
    <w:p w14:paraId="2DD89E1B" w14:textId="25FBCA26" w:rsidR="00C0071F" w:rsidRDefault="00C0071F" w:rsidP="00BC0FD7">
      <w:pPr>
        <w:spacing w:line="240" w:lineRule="auto"/>
        <w:rPr>
          <w:rFonts w:ascii="Nunito" w:hAnsi="Nunito" w:cs="Segoe UI"/>
          <w:color w:val="000000" w:themeColor="text1"/>
          <w:szCs w:val="24"/>
        </w:rPr>
      </w:pPr>
      <w:r>
        <w:rPr>
          <w:rFonts w:ascii="Nunito" w:hAnsi="Nunito" w:cs="Segoe UI"/>
          <w:color w:val="000000" w:themeColor="text1"/>
          <w:szCs w:val="24"/>
        </w:rPr>
        <w:t>Click ok.</w:t>
      </w:r>
      <w:r w:rsidR="008179CF">
        <w:rPr>
          <w:rFonts w:ascii="Nunito" w:hAnsi="Nunito" w:cs="Segoe UI"/>
          <w:color w:val="000000" w:themeColor="text1"/>
          <w:szCs w:val="24"/>
        </w:rPr>
        <w:t xml:space="preserve"> And formula got automatically added by Power BI.</w:t>
      </w:r>
    </w:p>
    <w:p w14:paraId="4786E34E" w14:textId="06191837" w:rsidR="00CE1019" w:rsidRDefault="00CE1019" w:rsidP="00BC0FD7">
      <w:pPr>
        <w:spacing w:line="240" w:lineRule="auto"/>
        <w:rPr>
          <w:rFonts w:ascii="Nunito" w:hAnsi="Nunito" w:cs="Segoe UI"/>
          <w:color w:val="000000" w:themeColor="text1"/>
          <w:szCs w:val="24"/>
        </w:rPr>
      </w:pPr>
      <w:r w:rsidRPr="00CE1019">
        <w:rPr>
          <w:rFonts w:ascii="Nunito" w:hAnsi="Nunito" w:cs="Segoe UI"/>
          <w:color w:val="000000" w:themeColor="text1"/>
          <w:szCs w:val="24"/>
        </w:rPr>
        <w:drawing>
          <wp:inline distT="0" distB="0" distL="0" distR="0" wp14:anchorId="7A3EAA91" wp14:editId="6688B065">
            <wp:extent cx="6189345" cy="1968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89345" cy="1968500"/>
                    </a:xfrm>
                    <a:prstGeom prst="rect">
                      <a:avLst/>
                    </a:prstGeom>
                  </pic:spPr>
                </pic:pic>
              </a:graphicData>
            </a:graphic>
          </wp:inline>
        </w:drawing>
      </w:r>
    </w:p>
    <w:p w14:paraId="0BC2ADA8" w14:textId="77777777" w:rsidR="00F96CF4" w:rsidRPr="00BC0FD7" w:rsidRDefault="00F96CF4" w:rsidP="00BC0FD7">
      <w:pPr>
        <w:spacing w:line="240" w:lineRule="auto"/>
        <w:rPr>
          <w:rFonts w:ascii="Nunito" w:hAnsi="Nunito" w:cs="Segoe UI"/>
          <w:color w:val="000000" w:themeColor="text1"/>
          <w:szCs w:val="24"/>
        </w:rPr>
      </w:pPr>
    </w:p>
    <w:sectPr w:rsidR="00F96CF4" w:rsidRPr="00BC0FD7" w:rsidSect="00045939">
      <w:headerReference w:type="default" r:id="rId36"/>
      <w:footerReference w:type="default" r:id="rId37"/>
      <w:pgSz w:w="11907" w:h="16839" w:code="9"/>
      <w:pgMar w:top="1440" w:right="1080" w:bottom="1440" w:left="1080" w:header="720" w:footer="720" w:gutter="0"/>
      <w:pgBorders w:offsetFrom="page">
        <w:top w:val="single" w:sz="2" w:space="24" w:color="95B3D7" w:themeColor="accent1" w:themeTint="99"/>
        <w:left w:val="single" w:sz="2" w:space="24" w:color="95B3D7" w:themeColor="accent1" w:themeTint="99"/>
        <w:bottom w:val="single" w:sz="2" w:space="24" w:color="95B3D7" w:themeColor="accent1" w:themeTint="99"/>
        <w:right w:val="single" w:sz="2" w:space="24" w:color="95B3D7" w:themeColor="accent1" w:themeTint="99"/>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C3F049" w14:textId="77777777" w:rsidR="0040430C" w:rsidRDefault="0040430C" w:rsidP="00073BEB">
      <w:pPr>
        <w:spacing w:after="0" w:line="240" w:lineRule="auto"/>
      </w:pPr>
      <w:r>
        <w:separator/>
      </w:r>
    </w:p>
  </w:endnote>
  <w:endnote w:type="continuationSeparator" w:id="0">
    <w:p w14:paraId="1EFB937D" w14:textId="77777777" w:rsidR="0040430C" w:rsidRDefault="0040430C" w:rsidP="00073B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unito">
    <w:altName w:val="Nunito"/>
    <w:charset w:val="00"/>
    <w:family w:val="auto"/>
    <w:pitch w:val="variable"/>
    <w:sig w:usb0="A00002FF" w:usb1="5000204B" w:usb2="00000000" w:usb3="00000000" w:csb0="00000197" w:csb1="00000000"/>
  </w:font>
  <w:font w:name="Segoe UI">
    <w:panose1 w:val="020B0502040204020203"/>
    <w:charset w:val="00"/>
    <w:family w:val="swiss"/>
    <w:pitch w:val="variable"/>
    <w:sig w:usb0="E4002EFF" w:usb1="C000E47F" w:usb2="00000009" w:usb3="00000000" w:csb0="000001FF" w:csb1="00000000"/>
  </w:font>
  <w:font w:name="Quattrocento Sans">
    <w:charset w:val="00"/>
    <w:family w:val="swiss"/>
    <w:pitch w:val="variable"/>
    <w:sig w:usb0="800000BF" w:usb1="4000005B"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79D15" w14:textId="1645250D" w:rsidR="00072456" w:rsidRDefault="00000000">
    <w:pPr>
      <w:pStyle w:val="Footer"/>
      <w:rPr>
        <w:color w:val="000000" w:themeColor="text1"/>
        <w:szCs w:val="24"/>
      </w:rPr>
    </w:pPr>
    <w:sdt>
      <w:sdtPr>
        <w:rPr>
          <w:color w:val="000000" w:themeColor="text1"/>
          <w:szCs w:val="24"/>
        </w:rPr>
        <w:alias w:val="Author"/>
        <w:id w:val="54214575"/>
        <w:dataBinding w:prefixMappings="xmlns:ns0='http://schemas.openxmlformats.org/package/2006/metadata/core-properties' xmlns:ns1='http://purl.org/dc/elements/1.1/'" w:xpath="/ns0:coreProperties[1]/ns1:creator[1]" w:storeItemID="{6C3C8BC8-F283-45AE-878A-BAB7291924A1}"/>
        <w:text/>
      </w:sdtPr>
      <w:sdtContent>
        <w:r w:rsidR="00342322">
          <w:rPr>
            <w:color w:val="000000" w:themeColor="text1"/>
            <w:szCs w:val="24"/>
          </w:rPr>
          <w:t>Pawan Kumar Shrestha</w:t>
        </w:r>
      </w:sdtContent>
    </w:sdt>
  </w:p>
  <w:p w14:paraId="33F20B17" w14:textId="77777777" w:rsidR="00072456" w:rsidRDefault="00000000">
    <w:pPr>
      <w:pStyle w:val="Footer"/>
    </w:pPr>
    <w:r>
      <w:rPr>
        <w:noProof/>
      </w:rPr>
      <w:pict w14:anchorId="7EDC1D0A">
        <v:shapetype id="_x0000_t202" coordsize="21600,21600" o:spt="202" path="m,l,21600r21600,l21600,xe">
          <v:stroke joinstyle="miter"/>
          <v:path gradientshapeok="t" o:connecttype="rect"/>
        </v:shapetype>
        <v:shape id="Text Box 56" o:spid="_x0000_s1026" type="#_x0000_t202" style="position:absolute;left:0;text-align:left;margin-left:3402.4pt;margin-top:0;width:118.8pt;height:31.15pt;z-index:251659264;visibility:visible;mso-position-horizontal:right;mso-position-horizontal-relative:margin;mso-position-vertical:top;mso-position-vertical-relative:bottom-margin-area;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" filled="f" stroked="f" strokeweight=".5pt">
          <v:textbox style="mso-fit-shape-to-text:t">
            <w:txbxContent>
              <w:p w14:paraId="523111F9" w14:textId="77777777" w:rsidR="00072456" w:rsidRPr="00073BEB" w:rsidRDefault="00072456">
                <w:pPr>
                  <w:pStyle w:val="Footer"/>
                  <w:jc w:val="right"/>
                  <w:rPr>
                    <w:rFonts w:cs="Times New Roman"/>
                    <w:color w:val="000000" w:themeColor="text1"/>
                    <w:szCs w:val="24"/>
                  </w:rPr>
                </w:pPr>
                <w:r w:rsidRPr="00073BEB">
                  <w:rPr>
                    <w:rFonts w:cs="Times New Roman"/>
                    <w:color w:val="000000" w:themeColor="text1"/>
                    <w:szCs w:val="24"/>
                  </w:rPr>
                  <w:fldChar w:fldCharType="begin"/>
                </w:r>
                <w:r w:rsidRPr="00073BEB">
                  <w:rPr>
                    <w:rFonts w:cs="Times New Roman"/>
                    <w:color w:val="000000" w:themeColor="text1"/>
                    <w:szCs w:val="24"/>
                  </w:rPr>
                  <w:instrText xml:space="preserve"> PAGE  \* Arabic  \* MERGEFORMAT </w:instrText>
                </w:r>
                <w:r w:rsidRPr="00073BEB">
                  <w:rPr>
                    <w:rFonts w:cs="Times New Roman"/>
                    <w:color w:val="000000" w:themeColor="text1"/>
                    <w:szCs w:val="24"/>
                  </w:rPr>
                  <w:fldChar w:fldCharType="separate"/>
                </w:r>
                <w:r w:rsidR="00C84166">
                  <w:rPr>
                    <w:rFonts w:cs="Times New Roman"/>
                    <w:noProof/>
                    <w:color w:val="000000" w:themeColor="text1"/>
                    <w:szCs w:val="24"/>
                  </w:rPr>
                  <w:t>1</w:t>
                </w:r>
                <w:r w:rsidRPr="00073BEB">
                  <w:rPr>
                    <w:rFonts w:cs="Times New Roman"/>
                    <w:color w:val="000000" w:themeColor="text1"/>
                    <w:szCs w:val="24"/>
                  </w:rPr>
                  <w:fldChar w:fldCharType="end"/>
                </w:r>
              </w:p>
            </w:txbxContent>
          </v:textbox>
          <w10:wrap anchorx="margin" anchory="margin"/>
        </v:shape>
      </w:pict>
    </w:r>
    <w:r>
      <w:rPr>
        <w:noProof/>
        <w:color w:val="4F81BD" w:themeColor="accent1"/>
      </w:rPr>
      <w:pict w14:anchorId="5D52F294">
        <v:rect id="Rectangle 58" o:spid="_x0000_s1025" style="position:absolute;left:0;text-align:left;margin-left:0;margin-top:0;width:468pt;height:2.85pt;z-index:-251656192;visibility:visible;mso-width-percent:1000;mso-wrap-distance-top:7.2pt;mso-wrap-distance-bottom:7.2pt;mso-position-horizontal:center;mso-position-horizontal-relative:margin;mso-position-vertical:top;mso-position-vertical-relative:bottom-margin-area;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GV6JZ/kAQAAEwQAAA4AAAAAAAAAAAAAAAAALgIAAGRycy9lMm9Eb2MueG1sUEsBAi0AFAAG&#10;AAgAAAAhALu8VnPZAAAAAwEAAA8AAAAAAAAAAAAAAAAAPgQAAGRycy9kb3ducmV2LnhtbFBLBQYA&#10;AAAABAAEAPMAAABEBQAAAAA=&#10;" fillcolor="#4f81bd [3204]" stroked="f" strokeweight="2pt">
          <w10:wrap type="square" anchorx="margin" anchory="margin"/>
        </v:rect>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825EF1" w14:textId="77777777" w:rsidR="0040430C" w:rsidRDefault="0040430C" w:rsidP="00073BEB">
      <w:pPr>
        <w:spacing w:after="0" w:line="240" w:lineRule="auto"/>
      </w:pPr>
      <w:r>
        <w:separator/>
      </w:r>
    </w:p>
  </w:footnote>
  <w:footnote w:type="continuationSeparator" w:id="0">
    <w:p w14:paraId="23BAD8AB" w14:textId="77777777" w:rsidR="0040430C" w:rsidRDefault="0040430C" w:rsidP="00073B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734"/>
      <w:gridCol w:w="1243"/>
    </w:tblGrid>
    <w:tr w:rsidR="00072456" w14:paraId="5834C5C9" w14:textId="77777777">
      <w:trPr>
        <w:trHeight w:val="288"/>
      </w:trPr>
      <w:tc>
        <w:tcPr>
          <w:tcW w:w="7765" w:type="dxa"/>
        </w:tcPr>
        <w:p w14:paraId="77F11BA3" w14:textId="74A4A21E" w:rsidR="00072456" w:rsidRDefault="00000000" w:rsidP="00C84166">
          <w:pPr>
            <w:pStyle w:val="Header"/>
            <w:jc w:val="right"/>
            <w:rPr>
              <w:rFonts w:asciiTheme="majorHAnsi" w:eastAsiaTheme="majorEastAsia" w:hAnsiTheme="majorHAnsi" w:cstheme="majorBidi"/>
              <w:sz w:val="36"/>
              <w:szCs w:val="36"/>
            </w:rPr>
          </w:pPr>
          <w:sdt>
            <w:sdtPr>
              <w:rPr>
                <w:rFonts w:ascii="Segoe UI" w:eastAsiaTheme="majorEastAsia" w:hAnsi="Segoe UI" w:cs="Segoe UI"/>
                <w:color w:val="E36C0A" w:themeColor="accent6" w:themeShade="BF"/>
                <w:sz w:val="21"/>
                <w:szCs w:val="21"/>
              </w:rPr>
              <w:alias w:val="Title"/>
              <w:id w:val="77761602"/>
              <w:dataBinding w:prefixMappings="xmlns:ns0='http://schemas.openxmlformats.org/package/2006/metadata/core-properties' xmlns:ns1='http://purl.org/dc/elements/1.1/'" w:xpath="/ns0:coreProperties[1]/ns1:title[1]" w:storeItemID="{6C3C8BC8-F283-45AE-878A-BAB7291924A1}"/>
              <w:text/>
            </w:sdtPr>
            <w:sdtContent>
              <w:r w:rsidR="00AC412B">
                <w:rPr>
                  <w:rFonts w:ascii="Segoe UI" w:eastAsiaTheme="majorEastAsia" w:hAnsi="Segoe UI" w:cs="Segoe UI"/>
                  <w:color w:val="E36C0A" w:themeColor="accent6" w:themeShade="BF"/>
                  <w:sz w:val="21"/>
                  <w:szCs w:val="21"/>
                </w:rPr>
                <w:t>Power BI</w:t>
              </w:r>
            </w:sdtContent>
          </w:sdt>
        </w:p>
      </w:tc>
      <w:sdt>
        <w:sdtPr>
          <w:rPr>
            <w:rFonts w:eastAsiaTheme="majorEastAsia" w:cs="Times New Roman"/>
            <w:b/>
            <w:bCs/>
            <w:color w:val="4F81BD" w:themeColor="accent1"/>
            <w:szCs w:val="24"/>
          </w:rPr>
          <w:alias w:val="Year"/>
          <w:id w:val="77761609"/>
          <w:dataBinding w:prefixMappings="xmlns:ns0='http://schemas.microsoft.com/office/2006/coverPageProps'" w:xpath="/ns0:CoverPageProperties[1]/ns0:PublishDate[1]" w:storeItemID="{55AF091B-3C7A-41E3-B477-F2FDAA23CFDA}"/>
          <w:date w:fullDate="2023-01-01T00:00:00Z">
            <w:dateFormat w:val="yyyy"/>
            <w:lid w:val="en-US"/>
            <w:storeMappedDataAs w:val="dateTime"/>
            <w:calendar w:val="gregorian"/>
          </w:date>
        </w:sdtPr>
        <w:sdtContent>
          <w:tc>
            <w:tcPr>
              <w:tcW w:w="1105" w:type="dxa"/>
            </w:tcPr>
            <w:p w14:paraId="77BE3CF0" w14:textId="74CE632F" w:rsidR="00072456" w:rsidRDefault="00AC412B" w:rsidP="007211B2">
              <w:pPr>
                <w:pStyle w:val="Header"/>
                <w:rPr>
                  <w:rFonts w:asciiTheme="majorHAnsi" w:eastAsiaTheme="majorEastAsia" w:hAnsiTheme="majorHAnsi" w:cstheme="majorBidi"/>
                  <w:b/>
                  <w:bCs/>
                  <w:color w:val="4F81BD" w:themeColor="accent1"/>
                  <w:sz w:val="36"/>
                  <w:szCs w:val="36"/>
                </w:rPr>
              </w:pPr>
              <w:r>
                <w:rPr>
                  <w:rFonts w:eastAsiaTheme="majorEastAsia" w:cs="Times New Roman"/>
                  <w:b/>
                  <w:bCs/>
                  <w:color w:val="4F81BD" w:themeColor="accent1"/>
                  <w:szCs w:val="24"/>
                </w:rPr>
                <w:t>2023</w:t>
              </w:r>
            </w:p>
          </w:tc>
        </w:sdtContent>
      </w:sdt>
    </w:tr>
  </w:tbl>
  <w:p w14:paraId="7B94A0EF" w14:textId="77777777" w:rsidR="00072456" w:rsidRDefault="0007245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A7510"/>
    <w:multiLevelType w:val="hybridMultilevel"/>
    <w:tmpl w:val="EAF2DB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087B22"/>
    <w:multiLevelType w:val="hybridMultilevel"/>
    <w:tmpl w:val="410CEB3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EE478BA"/>
    <w:multiLevelType w:val="hybridMultilevel"/>
    <w:tmpl w:val="76C620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12251A"/>
    <w:multiLevelType w:val="hybridMultilevel"/>
    <w:tmpl w:val="7D76A6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F9529C"/>
    <w:multiLevelType w:val="hybridMultilevel"/>
    <w:tmpl w:val="A3907A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E25493"/>
    <w:multiLevelType w:val="hybridMultilevel"/>
    <w:tmpl w:val="B36480D0"/>
    <w:lvl w:ilvl="0" w:tplc="0CA6766C">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7843FC"/>
    <w:multiLevelType w:val="hybridMultilevel"/>
    <w:tmpl w:val="837E1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AE46D2"/>
    <w:multiLevelType w:val="hybridMultilevel"/>
    <w:tmpl w:val="6A4ECC2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0EF459C"/>
    <w:multiLevelType w:val="hybridMultilevel"/>
    <w:tmpl w:val="E16C9E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39D1FEE"/>
    <w:multiLevelType w:val="hybridMultilevel"/>
    <w:tmpl w:val="5ADE543A"/>
    <w:lvl w:ilvl="0" w:tplc="E22EA7A2">
      <w:start w:val="1"/>
      <w:numFmt w:val="bullet"/>
      <w:lvlText w:val="-"/>
      <w:lvlJc w:val="left"/>
      <w:pPr>
        <w:ind w:left="720" w:hanging="360"/>
      </w:pPr>
      <w:rPr>
        <w:rFonts w:ascii="Nunito" w:eastAsiaTheme="minorHAnsi" w:hAnsi="Nunito"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8C867F5"/>
    <w:multiLevelType w:val="hybridMultilevel"/>
    <w:tmpl w:val="F488B12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B956A47"/>
    <w:multiLevelType w:val="hybridMultilevel"/>
    <w:tmpl w:val="D722BD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D90F31"/>
    <w:multiLevelType w:val="hybridMultilevel"/>
    <w:tmpl w:val="0666F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7CC74D5"/>
    <w:multiLevelType w:val="hybridMultilevel"/>
    <w:tmpl w:val="25B85F0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B017FC4"/>
    <w:multiLevelType w:val="hybridMultilevel"/>
    <w:tmpl w:val="DC44E05A"/>
    <w:lvl w:ilvl="0" w:tplc="4A7A96B4">
      <w:numFmt w:val="bullet"/>
      <w:lvlText w:val="-"/>
      <w:lvlJc w:val="left"/>
      <w:pPr>
        <w:ind w:left="720" w:hanging="360"/>
      </w:pPr>
      <w:rPr>
        <w:rFonts w:ascii="Nunito" w:eastAsiaTheme="minorHAnsi" w:hAnsi="Nunito"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EC14A4B"/>
    <w:multiLevelType w:val="hybridMultilevel"/>
    <w:tmpl w:val="01A2F09E"/>
    <w:lvl w:ilvl="0" w:tplc="F42863EE">
      <w:numFmt w:val="bullet"/>
      <w:lvlText w:val="-"/>
      <w:lvlJc w:val="left"/>
      <w:pPr>
        <w:ind w:left="720" w:hanging="360"/>
      </w:pPr>
      <w:rPr>
        <w:rFonts w:ascii="Quattrocento Sans" w:eastAsiaTheme="minorHAnsi" w:hAnsi="Quattrocento Sans"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73947DA"/>
    <w:multiLevelType w:val="multilevel"/>
    <w:tmpl w:val="86B2E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9E67302"/>
    <w:multiLevelType w:val="hybridMultilevel"/>
    <w:tmpl w:val="E5A82150"/>
    <w:lvl w:ilvl="0" w:tplc="04090009">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8" w15:restartNumberingAfterBreak="0">
    <w:nsid w:val="705B2669"/>
    <w:multiLevelType w:val="hybridMultilevel"/>
    <w:tmpl w:val="65AE36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E4274B8"/>
    <w:multiLevelType w:val="hybridMultilevel"/>
    <w:tmpl w:val="4210B5B4"/>
    <w:lvl w:ilvl="0" w:tplc="8F9A9C80">
      <w:start w:val="1"/>
      <w:numFmt w:val="upperRoman"/>
      <w:lvlText w:val="(%1)"/>
      <w:lvlJc w:val="left"/>
      <w:pPr>
        <w:ind w:left="1500" w:hanging="72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0" w15:restartNumberingAfterBreak="0">
    <w:nsid w:val="7F1C3251"/>
    <w:multiLevelType w:val="hybridMultilevel"/>
    <w:tmpl w:val="0D2CC75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88851086">
    <w:abstractNumId w:val="5"/>
  </w:num>
  <w:num w:numId="2" w16cid:durableId="1918976945">
    <w:abstractNumId w:val="20"/>
  </w:num>
  <w:num w:numId="3" w16cid:durableId="981233220">
    <w:abstractNumId w:val="8"/>
  </w:num>
  <w:num w:numId="4" w16cid:durableId="1902251431">
    <w:abstractNumId w:val="6"/>
  </w:num>
  <w:num w:numId="5" w16cid:durableId="191262066">
    <w:abstractNumId w:val="4"/>
  </w:num>
  <w:num w:numId="6" w16cid:durableId="586230358">
    <w:abstractNumId w:val="19"/>
  </w:num>
  <w:num w:numId="7" w16cid:durableId="1749577305">
    <w:abstractNumId w:val="12"/>
  </w:num>
  <w:num w:numId="8" w16cid:durableId="949505017">
    <w:abstractNumId w:val="2"/>
  </w:num>
  <w:num w:numId="9" w16cid:durableId="435448820">
    <w:abstractNumId w:val="11"/>
  </w:num>
  <w:num w:numId="10" w16cid:durableId="1801679734">
    <w:abstractNumId w:val="3"/>
  </w:num>
  <w:num w:numId="11" w16cid:durableId="1828279935">
    <w:abstractNumId w:val="13"/>
  </w:num>
  <w:num w:numId="12" w16cid:durableId="1753040788">
    <w:abstractNumId w:val="0"/>
  </w:num>
  <w:num w:numId="13" w16cid:durableId="658658711">
    <w:abstractNumId w:val="10"/>
  </w:num>
  <w:num w:numId="14" w16cid:durableId="1465611291">
    <w:abstractNumId w:val="17"/>
  </w:num>
  <w:num w:numId="15" w16cid:durableId="1080906774">
    <w:abstractNumId w:val="7"/>
  </w:num>
  <w:num w:numId="16" w16cid:durableId="1887253354">
    <w:abstractNumId w:val="1"/>
  </w:num>
  <w:num w:numId="17" w16cid:durableId="1247959316">
    <w:abstractNumId w:val="15"/>
  </w:num>
  <w:num w:numId="18" w16cid:durableId="1111818568">
    <w:abstractNumId w:val="16"/>
  </w:num>
  <w:num w:numId="19" w16cid:durableId="1258563170">
    <w:abstractNumId w:val="14"/>
  </w:num>
  <w:num w:numId="20" w16cid:durableId="409086235">
    <w:abstractNumId w:val="18"/>
  </w:num>
  <w:num w:numId="21" w16cid:durableId="365330092">
    <w:abstractNumId w:val="9"/>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C73FD"/>
    <w:rsid w:val="00000768"/>
    <w:rsid w:val="00000D1C"/>
    <w:rsid w:val="0000149E"/>
    <w:rsid w:val="0000190D"/>
    <w:rsid w:val="000023A9"/>
    <w:rsid w:val="000036D6"/>
    <w:rsid w:val="00007178"/>
    <w:rsid w:val="000106C4"/>
    <w:rsid w:val="00011583"/>
    <w:rsid w:val="00012DA3"/>
    <w:rsid w:val="00014186"/>
    <w:rsid w:val="00023350"/>
    <w:rsid w:val="000241D4"/>
    <w:rsid w:val="00025EFC"/>
    <w:rsid w:val="00026E9D"/>
    <w:rsid w:val="000305A1"/>
    <w:rsid w:val="00031807"/>
    <w:rsid w:val="00032924"/>
    <w:rsid w:val="00037A10"/>
    <w:rsid w:val="00044080"/>
    <w:rsid w:val="00044AE7"/>
    <w:rsid w:val="00045939"/>
    <w:rsid w:val="0004698F"/>
    <w:rsid w:val="00046BCF"/>
    <w:rsid w:val="000511D2"/>
    <w:rsid w:val="00056DCA"/>
    <w:rsid w:val="00056F6E"/>
    <w:rsid w:val="00060A89"/>
    <w:rsid w:val="00063702"/>
    <w:rsid w:val="00063C9F"/>
    <w:rsid w:val="00063D07"/>
    <w:rsid w:val="00063DB9"/>
    <w:rsid w:val="000649E1"/>
    <w:rsid w:val="000673E4"/>
    <w:rsid w:val="0007170E"/>
    <w:rsid w:val="00072456"/>
    <w:rsid w:val="00073BEB"/>
    <w:rsid w:val="00077947"/>
    <w:rsid w:val="0008226F"/>
    <w:rsid w:val="00083DFA"/>
    <w:rsid w:val="000903F6"/>
    <w:rsid w:val="000A084C"/>
    <w:rsid w:val="000B1471"/>
    <w:rsid w:val="000B7565"/>
    <w:rsid w:val="000B7583"/>
    <w:rsid w:val="000C2E51"/>
    <w:rsid w:val="000D30AD"/>
    <w:rsid w:val="000E3CB3"/>
    <w:rsid w:val="000E3FAE"/>
    <w:rsid w:val="000E69AB"/>
    <w:rsid w:val="000E7644"/>
    <w:rsid w:val="000F398D"/>
    <w:rsid w:val="00102FCD"/>
    <w:rsid w:val="0010371B"/>
    <w:rsid w:val="00106C1D"/>
    <w:rsid w:val="0010787B"/>
    <w:rsid w:val="00112C47"/>
    <w:rsid w:val="0011338D"/>
    <w:rsid w:val="0011380B"/>
    <w:rsid w:val="00124885"/>
    <w:rsid w:val="00124BDF"/>
    <w:rsid w:val="0012781C"/>
    <w:rsid w:val="001307E8"/>
    <w:rsid w:val="00133617"/>
    <w:rsid w:val="00140E08"/>
    <w:rsid w:val="001459F4"/>
    <w:rsid w:val="00146F94"/>
    <w:rsid w:val="0015350C"/>
    <w:rsid w:val="00153A88"/>
    <w:rsid w:val="00155669"/>
    <w:rsid w:val="0015705C"/>
    <w:rsid w:val="00161863"/>
    <w:rsid w:val="00162819"/>
    <w:rsid w:val="00162839"/>
    <w:rsid w:val="0016784A"/>
    <w:rsid w:val="00170497"/>
    <w:rsid w:val="00171577"/>
    <w:rsid w:val="0017223C"/>
    <w:rsid w:val="00172D38"/>
    <w:rsid w:val="00174CBB"/>
    <w:rsid w:val="001851E5"/>
    <w:rsid w:val="0018785E"/>
    <w:rsid w:val="00193BA0"/>
    <w:rsid w:val="001947E8"/>
    <w:rsid w:val="00196D31"/>
    <w:rsid w:val="00197E05"/>
    <w:rsid w:val="001A5F45"/>
    <w:rsid w:val="001B1318"/>
    <w:rsid w:val="001B3CB5"/>
    <w:rsid w:val="001B44E8"/>
    <w:rsid w:val="001B6908"/>
    <w:rsid w:val="001C0114"/>
    <w:rsid w:val="001C2012"/>
    <w:rsid w:val="001C201D"/>
    <w:rsid w:val="001D407E"/>
    <w:rsid w:val="001D4405"/>
    <w:rsid w:val="001D59A5"/>
    <w:rsid w:val="001D6A40"/>
    <w:rsid w:val="001E0D7A"/>
    <w:rsid w:val="001E6025"/>
    <w:rsid w:val="001F11F7"/>
    <w:rsid w:val="001F25F8"/>
    <w:rsid w:val="001F7034"/>
    <w:rsid w:val="00200C8E"/>
    <w:rsid w:val="00203902"/>
    <w:rsid w:val="00211A3B"/>
    <w:rsid w:val="00213CB5"/>
    <w:rsid w:val="00214ABE"/>
    <w:rsid w:val="002250E8"/>
    <w:rsid w:val="00227D64"/>
    <w:rsid w:val="0023035A"/>
    <w:rsid w:val="00233306"/>
    <w:rsid w:val="00233364"/>
    <w:rsid w:val="00235692"/>
    <w:rsid w:val="0024106F"/>
    <w:rsid w:val="00242185"/>
    <w:rsid w:val="00242D22"/>
    <w:rsid w:val="002446E9"/>
    <w:rsid w:val="00245EB5"/>
    <w:rsid w:val="00247F76"/>
    <w:rsid w:val="00254BAE"/>
    <w:rsid w:val="002561E8"/>
    <w:rsid w:val="00256C48"/>
    <w:rsid w:val="00263825"/>
    <w:rsid w:val="00266B60"/>
    <w:rsid w:val="002836FE"/>
    <w:rsid w:val="00284798"/>
    <w:rsid w:val="00293B3A"/>
    <w:rsid w:val="0029540D"/>
    <w:rsid w:val="002954B6"/>
    <w:rsid w:val="002A3F39"/>
    <w:rsid w:val="002A5552"/>
    <w:rsid w:val="002A5731"/>
    <w:rsid w:val="002A7E9D"/>
    <w:rsid w:val="002B0185"/>
    <w:rsid w:val="002B2C0D"/>
    <w:rsid w:val="002B75E0"/>
    <w:rsid w:val="002C1A02"/>
    <w:rsid w:val="002C2A01"/>
    <w:rsid w:val="002C30CF"/>
    <w:rsid w:val="002C4C25"/>
    <w:rsid w:val="002C5F01"/>
    <w:rsid w:val="002C71AA"/>
    <w:rsid w:val="002C73FD"/>
    <w:rsid w:val="002C7908"/>
    <w:rsid w:val="002C7A4D"/>
    <w:rsid w:val="002D19D7"/>
    <w:rsid w:val="002D2488"/>
    <w:rsid w:val="002D74B3"/>
    <w:rsid w:val="002E046A"/>
    <w:rsid w:val="002E4F90"/>
    <w:rsid w:val="002F211F"/>
    <w:rsid w:val="002F4F7D"/>
    <w:rsid w:val="00302CAC"/>
    <w:rsid w:val="00302DD1"/>
    <w:rsid w:val="00305AE1"/>
    <w:rsid w:val="003100B5"/>
    <w:rsid w:val="00310779"/>
    <w:rsid w:val="00311F6C"/>
    <w:rsid w:val="00321BD6"/>
    <w:rsid w:val="00324658"/>
    <w:rsid w:val="00324E3A"/>
    <w:rsid w:val="00326BED"/>
    <w:rsid w:val="00326C86"/>
    <w:rsid w:val="0032736D"/>
    <w:rsid w:val="0032777E"/>
    <w:rsid w:val="003339E4"/>
    <w:rsid w:val="00333A39"/>
    <w:rsid w:val="00333C06"/>
    <w:rsid w:val="00334E85"/>
    <w:rsid w:val="003366D8"/>
    <w:rsid w:val="003373C7"/>
    <w:rsid w:val="00341624"/>
    <w:rsid w:val="00342322"/>
    <w:rsid w:val="003468A8"/>
    <w:rsid w:val="00350533"/>
    <w:rsid w:val="00350687"/>
    <w:rsid w:val="0035102A"/>
    <w:rsid w:val="003533FF"/>
    <w:rsid w:val="0035364B"/>
    <w:rsid w:val="0035448F"/>
    <w:rsid w:val="0035485E"/>
    <w:rsid w:val="0036076F"/>
    <w:rsid w:val="00364281"/>
    <w:rsid w:val="00365F57"/>
    <w:rsid w:val="003726FD"/>
    <w:rsid w:val="003779C4"/>
    <w:rsid w:val="003819B0"/>
    <w:rsid w:val="00381DE3"/>
    <w:rsid w:val="0038210B"/>
    <w:rsid w:val="00385597"/>
    <w:rsid w:val="00385C6D"/>
    <w:rsid w:val="00391596"/>
    <w:rsid w:val="003A17BB"/>
    <w:rsid w:val="003A18E4"/>
    <w:rsid w:val="003A25A5"/>
    <w:rsid w:val="003A4F70"/>
    <w:rsid w:val="003A5D67"/>
    <w:rsid w:val="003B2E57"/>
    <w:rsid w:val="003B4A16"/>
    <w:rsid w:val="003B4B69"/>
    <w:rsid w:val="003C4002"/>
    <w:rsid w:val="003C64AA"/>
    <w:rsid w:val="003C7988"/>
    <w:rsid w:val="003E39DE"/>
    <w:rsid w:val="003E486A"/>
    <w:rsid w:val="003F21D5"/>
    <w:rsid w:val="00400394"/>
    <w:rsid w:val="0040430C"/>
    <w:rsid w:val="00407AAE"/>
    <w:rsid w:val="00412E5E"/>
    <w:rsid w:val="0041422B"/>
    <w:rsid w:val="004145D2"/>
    <w:rsid w:val="00415298"/>
    <w:rsid w:val="00416142"/>
    <w:rsid w:val="00416E73"/>
    <w:rsid w:val="00421CDE"/>
    <w:rsid w:val="0042501B"/>
    <w:rsid w:val="00426169"/>
    <w:rsid w:val="004275DB"/>
    <w:rsid w:val="00432974"/>
    <w:rsid w:val="00432B37"/>
    <w:rsid w:val="004444BC"/>
    <w:rsid w:val="00447C19"/>
    <w:rsid w:val="00447D28"/>
    <w:rsid w:val="00462948"/>
    <w:rsid w:val="00463C72"/>
    <w:rsid w:val="004660EE"/>
    <w:rsid w:val="004715CA"/>
    <w:rsid w:val="004724F2"/>
    <w:rsid w:val="0047371D"/>
    <w:rsid w:val="004759FD"/>
    <w:rsid w:val="00480816"/>
    <w:rsid w:val="0048114B"/>
    <w:rsid w:val="00482D5C"/>
    <w:rsid w:val="0048491C"/>
    <w:rsid w:val="0048597B"/>
    <w:rsid w:val="00491B29"/>
    <w:rsid w:val="00491C44"/>
    <w:rsid w:val="004921E3"/>
    <w:rsid w:val="00497670"/>
    <w:rsid w:val="004A19CE"/>
    <w:rsid w:val="004A306B"/>
    <w:rsid w:val="004A4294"/>
    <w:rsid w:val="004A4768"/>
    <w:rsid w:val="004B0225"/>
    <w:rsid w:val="004B031E"/>
    <w:rsid w:val="004B0A43"/>
    <w:rsid w:val="004B2CC4"/>
    <w:rsid w:val="004C0BDA"/>
    <w:rsid w:val="004C1EAE"/>
    <w:rsid w:val="004C4AC8"/>
    <w:rsid w:val="004C523C"/>
    <w:rsid w:val="004C5564"/>
    <w:rsid w:val="004C5E01"/>
    <w:rsid w:val="004D128B"/>
    <w:rsid w:val="004D41D8"/>
    <w:rsid w:val="004D47C5"/>
    <w:rsid w:val="004D5E0F"/>
    <w:rsid w:val="004D692D"/>
    <w:rsid w:val="004E250C"/>
    <w:rsid w:val="004E323A"/>
    <w:rsid w:val="004E358C"/>
    <w:rsid w:val="004E526C"/>
    <w:rsid w:val="004F4CE0"/>
    <w:rsid w:val="00500A3F"/>
    <w:rsid w:val="00504AAE"/>
    <w:rsid w:val="005109F3"/>
    <w:rsid w:val="00510A58"/>
    <w:rsid w:val="005129F7"/>
    <w:rsid w:val="00515BB8"/>
    <w:rsid w:val="00516862"/>
    <w:rsid w:val="00520D22"/>
    <w:rsid w:val="00523A81"/>
    <w:rsid w:val="005260B9"/>
    <w:rsid w:val="00526424"/>
    <w:rsid w:val="00541A02"/>
    <w:rsid w:val="00542154"/>
    <w:rsid w:val="00545AEB"/>
    <w:rsid w:val="005477B4"/>
    <w:rsid w:val="005520BD"/>
    <w:rsid w:val="00553B93"/>
    <w:rsid w:val="00560A41"/>
    <w:rsid w:val="00561513"/>
    <w:rsid w:val="00564C8C"/>
    <w:rsid w:val="00567F37"/>
    <w:rsid w:val="0057014B"/>
    <w:rsid w:val="005730AC"/>
    <w:rsid w:val="005754A2"/>
    <w:rsid w:val="00576713"/>
    <w:rsid w:val="00580789"/>
    <w:rsid w:val="00584694"/>
    <w:rsid w:val="005873F5"/>
    <w:rsid w:val="00591381"/>
    <w:rsid w:val="0059540A"/>
    <w:rsid w:val="0059684F"/>
    <w:rsid w:val="005A19BD"/>
    <w:rsid w:val="005A1A77"/>
    <w:rsid w:val="005A3193"/>
    <w:rsid w:val="005A4655"/>
    <w:rsid w:val="005A65A5"/>
    <w:rsid w:val="005A7268"/>
    <w:rsid w:val="005A7C2B"/>
    <w:rsid w:val="005B67C9"/>
    <w:rsid w:val="005C1AD9"/>
    <w:rsid w:val="005C2595"/>
    <w:rsid w:val="005C4806"/>
    <w:rsid w:val="005C4B89"/>
    <w:rsid w:val="005D0B01"/>
    <w:rsid w:val="005D42A4"/>
    <w:rsid w:val="005D606E"/>
    <w:rsid w:val="005D68E7"/>
    <w:rsid w:val="005E1239"/>
    <w:rsid w:val="005E575F"/>
    <w:rsid w:val="005F072F"/>
    <w:rsid w:val="005F100D"/>
    <w:rsid w:val="005F10BD"/>
    <w:rsid w:val="005F206E"/>
    <w:rsid w:val="005F4B21"/>
    <w:rsid w:val="00600BE2"/>
    <w:rsid w:val="00612591"/>
    <w:rsid w:val="006300E0"/>
    <w:rsid w:val="0063083E"/>
    <w:rsid w:val="00632F84"/>
    <w:rsid w:val="00634BB0"/>
    <w:rsid w:val="00645EE5"/>
    <w:rsid w:val="00646B44"/>
    <w:rsid w:val="00646D58"/>
    <w:rsid w:val="00647DED"/>
    <w:rsid w:val="006608A1"/>
    <w:rsid w:val="006614E0"/>
    <w:rsid w:val="00663AF3"/>
    <w:rsid w:val="00684C45"/>
    <w:rsid w:val="00693975"/>
    <w:rsid w:val="00694A08"/>
    <w:rsid w:val="006A2125"/>
    <w:rsid w:val="006B1357"/>
    <w:rsid w:val="006B2549"/>
    <w:rsid w:val="006B29CF"/>
    <w:rsid w:val="006B33F5"/>
    <w:rsid w:val="006B45BF"/>
    <w:rsid w:val="006B793A"/>
    <w:rsid w:val="006C0ED3"/>
    <w:rsid w:val="006C59A3"/>
    <w:rsid w:val="006C6D00"/>
    <w:rsid w:val="006D0903"/>
    <w:rsid w:val="006D193B"/>
    <w:rsid w:val="006D2E0D"/>
    <w:rsid w:val="006D31E8"/>
    <w:rsid w:val="006D552F"/>
    <w:rsid w:val="006E0C75"/>
    <w:rsid w:val="006E2189"/>
    <w:rsid w:val="006E3407"/>
    <w:rsid w:val="006E7A71"/>
    <w:rsid w:val="006F07E3"/>
    <w:rsid w:val="006F2188"/>
    <w:rsid w:val="006F2F2C"/>
    <w:rsid w:val="006F6E15"/>
    <w:rsid w:val="0070275E"/>
    <w:rsid w:val="00704699"/>
    <w:rsid w:val="007211B2"/>
    <w:rsid w:val="007221FC"/>
    <w:rsid w:val="00724204"/>
    <w:rsid w:val="00730532"/>
    <w:rsid w:val="007311B2"/>
    <w:rsid w:val="007323A9"/>
    <w:rsid w:val="0073284B"/>
    <w:rsid w:val="00733DDC"/>
    <w:rsid w:val="0074418A"/>
    <w:rsid w:val="00747856"/>
    <w:rsid w:val="007506AF"/>
    <w:rsid w:val="00763F14"/>
    <w:rsid w:val="00771775"/>
    <w:rsid w:val="007725BB"/>
    <w:rsid w:val="007734FE"/>
    <w:rsid w:val="00773A16"/>
    <w:rsid w:val="007764E5"/>
    <w:rsid w:val="00777B30"/>
    <w:rsid w:val="007828DA"/>
    <w:rsid w:val="0079086E"/>
    <w:rsid w:val="0079395E"/>
    <w:rsid w:val="00795987"/>
    <w:rsid w:val="007A3D39"/>
    <w:rsid w:val="007A52AB"/>
    <w:rsid w:val="007A7C08"/>
    <w:rsid w:val="007B1C9F"/>
    <w:rsid w:val="007B3D21"/>
    <w:rsid w:val="007B5A28"/>
    <w:rsid w:val="007C1AA5"/>
    <w:rsid w:val="007C29DD"/>
    <w:rsid w:val="007C36F1"/>
    <w:rsid w:val="007D240E"/>
    <w:rsid w:val="007D4C30"/>
    <w:rsid w:val="007D5F67"/>
    <w:rsid w:val="007D6FE0"/>
    <w:rsid w:val="007D7DB6"/>
    <w:rsid w:val="007E00B6"/>
    <w:rsid w:val="007E74A8"/>
    <w:rsid w:val="007F22E9"/>
    <w:rsid w:val="00804951"/>
    <w:rsid w:val="00805180"/>
    <w:rsid w:val="008051B8"/>
    <w:rsid w:val="008077C4"/>
    <w:rsid w:val="0081178C"/>
    <w:rsid w:val="008136DE"/>
    <w:rsid w:val="00814596"/>
    <w:rsid w:val="0081463D"/>
    <w:rsid w:val="00815791"/>
    <w:rsid w:val="008179CF"/>
    <w:rsid w:val="00826D3D"/>
    <w:rsid w:val="0083033E"/>
    <w:rsid w:val="00843BA5"/>
    <w:rsid w:val="00860B25"/>
    <w:rsid w:val="00863E65"/>
    <w:rsid w:val="00867252"/>
    <w:rsid w:val="00867C40"/>
    <w:rsid w:val="00871BB2"/>
    <w:rsid w:val="0087494F"/>
    <w:rsid w:val="008805E0"/>
    <w:rsid w:val="00881066"/>
    <w:rsid w:val="008830A3"/>
    <w:rsid w:val="008846F0"/>
    <w:rsid w:val="00890500"/>
    <w:rsid w:val="00893313"/>
    <w:rsid w:val="008A0D29"/>
    <w:rsid w:val="008A4BB8"/>
    <w:rsid w:val="008A6B37"/>
    <w:rsid w:val="008A758B"/>
    <w:rsid w:val="008B06E4"/>
    <w:rsid w:val="008C086A"/>
    <w:rsid w:val="008C382C"/>
    <w:rsid w:val="008D17BB"/>
    <w:rsid w:val="008D3C2F"/>
    <w:rsid w:val="008D44A7"/>
    <w:rsid w:val="008D6617"/>
    <w:rsid w:val="008D66B3"/>
    <w:rsid w:val="008E2515"/>
    <w:rsid w:val="008E324B"/>
    <w:rsid w:val="008E339F"/>
    <w:rsid w:val="008E3914"/>
    <w:rsid w:val="008E7437"/>
    <w:rsid w:val="008F03C5"/>
    <w:rsid w:val="008F0DB6"/>
    <w:rsid w:val="008F6FE1"/>
    <w:rsid w:val="00904A91"/>
    <w:rsid w:val="00905BA0"/>
    <w:rsid w:val="00907FF9"/>
    <w:rsid w:val="00911085"/>
    <w:rsid w:val="009134EC"/>
    <w:rsid w:val="00923E12"/>
    <w:rsid w:val="0092416E"/>
    <w:rsid w:val="009254BA"/>
    <w:rsid w:val="00925562"/>
    <w:rsid w:val="00931AF2"/>
    <w:rsid w:val="009356D4"/>
    <w:rsid w:val="00941DFE"/>
    <w:rsid w:val="00944D8E"/>
    <w:rsid w:val="00951396"/>
    <w:rsid w:val="00955126"/>
    <w:rsid w:val="009551C6"/>
    <w:rsid w:val="00957518"/>
    <w:rsid w:val="009576D1"/>
    <w:rsid w:val="00960BA0"/>
    <w:rsid w:val="00960EEE"/>
    <w:rsid w:val="009636F3"/>
    <w:rsid w:val="009638E0"/>
    <w:rsid w:val="00982BB6"/>
    <w:rsid w:val="00985979"/>
    <w:rsid w:val="00991AA9"/>
    <w:rsid w:val="00991D8F"/>
    <w:rsid w:val="00992924"/>
    <w:rsid w:val="00993608"/>
    <w:rsid w:val="0099366F"/>
    <w:rsid w:val="00993BE4"/>
    <w:rsid w:val="00996217"/>
    <w:rsid w:val="00997FB6"/>
    <w:rsid w:val="009A6386"/>
    <w:rsid w:val="009A71FE"/>
    <w:rsid w:val="009B2128"/>
    <w:rsid w:val="009C210D"/>
    <w:rsid w:val="009C30BA"/>
    <w:rsid w:val="009C31A0"/>
    <w:rsid w:val="009C5662"/>
    <w:rsid w:val="009C7535"/>
    <w:rsid w:val="009C7BB3"/>
    <w:rsid w:val="009D6A3C"/>
    <w:rsid w:val="009E7910"/>
    <w:rsid w:val="009F3971"/>
    <w:rsid w:val="009F6243"/>
    <w:rsid w:val="00A04A60"/>
    <w:rsid w:val="00A05BE6"/>
    <w:rsid w:val="00A07F77"/>
    <w:rsid w:val="00A10104"/>
    <w:rsid w:val="00A10EA9"/>
    <w:rsid w:val="00A114DD"/>
    <w:rsid w:val="00A115D2"/>
    <w:rsid w:val="00A13F54"/>
    <w:rsid w:val="00A14274"/>
    <w:rsid w:val="00A15CDB"/>
    <w:rsid w:val="00A32B68"/>
    <w:rsid w:val="00A3780E"/>
    <w:rsid w:val="00A43DB6"/>
    <w:rsid w:val="00A47C88"/>
    <w:rsid w:val="00A50C9A"/>
    <w:rsid w:val="00A553FB"/>
    <w:rsid w:val="00A570EA"/>
    <w:rsid w:val="00A57B25"/>
    <w:rsid w:val="00A62192"/>
    <w:rsid w:val="00A65A1A"/>
    <w:rsid w:val="00A65CAA"/>
    <w:rsid w:val="00A72461"/>
    <w:rsid w:val="00A7276D"/>
    <w:rsid w:val="00A75E4F"/>
    <w:rsid w:val="00A7740B"/>
    <w:rsid w:val="00A82219"/>
    <w:rsid w:val="00A86477"/>
    <w:rsid w:val="00A9007D"/>
    <w:rsid w:val="00A922B2"/>
    <w:rsid w:val="00A927D8"/>
    <w:rsid w:val="00A95E8C"/>
    <w:rsid w:val="00AA0143"/>
    <w:rsid w:val="00AA1EC9"/>
    <w:rsid w:val="00AA1F8D"/>
    <w:rsid w:val="00AB37A2"/>
    <w:rsid w:val="00AB4F5D"/>
    <w:rsid w:val="00AB55B5"/>
    <w:rsid w:val="00AC1293"/>
    <w:rsid w:val="00AC1C60"/>
    <w:rsid w:val="00AC412B"/>
    <w:rsid w:val="00AD1CF3"/>
    <w:rsid w:val="00AD3AAE"/>
    <w:rsid w:val="00AE07AB"/>
    <w:rsid w:val="00AE11C3"/>
    <w:rsid w:val="00AE1211"/>
    <w:rsid w:val="00AE1A05"/>
    <w:rsid w:val="00AE3D7B"/>
    <w:rsid w:val="00AE4832"/>
    <w:rsid w:val="00AF0366"/>
    <w:rsid w:val="00AF0AAB"/>
    <w:rsid w:val="00AF30C5"/>
    <w:rsid w:val="00AF3266"/>
    <w:rsid w:val="00AF434E"/>
    <w:rsid w:val="00AF4901"/>
    <w:rsid w:val="00AF55E3"/>
    <w:rsid w:val="00AF6D03"/>
    <w:rsid w:val="00AF7100"/>
    <w:rsid w:val="00B02A10"/>
    <w:rsid w:val="00B0457F"/>
    <w:rsid w:val="00B04610"/>
    <w:rsid w:val="00B07732"/>
    <w:rsid w:val="00B14E1D"/>
    <w:rsid w:val="00B21357"/>
    <w:rsid w:val="00B2321B"/>
    <w:rsid w:val="00B24A41"/>
    <w:rsid w:val="00B27787"/>
    <w:rsid w:val="00B303C2"/>
    <w:rsid w:val="00B315E4"/>
    <w:rsid w:val="00B33B82"/>
    <w:rsid w:val="00B379E1"/>
    <w:rsid w:val="00B37BDA"/>
    <w:rsid w:val="00B45FB5"/>
    <w:rsid w:val="00B506A5"/>
    <w:rsid w:val="00B5182A"/>
    <w:rsid w:val="00B53591"/>
    <w:rsid w:val="00B54AAC"/>
    <w:rsid w:val="00B57D18"/>
    <w:rsid w:val="00B61072"/>
    <w:rsid w:val="00B85FF6"/>
    <w:rsid w:val="00B94707"/>
    <w:rsid w:val="00B97AA1"/>
    <w:rsid w:val="00BB0462"/>
    <w:rsid w:val="00BB3472"/>
    <w:rsid w:val="00BB369C"/>
    <w:rsid w:val="00BC0FD7"/>
    <w:rsid w:val="00BC29AD"/>
    <w:rsid w:val="00BD0B96"/>
    <w:rsid w:val="00BD0C5A"/>
    <w:rsid w:val="00BD75FB"/>
    <w:rsid w:val="00BE0DA4"/>
    <w:rsid w:val="00BE6489"/>
    <w:rsid w:val="00BF2689"/>
    <w:rsid w:val="00BF332D"/>
    <w:rsid w:val="00BF3711"/>
    <w:rsid w:val="00C0071F"/>
    <w:rsid w:val="00C0209C"/>
    <w:rsid w:val="00C0446F"/>
    <w:rsid w:val="00C11E67"/>
    <w:rsid w:val="00C12EFE"/>
    <w:rsid w:val="00C1788D"/>
    <w:rsid w:val="00C21411"/>
    <w:rsid w:val="00C24549"/>
    <w:rsid w:val="00C30D6F"/>
    <w:rsid w:val="00C31407"/>
    <w:rsid w:val="00C413D0"/>
    <w:rsid w:val="00C41C5E"/>
    <w:rsid w:val="00C453C6"/>
    <w:rsid w:val="00C4759B"/>
    <w:rsid w:val="00C53E9D"/>
    <w:rsid w:val="00C55822"/>
    <w:rsid w:val="00C64495"/>
    <w:rsid w:val="00C6499F"/>
    <w:rsid w:val="00C66431"/>
    <w:rsid w:val="00C67630"/>
    <w:rsid w:val="00C67C2D"/>
    <w:rsid w:val="00C73BC1"/>
    <w:rsid w:val="00C8405C"/>
    <w:rsid w:val="00C84166"/>
    <w:rsid w:val="00C85A87"/>
    <w:rsid w:val="00C92D96"/>
    <w:rsid w:val="00C93E89"/>
    <w:rsid w:val="00C97248"/>
    <w:rsid w:val="00C97390"/>
    <w:rsid w:val="00CA09C2"/>
    <w:rsid w:val="00CA0CB4"/>
    <w:rsid w:val="00CA2522"/>
    <w:rsid w:val="00CA66FC"/>
    <w:rsid w:val="00CB6320"/>
    <w:rsid w:val="00CB6407"/>
    <w:rsid w:val="00CB6BAC"/>
    <w:rsid w:val="00CB783F"/>
    <w:rsid w:val="00CC4B04"/>
    <w:rsid w:val="00CC5CDC"/>
    <w:rsid w:val="00CC6683"/>
    <w:rsid w:val="00CD4C20"/>
    <w:rsid w:val="00CD53E1"/>
    <w:rsid w:val="00CD6BBA"/>
    <w:rsid w:val="00CD7F3D"/>
    <w:rsid w:val="00CE1019"/>
    <w:rsid w:val="00CE33AA"/>
    <w:rsid w:val="00CE3490"/>
    <w:rsid w:val="00CE37AC"/>
    <w:rsid w:val="00CE3805"/>
    <w:rsid w:val="00CE7C3E"/>
    <w:rsid w:val="00CE7E1B"/>
    <w:rsid w:val="00CF33EE"/>
    <w:rsid w:val="00CF414D"/>
    <w:rsid w:val="00CF4B4C"/>
    <w:rsid w:val="00CF6E00"/>
    <w:rsid w:val="00D054F0"/>
    <w:rsid w:val="00D063CB"/>
    <w:rsid w:val="00D06436"/>
    <w:rsid w:val="00D073A1"/>
    <w:rsid w:val="00D074F8"/>
    <w:rsid w:val="00D10A0B"/>
    <w:rsid w:val="00D151E2"/>
    <w:rsid w:val="00D15862"/>
    <w:rsid w:val="00D2144C"/>
    <w:rsid w:val="00D234C5"/>
    <w:rsid w:val="00D263FA"/>
    <w:rsid w:val="00D3446B"/>
    <w:rsid w:val="00D3779B"/>
    <w:rsid w:val="00D412CB"/>
    <w:rsid w:val="00D41457"/>
    <w:rsid w:val="00D42C66"/>
    <w:rsid w:val="00D44F68"/>
    <w:rsid w:val="00D45B18"/>
    <w:rsid w:val="00D47800"/>
    <w:rsid w:val="00D47F2E"/>
    <w:rsid w:val="00D50B10"/>
    <w:rsid w:val="00D50C8D"/>
    <w:rsid w:val="00D526C8"/>
    <w:rsid w:val="00D55277"/>
    <w:rsid w:val="00D565C4"/>
    <w:rsid w:val="00D60344"/>
    <w:rsid w:val="00D63F27"/>
    <w:rsid w:val="00D664FC"/>
    <w:rsid w:val="00D66559"/>
    <w:rsid w:val="00D667AA"/>
    <w:rsid w:val="00D678E9"/>
    <w:rsid w:val="00D7056D"/>
    <w:rsid w:val="00D70665"/>
    <w:rsid w:val="00D70FD5"/>
    <w:rsid w:val="00D7587A"/>
    <w:rsid w:val="00D84EC4"/>
    <w:rsid w:val="00D853A9"/>
    <w:rsid w:val="00D862A8"/>
    <w:rsid w:val="00D863D9"/>
    <w:rsid w:val="00D90098"/>
    <w:rsid w:val="00D93C3F"/>
    <w:rsid w:val="00D95D01"/>
    <w:rsid w:val="00D96DD7"/>
    <w:rsid w:val="00D9731E"/>
    <w:rsid w:val="00DA11EC"/>
    <w:rsid w:val="00DA3A65"/>
    <w:rsid w:val="00DA7FB9"/>
    <w:rsid w:val="00DB03DF"/>
    <w:rsid w:val="00DB16A7"/>
    <w:rsid w:val="00DB22F6"/>
    <w:rsid w:val="00DB5A15"/>
    <w:rsid w:val="00DC04AC"/>
    <w:rsid w:val="00DC1009"/>
    <w:rsid w:val="00DC1048"/>
    <w:rsid w:val="00DC2E45"/>
    <w:rsid w:val="00DC3D0E"/>
    <w:rsid w:val="00DC3ED5"/>
    <w:rsid w:val="00DC50EA"/>
    <w:rsid w:val="00DC717A"/>
    <w:rsid w:val="00DE2B68"/>
    <w:rsid w:val="00DE3EB5"/>
    <w:rsid w:val="00DE64AA"/>
    <w:rsid w:val="00DE69C5"/>
    <w:rsid w:val="00DF1288"/>
    <w:rsid w:val="00DF20D9"/>
    <w:rsid w:val="00DF2A29"/>
    <w:rsid w:val="00DF625A"/>
    <w:rsid w:val="00E007AA"/>
    <w:rsid w:val="00E01FCD"/>
    <w:rsid w:val="00E02F95"/>
    <w:rsid w:val="00E11495"/>
    <w:rsid w:val="00E15D74"/>
    <w:rsid w:val="00E32276"/>
    <w:rsid w:val="00E3444D"/>
    <w:rsid w:val="00E3536D"/>
    <w:rsid w:val="00E359BE"/>
    <w:rsid w:val="00E43C12"/>
    <w:rsid w:val="00E4451C"/>
    <w:rsid w:val="00E548F7"/>
    <w:rsid w:val="00E577DB"/>
    <w:rsid w:val="00E637F5"/>
    <w:rsid w:val="00E64408"/>
    <w:rsid w:val="00E658FB"/>
    <w:rsid w:val="00E660DB"/>
    <w:rsid w:val="00E701E0"/>
    <w:rsid w:val="00E70EED"/>
    <w:rsid w:val="00E72D7A"/>
    <w:rsid w:val="00E75C4C"/>
    <w:rsid w:val="00E766DD"/>
    <w:rsid w:val="00E84E1E"/>
    <w:rsid w:val="00E86E3D"/>
    <w:rsid w:val="00E86EA1"/>
    <w:rsid w:val="00E94B8F"/>
    <w:rsid w:val="00EA4BF2"/>
    <w:rsid w:val="00EA5748"/>
    <w:rsid w:val="00EA7145"/>
    <w:rsid w:val="00EA7F0E"/>
    <w:rsid w:val="00EB4A3C"/>
    <w:rsid w:val="00EB55DD"/>
    <w:rsid w:val="00EB7A9A"/>
    <w:rsid w:val="00EC204B"/>
    <w:rsid w:val="00EC381E"/>
    <w:rsid w:val="00ED04DC"/>
    <w:rsid w:val="00ED0A61"/>
    <w:rsid w:val="00ED12B9"/>
    <w:rsid w:val="00ED3F56"/>
    <w:rsid w:val="00EE2212"/>
    <w:rsid w:val="00EE2B76"/>
    <w:rsid w:val="00EE6F8C"/>
    <w:rsid w:val="00EE72A1"/>
    <w:rsid w:val="00EF3E55"/>
    <w:rsid w:val="00EF4974"/>
    <w:rsid w:val="00EF7B6C"/>
    <w:rsid w:val="00F00BE3"/>
    <w:rsid w:val="00F02074"/>
    <w:rsid w:val="00F04CB7"/>
    <w:rsid w:val="00F06902"/>
    <w:rsid w:val="00F114AD"/>
    <w:rsid w:val="00F11BC7"/>
    <w:rsid w:val="00F120FE"/>
    <w:rsid w:val="00F13AEE"/>
    <w:rsid w:val="00F1681B"/>
    <w:rsid w:val="00F168D1"/>
    <w:rsid w:val="00F26A55"/>
    <w:rsid w:val="00F278BD"/>
    <w:rsid w:val="00F27EBB"/>
    <w:rsid w:val="00F3220C"/>
    <w:rsid w:val="00F35310"/>
    <w:rsid w:val="00F35F0C"/>
    <w:rsid w:val="00F41506"/>
    <w:rsid w:val="00F41AF0"/>
    <w:rsid w:val="00F42ACA"/>
    <w:rsid w:val="00F433E0"/>
    <w:rsid w:val="00F45944"/>
    <w:rsid w:val="00F46FCD"/>
    <w:rsid w:val="00F51571"/>
    <w:rsid w:val="00F541D2"/>
    <w:rsid w:val="00F5773F"/>
    <w:rsid w:val="00F57755"/>
    <w:rsid w:val="00F64249"/>
    <w:rsid w:val="00F678F4"/>
    <w:rsid w:val="00F72B96"/>
    <w:rsid w:val="00F7624D"/>
    <w:rsid w:val="00F76A7D"/>
    <w:rsid w:val="00F80237"/>
    <w:rsid w:val="00F834E7"/>
    <w:rsid w:val="00F843E0"/>
    <w:rsid w:val="00F86095"/>
    <w:rsid w:val="00F90D5C"/>
    <w:rsid w:val="00F96CF4"/>
    <w:rsid w:val="00FA65B0"/>
    <w:rsid w:val="00FB3FDC"/>
    <w:rsid w:val="00FB41F6"/>
    <w:rsid w:val="00FB43C8"/>
    <w:rsid w:val="00FC200E"/>
    <w:rsid w:val="00FC46F9"/>
    <w:rsid w:val="00FC4E69"/>
    <w:rsid w:val="00FD0DD8"/>
    <w:rsid w:val="00FD2BB9"/>
    <w:rsid w:val="00FD4A9D"/>
    <w:rsid w:val="00FD58C1"/>
    <w:rsid w:val="00FD750F"/>
    <w:rsid w:val="00FE034D"/>
    <w:rsid w:val="00FE20CB"/>
    <w:rsid w:val="00FE2BBB"/>
    <w:rsid w:val="00FE3FAA"/>
    <w:rsid w:val="00FE42F7"/>
    <w:rsid w:val="00FE46DD"/>
    <w:rsid w:val="00FE649F"/>
    <w:rsid w:val="00FF002C"/>
    <w:rsid w:val="00FF4A8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CA5AA6"/>
  <w15:docId w15:val="{2F7B6A6E-5D95-4298-B571-F94E56DC3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44A7"/>
    <w:pPr>
      <w:spacing w:line="360" w:lineRule="auto"/>
      <w:jc w:val="both"/>
    </w:pPr>
    <w:rPr>
      <w:rFonts w:ascii="Times New Roman" w:hAnsi="Times New Roman"/>
      <w:sz w:val="24"/>
    </w:rPr>
  </w:style>
  <w:style w:type="paragraph" w:styleId="Heading1">
    <w:name w:val="heading 1"/>
    <w:aliases w:val="Heading"/>
    <w:basedOn w:val="Normal"/>
    <w:next w:val="Normal"/>
    <w:link w:val="Heading1Char"/>
    <w:uiPriority w:val="9"/>
    <w:qFormat/>
    <w:rsid w:val="00D063CB"/>
    <w:pPr>
      <w:spacing w:after="0"/>
      <w:outlineLvl w:val="0"/>
    </w:pPr>
    <w:rPr>
      <w:b/>
      <w:bCs/>
      <w:color w:val="000000" w:themeColor="text1"/>
      <w:szCs w:val="28"/>
      <w:u w:val="single"/>
    </w:rPr>
  </w:style>
  <w:style w:type="paragraph" w:styleId="Heading2">
    <w:name w:val="heading 2"/>
    <w:basedOn w:val="Normal"/>
    <w:next w:val="Normal"/>
    <w:link w:val="Heading2Char"/>
    <w:uiPriority w:val="9"/>
    <w:unhideWhenUsed/>
    <w:qFormat/>
    <w:rsid w:val="00D063CB"/>
    <w:pPr>
      <w:keepNext/>
      <w:keepLines/>
      <w:spacing w:after="0"/>
      <w:outlineLvl w:val="1"/>
    </w:pPr>
    <w:rPr>
      <w:rFonts w:eastAsiaTheme="majorEastAsia" w:cstheme="majorBidi"/>
      <w:bCs/>
      <w:color w:val="000000" w:themeColor="text1"/>
      <w:szCs w:val="26"/>
      <w:u w:val="single"/>
    </w:rPr>
  </w:style>
  <w:style w:type="paragraph" w:styleId="Heading3">
    <w:name w:val="heading 3"/>
    <w:basedOn w:val="Normal"/>
    <w:next w:val="Normal"/>
    <w:link w:val="Heading3Char"/>
    <w:uiPriority w:val="9"/>
    <w:unhideWhenUsed/>
    <w:qFormat/>
    <w:rsid w:val="009C31A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basedOn w:val="DefaultParagraphFont"/>
    <w:link w:val="Heading1"/>
    <w:uiPriority w:val="9"/>
    <w:rsid w:val="00D063CB"/>
    <w:rPr>
      <w:rFonts w:ascii="Times New Roman" w:hAnsi="Times New Roman"/>
      <w:b/>
      <w:bCs/>
      <w:color w:val="000000" w:themeColor="text1"/>
      <w:sz w:val="24"/>
      <w:szCs w:val="28"/>
      <w:u w:val="single"/>
    </w:rPr>
  </w:style>
  <w:style w:type="character" w:customStyle="1" w:styleId="Heading2Char">
    <w:name w:val="Heading 2 Char"/>
    <w:basedOn w:val="DefaultParagraphFont"/>
    <w:link w:val="Heading2"/>
    <w:uiPriority w:val="9"/>
    <w:rsid w:val="00D063CB"/>
    <w:rPr>
      <w:rFonts w:ascii="Times New Roman" w:eastAsiaTheme="majorEastAsia" w:hAnsi="Times New Roman" w:cstheme="majorBidi"/>
      <w:bCs/>
      <w:color w:val="000000" w:themeColor="text1"/>
      <w:sz w:val="24"/>
      <w:szCs w:val="26"/>
      <w:u w:val="single"/>
    </w:rPr>
  </w:style>
  <w:style w:type="paragraph" w:styleId="ListParagraph">
    <w:name w:val="List Paragraph"/>
    <w:basedOn w:val="Normal"/>
    <w:uiPriority w:val="34"/>
    <w:qFormat/>
    <w:rsid w:val="008D44A7"/>
    <w:pPr>
      <w:ind w:left="720"/>
      <w:contextualSpacing/>
    </w:pPr>
  </w:style>
  <w:style w:type="character" w:styleId="Hyperlink">
    <w:name w:val="Hyperlink"/>
    <w:basedOn w:val="DefaultParagraphFont"/>
    <w:uiPriority w:val="99"/>
    <w:unhideWhenUsed/>
    <w:rsid w:val="008D44A7"/>
    <w:rPr>
      <w:color w:val="0000FF" w:themeColor="hyperlink"/>
      <w:u w:val="single"/>
    </w:rPr>
  </w:style>
  <w:style w:type="paragraph" w:styleId="TOCHeading">
    <w:name w:val="TOC Heading"/>
    <w:basedOn w:val="Heading1"/>
    <w:next w:val="Normal"/>
    <w:uiPriority w:val="39"/>
    <w:semiHidden/>
    <w:unhideWhenUsed/>
    <w:qFormat/>
    <w:rsid w:val="008D44A7"/>
    <w:pPr>
      <w:keepNext/>
      <w:keepLines/>
      <w:jc w:val="left"/>
      <w:outlineLvl w:val="9"/>
    </w:pPr>
    <w:rPr>
      <w:rFonts w:asciiTheme="majorHAnsi" w:eastAsiaTheme="majorEastAsia" w:hAnsiTheme="majorHAnsi" w:cstheme="majorBidi"/>
      <w:b w:val="0"/>
      <w:color w:val="365F91" w:themeColor="accent1" w:themeShade="BF"/>
      <w:sz w:val="28"/>
      <w:u w:val="none"/>
      <w:lang w:eastAsia="ja-JP"/>
    </w:rPr>
  </w:style>
  <w:style w:type="paragraph" w:styleId="TOC2">
    <w:name w:val="toc 2"/>
    <w:basedOn w:val="Normal"/>
    <w:next w:val="Normal"/>
    <w:autoRedefine/>
    <w:uiPriority w:val="39"/>
    <w:unhideWhenUsed/>
    <w:qFormat/>
    <w:rsid w:val="008D44A7"/>
    <w:pPr>
      <w:spacing w:after="100"/>
      <w:ind w:left="220"/>
    </w:pPr>
    <w:rPr>
      <w:rFonts w:eastAsiaTheme="minorEastAsia"/>
      <w:lang w:eastAsia="ja-JP"/>
    </w:rPr>
  </w:style>
  <w:style w:type="paragraph" w:styleId="TOC1">
    <w:name w:val="toc 1"/>
    <w:basedOn w:val="Normal"/>
    <w:next w:val="Normal"/>
    <w:autoRedefine/>
    <w:uiPriority w:val="39"/>
    <w:unhideWhenUsed/>
    <w:qFormat/>
    <w:rsid w:val="008D44A7"/>
    <w:pPr>
      <w:spacing w:after="100"/>
    </w:pPr>
    <w:rPr>
      <w:rFonts w:eastAsiaTheme="minorEastAsia"/>
      <w:lang w:eastAsia="ja-JP"/>
    </w:rPr>
  </w:style>
  <w:style w:type="table" w:styleId="TableGrid">
    <w:name w:val="Table Grid"/>
    <w:basedOn w:val="TableNormal"/>
    <w:uiPriority w:val="59"/>
    <w:rsid w:val="008D44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D44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44A7"/>
    <w:rPr>
      <w:rFonts w:ascii="Tahoma" w:hAnsi="Tahoma" w:cs="Tahoma"/>
      <w:sz w:val="16"/>
      <w:szCs w:val="16"/>
    </w:rPr>
  </w:style>
  <w:style w:type="character" w:customStyle="1" w:styleId="apple-converted-space">
    <w:name w:val="apple-converted-space"/>
    <w:basedOn w:val="DefaultParagraphFont"/>
    <w:rsid w:val="008D44A7"/>
  </w:style>
  <w:style w:type="character" w:customStyle="1" w:styleId="addmd">
    <w:name w:val="addmd"/>
    <w:basedOn w:val="DefaultParagraphFont"/>
    <w:rsid w:val="008D44A7"/>
  </w:style>
  <w:style w:type="character" w:styleId="Strong">
    <w:name w:val="Strong"/>
    <w:basedOn w:val="DefaultParagraphFont"/>
    <w:uiPriority w:val="22"/>
    <w:qFormat/>
    <w:rsid w:val="00326C86"/>
    <w:rPr>
      <w:b/>
      <w:bCs/>
    </w:rPr>
  </w:style>
  <w:style w:type="paragraph" w:styleId="Header">
    <w:name w:val="header"/>
    <w:basedOn w:val="Normal"/>
    <w:link w:val="HeaderChar"/>
    <w:uiPriority w:val="99"/>
    <w:unhideWhenUsed/>
    <w:rsid w:val="00073B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3BEB"/>
    <w:rPr>
      <w:rFonts w:ascii="Times New Roman" w:hAnsi="Times New Roman"/>
      <w:sz w:val="24"/>
    </w:rPr>
  </w:style>
  <w:style w:type="paragraph" w:styleId="Footer">
    <w:name w:val="footer"/>
    <w:basedOn w:val="Normal"/>
    <w:link w:val="FooterChar"/>
    <w:uiPriority w:val="99"/>
    <w:unhideWhenUsed/>
    <w:rsid w:val="00073B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3BEB"/>
    <w:rPr>
      <w:rFonts w:ascii="Times New Roman" w:hAnsi="Times New Roman"/>
      <w:sz w:val="24"/>
    </w:rPr>
  </w:style>
  <w:style w:type="paragraph" w:customStyle="1" w:styleId="1908B561879E4FA493D43F06B79E341D">
    <w:name w:val="1908B561879E4FA493D43F06B79E341D"/>
    <w:rsid w:val="00073BEB"/>
    <w:rPr>
      <w:rFonts w:eastAsiaTheme="minorEastAsia"/>
      <w:lang w:eastAsia="ja-JP"/>
    </w:rPr>
  </w:style>
  <w:style w:type="character" w:customStyle="1" w:styleId="Heading3Char">
    <w:name w:val="Heading 3 Char"/>
    <w:basedOn w:val="DefaultParagraphFont"/>
    <w:link w:val="Heading3"/>
    <w:uiPriority w:val="9"/>
    <w:rsid w:val="009C31A0"/>
    <w:rPr>
      <w:rFonts w:asciiTheme="majorHAnsi" w:eastAsiaTheme="majorEastAsia" w:hAnsiTheme="majorHAnsi" w:cstheme="majorBidi"/>
      <w:b/>
      <w:bCs/>
      <w:color w:val="4F81BD" w:themeColor="accent1"/>
      <w:sz w:val="24"/>
    </w:rPr>
  </w:style>
  <w:style w:type="paragraph" w:styleId="NoSpacing">
    <w:name w:val="No Spacing"/>
    <w:uiPriority w:val="1"/>
    <w:qFormat/>
    <w:rsid w:val="009C31A0"/>
    <w:pPr>
      <w:spacing w:after="0" w:line="240" w:lineRule="auto"/>
      <w:jc w:val="both"/>
    </w:pPr>
    <w:rPr>
      <w:rFonts w:ascii="Times New Roman" w:hAnsi="Times New Roman"/>
      <w:sz w:val="24"/>
    </w:rPr>
  </w:style>
  <w:style w:type="character" w:styleId="FollowedHyperlink">
    <w:name w:val="FollowedHyperlink"/>
    <w:basedOn w:val="DefaultParagraphFont"/>
    <w:uiPriority w:val="99"/>
    <w:semiHidden/>
    <w:unhideWhenUsed/>
    <w:rsid w:val="00955126"/>
    <w:rPr>
      <w:color w:val="800080" w:themeColor="followedHyperlink"/>
      <w:u w:val="single"/>
    </w:rPr>
  </w:style>
  <w:style w:type="character" w:customStyle="1" w:styleId="articletitle">
    <w:name w:val="articletitle"/>
    <w:basedOn w:val="DefaultParagraphFont"/>
    <w:rsid w:val="00694A08"/>
  </w:style>
  <w:style w:type="paragraph" w:styleId="HTMLPreformatted">
    <w:name w:val="HTML Preformatted"/>
    <w:basedOn w:val="Normal"/>
    <w:link w:val="HTMLPreformattedChar"/>
    <w:uiPriority w:val="99"/>
    <w:semiHidden/>
    <w:unhideWhenUsed/>
    <w:rsid w:val="00DF2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F2A29"/>
    <w:rPr>
      <w:rFonts w:ascii="Courier New" w:eastAsia="Times New Roman" w:hAnsi="Courier New" w:cs="Courier New"/>
      <w:sz w:val="20"/>
      <w:szCs w:val="20"/>
    </w:rPr>
  </w:style>
  <w:style w:type="character" w:customStyle="1" w:styleId="kwd">
    <w:name w:val="kwd"/>
    <w:basedOn w:val="DefaultParagraphFont"/>
    <w:rsid w:val="00DF2A29"/>
  </w:style>
  <w:style w:type="character" w:customStyle="1" w:styleId="pln">
    <w:name w:val="pln"/>
    <w:basedOn w:val="DefaultParagraphFont"/>
    <w:rsid w:val="00DF2A29"/>
  </w:style>
  <w:style w:type="character" w:customStyle="1" w:styleId="typ">
    <w:name w:val="typ"/>
    <w:basedOn w:val="DefaultParagraphFont"/>
    <w:rsid w:val="00DF2A29"/>
  </w:style>
  <w:style w:type="character" w:customStyle="1" w:styleId="pun">
    <w:name w:val="pun"/>
    <w:basedOn w:val="DefaultParagraphFont"/>
    <w:rsid w:val="00DF2A29"/>
  </w:style>
  <w:style w:type="character" w:customStyle="1" w:styleId="com">
    <w:name w:val="com"/>
    <w:basedOn w:val="DefaultParagraphFont"/>
    <w:rsid w:val="00DF2A29"/>
  </w:style>
  <w:style w:type="character" w:customStyle="1" w:styleId="lit">
    <w:name w:val="lit"/>
    <w:basedOn w:val="DefaultParagraphFont"/>
    <w:rsid w:val="00DF2A29"/>
  </w:style>
  <w:style w:type="character" w:customStyle="1" w:styleId="str">
    <w:name w:val="str"/>
    <w:basedOn w:val="DefaultParagraphFont"/>
    <w:rsid w:val="00DF2A29"/>
  </w:style>
  <w:style w:type="paragraph" w:styleId="Caption">
    <w:name w:val="caption"/>
    <w:basedOn w:val="Normal"/>
    <w:next w:val="Normal"/>
    <w:uiPriority w:val="35"/>
    <w:unhideWhenUsed/>
    <w:qFormat/>
    <w:rsid w:val="007C1AA5"/>
    <w:pPr>
      <w:spacing w:line="240" w:lineRule="auto"/>
    </w:pPr>
    <w:rPr>
      <w:b/>
      <w:bCs/>
      <w:color w:val="4F81BD" w:themeColor="accent1"/>
      <w:sz w:val="18"/>
      <w:szCs w:val="18"/>
    </w:rPr>
  </w:style>
  <w:style w:type="paragraph" w:customStyle="1" w:styleId="Default">
    <w:name w:val="Default"/>
    <w:rsid w:val="00293B3A"/>
    <w:pPr>
      <w:autoSpaceDE w:val="0"/>
      <w:autoSpaceDN w:val="0"/>
      <w:adjustRightInd w:val="0"/>
      <w:spacing w:after="0" w:line="240" w:lineRule="auto"/>
    </w:pPr>
    <w:rPr>
      <w:rFonts w:ascii="Times New Roman" w:hAnsi="Times New Roman" w:cs="Times New Roman"/>
      <w:color w:val="000000"/>
      <w:sz w:val="24"/>
      <w:szCs w:val="24"/>
    </w:rPr>
  </w:style>
  <w:style w:type="character" w:styleId="HTMLCode">
    <w:name w:val="HTML Code"/>
    <w:basedOn w:val="DefaultParagraphFont"/>
    <w:uiPriority w:val="99"/>
    <w:semiHidden/>
    <w:unhideWhenUsed/>
    <w:rsid w:val="005F206E"/>
    <w:rPr>
      <w:rFonts w:ascii="Courier New" w:eastAsia="Times New Roman" w:hAnsi="Courier New" w:cs="Courier New"/>
      <w:sz w:val="20"/>
      <w:szCs w:val="20"/>
    </w:rPr>
  </w:style>
  <w:style w:type="character" w:customStyle="1" w:styleId="kw1">
    <w:name w:val="kw1"/>
    <w:basedOn w:val="DefaultParagraphFont"/>
    <w:rsid w:val="00567F37"/>
  </w:style>
  <w:style w:type="character" w:customStyle="1" w:styleId="br0">
    <w:name w:val="br0"/>
    <w:basedOn w:val="DefaultParagraphFont"/>
    <w:rsid w:val="00567F37"/>
  </w:style>
  <w:style w:type="character" w:customStyle="1" w:styleId="kw4">
    <w:name w:val="kw4"/>
    <w:basedOn w:val="DefaultParagraphFont"/>
    <w:rsid w:val="00567F37"/>
  </w:style>
  <w:style w:type="character" w:customStyle="1" w:styleId="kw3">
    <w:name w:val="kw3"/>
    <w:basedOn w:val="DefaultParagraphFont"/>
    <w:rsid w:val="00567F37"/>
  </w:style>
  <w:style w:type="character" w:customStyle="1" w:styleId="me1">
    <w:name w:val="me1"/>
    <w:basedOn w:val="DefaultParagraphFont"/>
    <w:rsid w:val="00567F37"/>
  </w:style>
  <w:style w:type="character" w:customStyle="1" w:styleId="st0">
    <w:name w:val="st0"/>
    <w:basedOn w:val="DefaultParagraphFont"/>
    <w:rsid w:val="00567F37"/>
  </w:style>
  <w:style w:type="character" w:customStyle="1" w:styleId="sy0">
    <w:name w:val="sy0"/>
    <w:basedOn w:val="DefaultParagraphFont"/>
    <w:rsid w:val="00567F37"/>
  </w:style>
  <w:style w:type="character" w:customStyle="1" w:styleId="co1">
    <w:name w:val="co1"/>
    <w:basedOn w:val="DefaultParagraphFont"/>
    <w:rsid w:val="00567F37"/>
  </w:style>
  <w:style w:type="paragraph" w:styleId="Bibliography">
    <w:name w:val="Bibliography"/>
    <w:basedOn w:val="Normal"/>
    <w:next w:val="Normal"/>
    <w:uiPriority w:val="37"/>
    <w:unhideWhenUsed/>
    <w:rsid w:val="00F278BD"/>
  </w:style>
  <w:style w:type="paragraph" w:styleId="NormalWeb">
    <w:name w:val="Normal (Web)"/>
    <w:basedOn w:val="Normal"/>
    <w:uiPriority w:val="99"/>
    <w:semiHidden/>
    <w:unhideWhenUsed/>
    <w:rsid w:val="00576713"/>
    <w:pPr>
      <w:spacing w:before="100" w:beforeAutospacing="1" w:after="100" w:afterAutospacing="1" w:line="240" w:lineRule="auto"/>
      <w:jc w:val="left"/>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3786937">
      <w:bodyDiv w:val="1"/>
      <w:marLeft w:val="0"/>
      <w:marRight w:val="0"/>
      <w:marTop w:val="0"/>
      <w:marBottom w:val="0"/>
      <w:divBdr>
        <w:top w:val="none" w:sz="0" w:space="0" w:color="auto"/>
        <w:left w:val="none" w:sz="0" w:space="0" w:color="auto"/>
        <w:bottom w:val="none" w:sz="0" w:space="0" w:color="auto"/>
        <w:right w:val="none" w:sz="0" w:space="0" w:color="auto"/>
      </w:divBdr>
    </w:div>
    <w:div w:id="656689858">
      <w:bodyDiv w:val="1"/>
      <w:marLeft w:val="0"/>
      <w:marRight w:val="0"/>
      <w:marTop w:val="0"/>
      <w:marBottom w:val="0"/>
      <w:divBdr>
        <w:top w:val="none" w:sz="0" w:space="0" w:color="auto"/>
        <w:left w:val="none" w:sz="0" w:space="0" w:color="auto"/>
        <w:bottom w:val="none" w:sz="0" w:space="0" w:color="auto"/>
        <w:right w:val="none" w:sz="0" w:space="0" w:color="auto"/>
      </w:divBdr>
    </w:div>
    <w:div w:id="1293943049">
      <w:bodyDiv w:val="1"/>
      <w:marLeft w:val="0"/>
      <w:marRight w:val="0"/>
      <w:marTop w:val="0"/>
      <w:marBottom w:val="0"/>
      <w:divBdr>
        <w:top w:val="none" w:sz="0" w:space="0" w:color="auto"/>
        <w:left w:val="none" w:sz="0" w:space="0" w:color="auto"/>
        <w:bottom w:val="none" w:sz="0" w:space="0" w:color="auto"/>
        <w:right w:val="none" w:sz="0" w:space="0" w:color="auto"/>
      </w:divBdr>
    </w:div>
    <w:div w:id="1302349076">
      <w:bodyDiv w:val="1"/>
      <w:marLeft w:val="0"/>
      <w:marRight w:val="0"/>
      <w:marTop w:val="0"/>
      <w:marBottom w:val="0"/>
      <w:divBdr>
        <w:top w:val="none" w:sz="0" w:space="0" w:color="auto"/>
        <w:left w:val="none" w:sz="0" w:space="0" w:color="auto"/>
        <w:bottom w:val="none" w:sz="0" w:space="0" w:color="auto"/>
        <w:right w:val="none" w:sz="0" w:space="0" w:color="auto"/>
      </w:divBdr>
    </w:div>
    <w:div w:id="1328169561">
      <w:bodyDiv w:val="1"/>
      <w:marLeft w:val="0"/>
      <w:marRight w:val="0"/>
      <w:marTop w:val="0"/>
      <w:marBottom w:val="0"/>
      <w:divBdr>
        <w:top w:val="none" w:sz="0" w:space="0" w:color="auto"/>
        <w:left w:val="none" w:sz="0" w:space="0" w:color="auto"/>
        <w:bottom w:val="none" w:sz="0" w:space="0" w:color="auto"/>
        <w:right w:val="none" w:sz="0" w:space="0" w:color="auto"/>
      </w:divBdr>
    </w:div>
    <w:div w:id="1452938541">
      <w:bodyDiv w:val="1"/>
      <w:marLeft w:val="0"/>
      <w:marRight w:val="0"/>
      <w:marTop w:val="0"/>
      <w:marBottom w:val="0"/>
      <w:divBdr>
        <w:top w:val="none" w:sz="0" w:space="0" w:color="auto"/>
        <w:left w:val="none" w:sz="0" w:space="0" w:color="auto"/>
        <w:bottom w:val="none" w:sz="0" w:space="0" w:color="auto"/>
        <w:right w:val="none" w:sz="0" w:space="0" w:color="auto"/>
      </w:divBdr>
    </w:div>
    <w:div w:id="1519000657">
      <w:bodyDiv w:val="1"/>
      <w:marLeft w:val="0"/>
      <w:marRight w:val="0"/>
      <w:marTop w:val="0"/>
      <w:marBottom w:val="0"/>
      <w:divBdr>
        <w:top w:val="none" w:sz="0" w:space="0" w:color="auto"/>
        <w:left w:val="none" w:sz="0" w:space="0" w:color="auto"/>
        <w:bottom w:val="none" w:sz="0" w:space="0" w:color="auto"/>
        <w:right w:val="none" w:sz="0" w:space="0" w:color="auto"/>
      </w:divBdr>
    </w:div>
    <w:div w:id="1555433282">
      <w:bodyDiv w:val="1"/>
      <w:marLeft w:val="0"/>
      <w:marRight w:val="0"/>
      <w:marTop w:val="0"/>
      <w:marBottom w:val="0"/>
      <w:divBdr>
        <w:top w:val="none" w:sz="0" w:space="0" w:color="auto"/>
        <w:left w:val="none" w:sz="0" w:space="0" w:color="auto"/>
        <w:bottom w:val="none" w:sz="0" w:space="0" w:color="auto"/>
        <w:right w:val="none" w:sz="0" w:space="0" w:color="auto"/>
      </w:divBdr>
      <w:divsChild>
        <w:div w:id="1452629014">
          <w:marLeft w:val="0"/>
          <w:marRight w:val="0"/>
          <w:marTop w:val="0"/>
          <w:marBottom w:val="0"/>
          <w:divBdr>
            <w:top w:val="none" w:sz="0" w:space="0" w:color="auto"/>
            <w:left w:val="none" w:sz="0" w:space="0" w:color="auto"/>
            <w:bottom w:val="none" w:sz="0" w:space="0" w:color="auto"/>
            <w:right w:val="none" w:sz="0" w:space="0" w:color="auto"/>
          </w:divBdr>
        </w:div>
        <w:div w:id="1748573947">
          <w:marLeft w:val="0"/>
          <w:marRight w:val="0"/>
          <w:marTop w:val="0"/>
          <w:marBottom w:val="0"/>
          <w:divBdr>
            <w:top w:val="none" w:sz="0" w:space="0" w:color="auto"/>
            <w:left w:val="none" w:sz="0" w:space="0" w:color="auto"/>
            <w:bottom w:val="none" w:sz="0" w:space="0" w:color="auto"/>
            <w:right w:val="none" w:sz="0" w:space="0" w:color="auto"/>
          </w:divBdr>
        </w:div>
        <w:div w:id="218782992">
          <w:marLeft w:val="0"/>
          <w:marRight w:val="0"/>
          <w:marTop w:val="0"/>
          <w:marBottom w:val="0"/>
          <w:divBdr>
            <w:top w:val="none" w:sz="0" w:space="0" w:color="auto"/>
            <w:left w:val="none" w:sz="0" w:space="0" w:color="auto"/>
            <w:bottom w:val="none" w:sz="0" w:space="0" w:color="auto"/>
            <w:right w:val="none" w:sz="0" w:space="0" w:color="auto"/>
          </w:divBdr>
        </w:div>
        <w:div w:id="1414427145">
          <w:marLeft w:val="0"/>
          <w:marRight w:val="0"/>
          <w:marTop w:val="0"/>
          <w:marBottom w:val="0"/>
          <w:divBdr>
            <w:top w:val="none" w:sz="0" w:space="0" w:color="auto"/>
            <w:left w:val="none" w:sz="0" w:space="0" w:color="auto"/>
            <w:bottom w:val="none" w:sz="0" w:space="0" w:color="auto"/>
            <w:right w:val="none" w:sz="0" w:space="0" w:color="auto"/>
          </w:divBdr>
        </w:div>
        <w:div w:id="1883832980">
          <w:marLeft w:val="0"/>
          <w:marRight w:val="0"/>
          <w:marTop w:val="0"/>
          <w:marBottom w:val="0"/>
          <w:divBdr>
            <w:top w:val="none" w:sz="0" w:space="0" w:color="auto"/>
            <w:left w:val="none" w:sz="0" w:space="0" w:color="auto"/>
            <w:bottom w:val="none" w:sz="0" w:space="0" w:color="auto"/>
            <w:right w:val="none" w:sz="0" w:space="0" w:color="auto"/>
          </w:divBdr>
        </w:div>
        <w:div w:id="1754542942">
          <w:marLeft w:val="0"/>
          <w:marRight w:val="0"/>
          <w:marTop w:val="0"/>
          <w:marBottom w:val="0"/>
          <w:divBdr>
            <w:top w:val="none" w:sz="0" w:space="0" w:color="auto"/>
            <w:left w:val="none" w:sz="0" w:space="0" w:color="auto"/>
            <w:bottom w:val="none" w:sz="0" w:space="0" w:color="auto"/>
            <w:right w:val="none" w:sz="0" w:space="0" w:color="auto"/>
          </w:divBdr>
        </w:div>
        <w:div w:id="1148089641">
          <w:marLeft w:val="0"/>
          <w:marRight w:val="0"/>
          <w:marTop w:val="0"/>
          <w:marBottom w:val="0"/>
          <w:divBdr>
            <w:top w:val="none" w:sz="0" w:space="0" w:color="auto"/>
            <w:left w:val="none" w:sz="0" w:space="0" w:color="auto"/>
            <w:bottom w:val="none" w:sz="0" w:space="0" w:color="auto"/>
            <w:right w:val="none" w:sz="0" w:space="0" w:color="auto"/>
          </w:divBdr>
        </w:div>
        <w:div w:id="1572347975">
          <w:marLeft w:val="0"/>
          <w:marRight w:val="0"/>
          <w:marTop w:val="0"/>
          <w:marBottom w:val="0"/>
          <w:divBdr>
            <w:top w:val="none" w:sz="0" w:space="0" w:color="auto"/>
            <w:left w:val="none" w:sz="0" w:space="0" w:color="auto"/>
            <w:bottom w:val="none" w:sz="0" w:space="0" w:color="auto"/>
            <w:right w:val="none" w:sz="0" w:space="0" w:color="auto"/>
          </w:divBdr>
        </w:div>
      </w:divsChild>
    </w:div>
    <w:div w:id="1773621043">
      <w:bodyDiv w:val="1"/>
      <w:marLeft w:val="0"/>
      <w:marRight w:val="0"/>
      <w:marTop w:val="0"/>
      <w:marBottom w:val="0"/>
      <w:divBdr>
        <w:top w:val="none" w:sz="0" w:space="0" w:color="auto"/>
        <w:left w:val="none" w:sz="0" w:space="0" w:color="auto"/>
        <w:bottom w:val="none" w:sz="0" w:space="0" w:color="auto"/>
        <w:right w:val="none" w:sz="0" w:space="0" w:color="auto"/>
      </w:divBdr>
      <w:divsChild>
        <w:div w:id="1993215351">
          <w:marLeft w:val="547"/>
          <w:marRight w:val="0"/>
          <w:marTop w:val="115"/>
          <w:marBottom w:val="0"/>
          <w:divBdr>
            <w:top w:val="none" w:sz="0" w:space="0" w:color="auto"/>
            <w:left w:val="none" w:sz="0" w:space="0" w:color="auto"/>
            <w:bottom w:val="none" w:sz="0" w:space="0" w:color="auto"/>
            <w:right w:val="none" w:sz="0" w:space="0" w:color="auto"/>
          </w:divBdr>
        </w:div>
        <w:div w:id="641272088">
          <w:marLeft w:val="547"/>
          <w:marRight w:val="0"/>
          <w:marTop w:val="115"/>
          <w:marBottom w:val="0"/>
          <w:divBdr>
            <w:top w:val="none" w:sz="0" w:space="0" w:color="auto"/>
            <w:left w:val="none" w:sz="0" w:space="0" w:color="auto"/>
            <w:bottom w:val="none" w:sz="0" w:space="0" w:color="auto"/>
            <w:right w:val="none" w:sz="0" w:space="0" w:color="auto"/>
          </w:divBdr>
        </w:div>
      </w:divsChild>
    </w:div>
    <w:div w:id="1964189049">
      <w:bodyDiv w:val="1"/>
      <w:marLeft w:val="0"/>
      <w:marRight w:val="0"/>
      <w:marTop w:val="0"/>
      <w:marBottom w:val="0"/>
      <w:divBdr>
        <w:top w:val="none" w:sz="0" w:space="0" w:color="auto"/>
        <w:left w:val="none" w:sz="0" w:space="0" w:color="auto"/>
        <w:bottom w:val="none" w:sz="0" w:space="0" w:color="auto"/>
        <w:right w:val="none" w:sz="0" w:space="0" w:color="auto"/>
      </w:divBdr>
    </w:div>
    <w:div w:id="1972516197">
      <w:bodyDiv w:val="1"/>
      <w:marLeft w:val="0"/>
      <w:marRight w:val="0"/>
      <w:marTop w:val="0"/>
      <w:marBottom w:val="0"/>
      <w:divBdr>
        <w:top w:val="none" w:sz="0" w:space="0" w:color="auto"/>
        <w:left w:val="none" w:sz="0" w:space="0" w:color="auto"/>
        <w:bottom w:val="none" w:sz="0" w:space="0" w:color="auto"/>
        <w:right w:val="none" w:sz="0" w:space="0" w:color="auto"/>
      </w:divBdr>
    </w:div>
    <w:div w:id="2008047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solidFill>
          <a:schemeClr val="lt1"/>
        </a:solidFill>
        <a:ln w="6350">
          <a:solidFill>
            <a:prstClr val="black"/>
          </a:solidFill>
        </a:ln>
        <a:effectLst/>
      </a:spPr>
      <a:bodyPr wrap="square"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2008">
  <b:Source>
    <b:Tag>xgx10</b:Tag>
    <b:SourceType>InternetSite</b:SourceType>
    <b:Guid>{1E3D3D2C-AD03-4E27-8B8D-0BD0D6DD1CC4}</b:Guid>
    <b:Author>
      <b:Author>
        <b:NameList>
          <b:Person>
            <b:Last>xgxdfd</b:Last>
          </b:Person>
        </b:NameList>
      </b:Author>
    </b:Author>
    <b:Title>xxfdxd</b:Title>
    <b:YearAccessed>2010</b:YearAccessed>
    <b:RefOrder>7</b:RefOrder>
  </b:Source>
  <b:Source>
    <b:Tag>skf</b:Tag>
    <b:SourceType>InternetSite</b:SourceType>
    <b:Guid>{CB19823C-077A-40BE-A953-5777D77476BE}</b:Guid>
    <b:Title>sdfsdf</b:Title>
    <b:Author>
      <b:Author>
        <b:NameList>
          <b:Person>
            <b:Last>skfdjskdfjs</b:Last>
          </b:Person>
        </b:NameList>
      </b:Author>
    </b:Author>
    <b:YearAccessed>2014</b:YearAccessed>
    <b:RefOrder>8</b:RefOrder>
  </b:Source>
  <b:Source>
    <b:Tag>sim</b:Tag>
    <b:SourceType>Report</b:SourceType>
    <b:Guid>{D3AF12CC-886E-4F18-B28F-AA0FF98285CC}</b:Guid>
    <b:Title>https://www.simplilearn.com/feasibility-study-article</b:Title>
    <b:Author>
      <b:Author>
        <b:NameList>
          <b:Person>
            <b:Last>simplilearn</b:Last>
          </b:Person>
        </b:NameList>
      </b:Author>
    </b:Author>
    <b:RefOrder>1</b:RefOrder>
  </b:Source>
  <b:Source>
    <b:Tag>Sim18</b:Tag>
    <b:SourceType>InternetSite</b:SourceType>
    <b:Guid>{57909ECD-58B5-4E48-9F48-52BACF010A13}</b:Guid>
    <b:Author>
      <b:Author>
        <b:NameList>
          <b:Person>
            <b:Last>SimpliLearn</b:Last>
          </b:Person>
        </b:NameList>
      </b:Author>
    </b:Author>
    <b:Title>SimpliLearn</b:Title>
    <b:Year>2018</b:Year>
    <b:YearAccessed>2018</b:YearAccessed>
    <b:MonthAccessed>September</b:MonthAccessed>
    <b:DayAccessed>12</b:DayAccessed>
    <b:URL>https://www.simplilearn.com/feasibility-study-article</b:URL>
    <b:RefOrder>2</b:RefOrder>
  </b:Source>
  <b:Source>
    <b:Tag>Lin15</b:Tag>
    <b:SourceType>InternetSite</b:SourceType>
    <b:Guid>{12163CCB-2EFB-4BF5-B3E3-A392CBE46EA8}</b:Guid>
    <b:Author>
      <b:Author>
        <b:NameList>
          <b:Person>
            <b:Last>LinkedIn</b:Last>
          </b:Person>
        </b:NameList>
      </b:Author>
    </b:Author>
    <b:Title>LinkedIn</b:Title>
    <b:Year>2015</b:Year>
    <b:YearAccessed>2015</b:YearAccessed>
    <b:MonthAccessed>November</b:MonthAccessed>
    <b:DayAccessed>24</b:DayAccessed>
    <b:URL>https://www.linkedin.com/pulse/key-components-good-feasibility-study-mwanzoni-ltd</b:URL>
    <b:RefOrder>4</b:RefOrder>
  </b:Source>
  <b:Source>
    <b:Tag>Ess18</b:Tag>
    <b:SourceType>InternetSite</b:SourceType>
    <b:Guid>{5FAA8FD4-6A02-4381-8E3A-52D8628758EA}</b:Guid>
    <b:Author>
      <b:Author>
        <b:NameList>
          <b:Person>
            <b:Last>Essay.UK</b:Last>
          </b:Person>
        </b:NameList>
      </b:Author>
    </b:Author>
    <b:Title>Essay.UK</b:Title>
    <b:Year>2018</b:Year>
    <b:YearAccessed>2018</b:YearAccessed>
    <b:URL>https://www.essay.uk.com/free-essays/information-technology/assess-impact-different-feasibility.php</b:URL>
    <b:RefOrder>6</b:RefOrder>
  </b:Source>
  <b:Source>
    <b:Tag>Man17</b:Tag>
    <b:SourceType>InternetSite</b:SourceType>
    <b:Guid>{6C2F6DEC-6223-4E5B-8A09-453C7C1A567F}</b:Guid>
    <b:Author>
      <b:Author>
        <b:NameList>
          <b:Person>
            <b:Last>Vellon</b:Last>
            <b:First>Manuel</b:First>
          </b:Person>
        </b:NameList>
      </b:Author>
    </b:Author>
    <b:Title>Forbes Technology Council</b:Title>
    <b:Year>2017</b:Year>
    <b:YearAccessed>2017</b:YearAccessed>
    <b:MonthAccessed>February</b:MonthAccessed>
    <b:DayAccessed>9</b:DayAccessed>
    <b:URL>https://www.forbes.com/sites/forbestechcouncil/2017/02/09/12-factors-to-help-you-evaluate-potential-technical-solutions/#3ba7eeb14f66</b:URL>
    <b:RefOrder>3</b:RefOrder>
  </b:Source>
  <b:Source>
    <b:Tag>Chu16</b:Tag>
    <b:SourceType>InternetSite</b:SourceType>
    <b:Guid>{E95085E1-0B7C-4F63-8383-53B9BD62361C}</b:Guid>
    <b:Author>
      <b:Author>
        <b:NameList>
          <b:Person>
            <b:Last>Cobb</b:Last>
            <b:First>Chuck</b:First>
          </b:Person>
        </b:NameList>
      </b:Author>
    </b:Author>
    <b:Title>Quora</b:Title>
    <b:Year>2016</b:Year>
    <b:YearAccessed>2016</b:YearAccessed>
    <b:MonthAccessed>August</b:MonthAccessed>
    <b:DayAccessed>22</b:DayAccessed>
    <b:URL>https://www.quora.com/What-is-the-MoSCoW-method</b:URL>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976E550-BEA9-49F5-ACE5-73FE348C88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2114</TotalTime>
  <Pages>13</Pages>
  <Words>955</Words>
  <Characters>5446</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Software Development Lifecycle</vt:lpstr>
    </vt:vector>
  </TitlesOfParts>
  <Company/>
  <LinksUpToDate>false</LinksUpToDate>
  <CharactersWithSpaces>6389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 BI</dc:title>
  <dc:creator>Pawan Kumar Shrestha</dc:creator>
  <cp:lastModifiedBy>Pawan Kumar Shreshta</cp:lastModifiedBy>
  <cp:revision>458</cp:revision>
  <cp:lastPrinted>2014-03-28T04:38:00Z</cp:lastPrinted>
  <dcterms:created xsi:type="dcterms:W3CDTF">2015-02-09T13:55:00Z</dcterms:created>
  <dcterms:modified xsi:type="dcterms:W3CDTF">2023-01-01T17:14:00Z</dcterms:modified>
</cp:coreProperties>
</file>