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g0h3yix5u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PYAH — Technische Roadmap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Goed moment om dit te bespreken, want de keuzes die je nu maakt bepalen hoeveel werk (en geld) alles later kost. Hier is de complete roadmap.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qxy1x0e0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Waar je nu staat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hebt een </w:t>
      </w:r>
      <w:r w:rsidDel="00000000" w:rsidR="00000000" w:rsidRPr="00000000">
        <w:rPr>
          <w:b w:val="1"/>
          <w:bCs w:val="1"/>
          <w:rtl w:val="0"/>
        </w:rPr>
        <w:t xml:space="preserve">statische website</w:t>
      </w:r>
      <w:r w:rsidDel="00000000" w:rsidR="00000000" w:rsidRPr="00000000">
        <w:rPr>
          <w:rtl w:val="0"/>
        </w:rPr>
        <w:t xml:space="preserve"> op Netlify. Dat betekent: geen database, geen login, geen "geheugen". Alles wat de blauwdruk vraagt (dashboards, betalingen, boekingen) vereist een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— een server die data opslaat en logica uitvoert.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ttscvlaf0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 kern van wat je nodig hebt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Drie bouwblokken vormen de basis van alles: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Database + Authenticatie → Supabase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Betalingen → Mollie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E-mail notificaties → Resend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narbrjtpt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Stap voor stap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1j56fwz538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1 — Fundament (authenticatie + database)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Zonder dit kan niets anders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opzetten: dit is een open-source backend-as-a-service die PostgreSQL-database, login-systeem en beveiliging combineert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Drie gebruikersrollen definiëren: </w:t>
      </w:r>
      <w:r w:rsidDel="00000000" w:rsidR="00000000" w:rsidRPr="00000000">
        <w:rPr>
          <w:b w:val="1"/>
          <w:bCs w:val="1"/>
          <w:rtl w:val="0"/>
        </w:rPr>
        <w:t xml:space="preserve">klant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docent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admin (Sabine)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Bestaande docentdata (nu waarschijnlijk statisch) migreren naar de database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Inlogpagina's bouwen — apart voor klant en docent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Kosten Supabase:</w:t>
      </w:r>
      <w:r w:rsidDel="00000000" w:rsidR="00000000" w:rsidRPr="00000000">
        <w:rPr>
          <w:rtl w:val="0"/>
        </w:rPr>
        <w:t xml:space="preserve"> gratis tot ~500 klanten/docenten actief; daarna €25/maand (Pro)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bzuaakaugi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2 — Docentdashboard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docent beheert zichzelf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Registratie + onboarding (docent vult profiel in, Sabine keurt goed)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Profiel bewerken (foto, stijl, specialisme, bio)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 / beschikbaarheid instellen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Aanvragen-inbox (kennismakingsgesprekken)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beheren (alleen Ervaren) + indienen ter goedkeuring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rgrckujty4h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3 — Klantdashboard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klant boekt en beheert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Klant registratie (licht: naam, e-mail, wachtwoord)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Kennismaking inplannen → koppeling aan docent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Overzicht lessen (komend + afgelopen)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Facturen downloaden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achterlaten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gueiz30wak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4 — Betalingen via Mollie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Het geld stroomt veilig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Mollie-account aanmaken (gratis, NL-gebaseerd)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Koppeling bouwen: klant betaalt → Mollie verwerkt → PYAH ontvangt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Commissie automatisch berekenen (10% startend / 20% ervaren)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Uitbetaling aan docent (minus commissie)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Facturen automatisch genereren (verplicht als je BTW aanrekent)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Kosten Mollie:</w:t>
      </w:r>
      <w:r w:rsidDel="00000000" w:rsidR="00000000" w:rsidRPr="00000000">
        <w:rPr>
          <w:rtl w:val="0"/>
        </w:rPr>
        <w:t xml:space="preserve"> €0,29 per iDEAL-transactie (geen maandelijkse kosten)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6mu5ta5pamk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5 — Admin dashboard (Sabine)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Jij beheert het platform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Nieuwe docenten goedkeuren of pauzeren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Overzicht alle betalingen en commissies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Statistieken (boekingen, omzet per docent)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Blogs goedkeuren voor publicatie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cj066n9nnwo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6 — Notificaties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Iedereen blijft op de hoogte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Bevestigingsmail bij boeking (klant + docent)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Herinnering dag voor de les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Mail bij nieuwe aanvraag (docent)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Mail bij goedkeuring blog (docent)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Tool: Resend</w:t>
      </w:r>
      <w:r w:rsidDel="00000000" w:rsidR="00000000" w:rsidRPr="00000000">
        <w:rPr>
          <w:rtl w:val="0"/>
        </w:rPr>
        <w:t xml:space="preserve"> — gratis tot 3.000 mails/maand, daarna €20/maand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04a9dlptq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Kostenoverzicht</w:t>
      </w:r>
    </w:p>
    <w:tbl>
      <w:tblPr>
        <w:tblStyle w:val="Table1"/>
        <w:tblW w:w="6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865"/>
        <w:gridCol w:w="2945"/>
        <w:tblGridChange w:id="0">
          <w:tblGrid>
            <w:gridCol w:w="2075"/>
            <w:gridCol w:w="1865"/>
            <w:gridCol w:w="2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Waarvoor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Kosten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Database +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Gratis → €25/maand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Mollie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Betalingen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€0,29 per transactie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Resend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E-mails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Gratis → €20/maand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Netlify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Gratis → €19/maand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Totaal opstartfase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€0 — tot eerste boekingen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kosten groeien mee met het platform. In het begin betaal je vrijwel niets.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pln93l9tw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Waar je nog aan moet denken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Juridisch / AVG (GDPR)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Privacybeleid en cookieverklaring zijn verplicht — je verwerkt persoonsgegevens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Verwerkersovereenkomst met Supabase en Mollie (zij leveren die aan)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Algemene voorwaarden voor zowel klanten als docenten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Zakelijk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Controleer of jouw BTW-structuur klopt bij het innen van commissie van docenten (je levert een dienst aan zzp'ers)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Mollie vereist een geverifieerd bedrijfsaccount (KvK + bankrekening)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Planning / agenda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 je dat docenten hun eigen beschikbaarheid beheren? Dan heb je een eenvoudige agendamodule nodig — dit is technisch de meest complexe stap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Overweeg een simpele oplossing eerst: docent en klant plannen via e-mail/WhatsApp, en je bouwt de agenda later als het platform groeit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Schalen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klein: goedkeuringsflow voor docenten kan in de eerste fase gewoon via e-mail aan jou, voordat het admin dashboard klaar is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Niet alles hoeft tegelijk — de blauwdruk is het einddoel, niet de startlijn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an9mjy3e4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Aanbevolen volgorde</w:t>
      </w:r>
    </w:p>
    <w:p w:rsidR="00000000" w:rsidDel="00000000" w:rsidP="00000000" w:rsidRDefault="00000000" w:rsidRPr="00000000" w14:paraId="0000006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1. Supabase instellen + authenticatie (login klant/docent/admin)</w:t>
      </w:r>
    </w:p>
    <w:p w:rsidR="00000000" w:rsidDel="00000000" w:rsidP="00000000" w:rsidRDefault="00000000" w:rsidRPr="00000000" w14:paraId="0000006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2. Docentregistratie + goedkeuringsflow (ook al is het eerst handmatig)</w:t>
      </w:r>
    </w:p>
    <w:p w:rsidR="00000000" w:rsidDel="00000000" w:rsidP="00000000" w:rsidRDefault="00000000" w:rsidRPr="00000000" w14:paraId="0000006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3. Klantregistratie + kennismaking inplannen</w:t>
      </w:r>
    </w:p>
    <w:p w:rsidR="00000000" w:rsidDel="00000000" w:rsidP="00000000" w:rsidRDefault="00000000" w:rsidRPr="00000000" w14:paraId="0000006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4. Mollie koppelen (betalingen)</w:t>
      </w:r>
    </w:p>
    <w:p w:rsidR="00000000" w:rsidDel="00000000" w:rsidP="00000000" w:rsidRDefault="00000000" w:rsidRPr="00000000" w14:paraId="0000006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5. Dashboards uitbouwen</w:t>
      </w:r>
    </w:p>
    <w:p w:rsidR="00000000" w:rsidDel="00000000" w:rsidP="00000000" w:rsidRDefault="00000000" w:rsidRPr="00000000" w14:paraId="0000006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6. Notificaties</w:t>
      </w:r>
    </w:p>
    <w:p w:rsidR="00000000" w:rsidDel="00000000" w:rsidP="00000000" w:rsidRDefault="00000000" w:rsidRPr="00000000" w14:paraId="0000006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7. Blog-systeem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 je dat ik één van deze fases verder uitwerk — bijvoorbeeld de exacte databasestructuur voor Supabase, of hoe de Mollie-integratie werkt?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