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587D" w14:textId="238F198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B50B37">
        <w:rPr>
          <w:rFonts w:asciiTheme="majorHAnsi" w:hAnsiTheme="majorHAnsi" w:cstheme="majorHAnsi"/>
          <w:b/>
          <w:bCs/>
          <w:sz w:val="18"/>
          <w:szCs w:val="18"/>
        </w:rPr>
        <w:t>“</w:t>
      </w:r>
      <w:proofErr w:type="gramStart"/>
      <w:r w:rsidRPr="00B50B37">
        <w:rPr>
          <w:rFonts w:asciiTheme="majorHAnsi" w:hAnsiTheme="majorHAnsi" w:cstheme="majorHAnsi"/>
          <w:b/>
          <w:bCs/>
          <w:sz w:val="18"/>
          <w:szCs w:val="18"/>
        </w:rPr>
        <w:t>everything</w:t>
      </w:r>
      <w:proofErr w:type="gramEnd"/>
      <w:r w:rsidRPr="00B50B37">
        <w:rPr>
          <w:rFonts w:asciiTheme="majorHAnsi" w:hAnsiTheme="majorHAnsi" w:cstheme="majorHAnsi"/>
          <w:b/>
          <w:bCs/>
          <w:sz w:val="18"/>
          <w:szCs w:val="18"/>
        </w:rPr>
        <w:t xml:space="preserve"> is anything else”</w:t>
      </w:r>
    </w:p>
    <w:p w14:paraId="43D30E4F" w14:textId="7777777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</w:p>
    <w:p w14:paraId="1A8E915F" w14:textId="7777777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B50B37">
        <w:rPr>
          <w:rFonts w:asciiTheme="majorHAnsi" w:hAnsiTheme="majorHAnsi" w:cstheme="majorHAnsi"/>
          <w:b/>
          <w:bCs/>
          <w:sz w:val="18"/>
          <w:szCs w:val="18"/>
        </w:rPr>
        <w:t>“</w:t>
      </w:r>
      <w:proofErr w:type="gramStart"/>
      <w:r w:rsidRPr="00B50B37">
        <w:rPr>
          <w:rFonts w:asciiTheme="majorHAnsi" w:hAnsiTheme="majorHAnsi" w:cstheme="majorHAnsi"/>
          <w:b/>
          <w:bCs/>
          <w:sz w:val="18"/>
          <w:szCs w:val="18"/>
        </w:rPr>
        <w:t>in</w:t>
      </w:r>
      <w:proofErr w:type="gramEnd"/>
      <w:r w:rsidRPr="00B50B37">
        <w:rPr>
          <w:rFonts w:asciiTheme="majorHAnsi" w:hAnsiTheme="majorHAnsi" w:cstheme="majorHAnsi"/>
          <w:b/>
          <w:bCs/>
          <w:sz w:val="18"/>
          <w:szCs w:val="18"/>
        </w:rPr>
        <w:t xml:space="preserve"> a cultural climate where we have accepted that the singular qualification for the moniker ‘art’ is the intention of any one individual to label it as such.”</w:t>
      </w:r>
    </w:p>
    <w:p w14:paraId="6A6BBACF" w14:textId="12D8C45E" w:rsidR="00E344B3" w:rsidRPr="00B50B37" w:rsidRDefault="00E344B3" w:rsidP="00B50B37">
      <w:pPr>
        <w:pStyle w:val="ListParagraph"/>
        <w:numPr>
          <w:ilvl w:val="2"/>
          <w:numId w:val="1"/>
        </w:numPr>
        <w:spacing w:line="276" w:lineRule="auto"/>
        <w:ind w:left="540"/>
        <w:rPr>
          <w:rFonts w:asciiTheme="majorHAnsi" w:hAnsiTheme="majorHAnsi" w:cstheme="majorHAnsi"/>
          <w:sz w:val="18"/>
          <w:szCs w:val="18"/>
        </w:rPr>
      </w:pPr>
      <w:r w:rsidRPr="00B50B37">
        <w:rPr>
          <w:rFonts w:asciiTheme="majorHAnsi" w:hAnsiTheme="majorHAnsi" w:cstheme="majorHAnsi"/>
          <w:sz w:val="18"/>
          <w:szCs w:val="18"/>
        </w:rPr>
        <w:t>“The use of “We” is not to advocate solely for participatory structures of art but to insist on a participatory view of culture at large, and ultimately of taking iconoclasm itself as a quotidian activity.”</w:t>
      </w:r>
    </w:p>
    <w:p w14:paraId="23ABC451" w14:textId="7777777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sz w:val="18"/>
          <w:szCs w:val="18"/>
        </w:rPr>
      </w:pPr>
    </w:p>
    <w:p w14:paraId="41EA741C" w14:textId="5E222C10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B50B37">
        <w:rPr>
          <w:rFonts w:asciiTheme="majorHAnsi" w:hAnsiTheme="majorHAnsi" w:cstheme="majorHAnsi"/>
          <w:sz w:val="18"/>
          <w:szCs w:val="18"/>
        </w:rPr>
        <w:t xml:space="preserve"> </w:t>
      </w:r>
      <w:r w:rsidRPr="00B50B37">
        <w:rPr>
          <w:rFonts w:asciiTheme="majorHAnsi" w:hAnsiTheme="majorHAnsi" w:cstheme="majorHAnsi"/>
          <w:b/>
          <w:bCs/>
          <w:sz w:val="18"/>
          <w:szCs w:val="18"/>
        </w:rPr>
        <w:t>“</w:t>
      </w:r>
      <w:proofErr w:type="gramStart"/>
      <w:r w:rsidRPr="00B50B37">
        <w:rPr>
          <w:rFonts w:asciiTheme="majorHAnsi" w:hAnsiTheme="majorHAnsi" w:cstheme="majorHAnsi"/>
          <w:b/>
          <w:bCs/>
          <w:sz w:val="18"/>
          <w:szCs w:val="18"/>
        </w:rPr>
        <w:t>the</w:t>
      </w:r>
      <w:proofErr w:type="gramEnd"/>
      <w:r w:rsidRPr="00B50B37">
        <w:rPr>
          <w:rFonts w:asciiTheme="majorHAnsi" w:hAnsiTheme="majorHAnsi" w:cstheme="majorHAnsi"/>
          <w:b/>
          <w:bCs/>
          <w:sz w:val="18"/>
          <w:szCs w:val="18"/>
        </w:rPr>
        <w:t xml:space="preserve"> most radical and ‘progressive’ movements of the Post-Internet period would be those who either pass by either largely unnoticed</w:t>
      </w:r>
      <w:r w:rsidRPr="00B50B37">
        <w:rPr>
          <w:rFonts w:asciiTheme="majorHAnsi" w:hAnsiTheme="majorHAnsi" w:cstheme="majorHAnsi"/>
          <w:b/>
          <w:bCs/>
          <w:sz w:val="18"/>
          <w:szCs w:val="18"/>
        </w:rPr>
        <w:t>”</w:t>
      </w:r>
      <w:r w:rsidRPr="00B50B37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</w:p>
    <w:p w14:paraId="2A74262D" w14:textId="6ED2686C" w:rsidR="00E344B3" w:rsidRPr="00B50B37" w:rsidRDefault="00E344B3" w:rsidP="00B50B37">
      <w:pPr>
        <w:pStyle w:val="ListParagraph"/>
        <w:numPr>
          <w:ilvl w:val="2"/>
          <w:numId w:val="1"/>
        </w:numPr>
        <w:spacing w:line="276" w:lineRule="auto"/>
        <w:ind w:left="540"/>
        <w:rPr>
          <w:rFonts w:asciiTheme="majorHAnsi" w:hAnsiTheme="majorHAnsi" w:cstheme="majorHAnsi"/>
          <w:sz w:val="18"/>
          <w:szCs w:val="18"/>
        </w:rPr>
      </w:pPr>
      <w:r w:rsidRPr="00B50B37">
        <w:rPr>
          <w:rFonts w:asciiTheme="majorHAnsi" w:hAnsiTheme="majorHAnsi" w:cstheme="majorHAnsi"/>
          <w:sz w:val="18"/>
          <w:szCs w:val="18"/>
        </w:rPr>
        <w:t xml:space="preserve">“Ironically, the most radical and ‘progressive’ movements of the </w:t>
      </w:r>
      <w:proofErr w:type="gramStart"/>
      <w:r w:rsidRPr="00B50B37">
        <w:rPr>
          <w:rFonts w:asciiTheme="majorHAnsi" w:hAnsiTheme="majorHAnsi" w:cstheme="majorHAnsi"/>
          <w:sz w:val="18"/>
          <w:szCs w:val="18"/>
        </w:rPr>
        <w:t>Post-Internet</w:t>
      </w:r>
      <w:proofErr w:type="gramEnd"/>
      <w:r w:rsidRPr="00B50B37">
        <w:rPr>
          <w:rFonts w:asciiTheme="majorHAnsi" w:hAnsiTheme="majorHAnsi" w:cstheme="majorHAnsi"/>
          <w:sz w:val="18"/>
          <w:szCs w:val="18"/>
        </w:rPr>
        <w:t xml:space="preserve"> period would be those who either pass by either largely unnoticed” due to a decision to opt out of any easily-accessible distribution networks, or else would be composed of a community of people producing cultural objects not intended as artistic propositions and not applying themselves with the label of artist.”</w:t>
      </w:r>
      <w:r w:rsidRPr="00B50B37">
        <w:rPr>
          <w:rFonts w:asciiTheme="majorHAnsi" w:hAnsiTheme="majorHAnsi" w:cstheme="majorHAnsi"/>
          <w:sz w:val="18"/>
          <w:szCs w:val="18"/>
        </w:rPr>
        <w:tab/>
      </w:r>
    </w:p>
    <w:p w14:paraId="60013C53" w14:textId="7777777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</w:p>
    <w:p w14:paraId="5A753900" w14:textId="4121214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B50B37">
        <w:rPr>
          <w:rFonts w:asciiTheme="majorHAnsi" w:hAnsiTheme="majorHAnsi" w:cstheme="majorHAnsi"/>
          <w:b/>
          <w:bCs/>
          <w:sz w:val="18"/>
          <w:szCs w:val="18"/>
        </w:rPr>
        <w:t>“</w:t>
      </w:r>
      <w:proofErr w:type="gramStart"/>
      <w:r w:rsidRPr="00B50B37">
        <w:rPr>
          <w:rFonts w:asciiTheme="majorHAnsi" w:hAnsiTheme="majorHAnsi" w:cstheme="majorHAnsi"/>
          <w:b/>
          <w:bCs/>
          <w:sz w:val="18"/>
          <w:szCs w:val="18"/>
        </w:rPr>
        <w:t>extraordinary</w:t>
      </w:r>
      <w:proofErr w:type="gramEnd"/>
      <w:r w:rsidRPr="00B50B37">
        <w:rPr>
          <w:rFonts w:asciiTheme="majorHAnsi" w:hAnsiTheme="majorHAnsi" w:cstheme="majorHAnsi"/>
          <w:b/>
          <w:bCs/>
          <w:sz w:val="18"/>
          <w:szCs w:val="18"/>
        </w:rPr>
        <w:t xml:space="preserve"> is now also the ordinary—the myth is also the everyday”</w:t>
      </w:r>
    </w:p>
    <w:p w14:paraId="2F066D99" w14:textId="24A7410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</w:p>
    <w:p w14:paraId="3F767718" w14:textId="7777777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</w:p>
    <w:p w14:paraId="5E18A53E" w14:textId="29674AFC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sz w:val="18"/>
          <w:szCs w:val="18"/>
        </w:rPr>
      </w:pPr>
      <w:r w:rsidRPr="00B50B37">
        <w:rPr>
          <w:rFonts w:asciiTheme="majorHAnsi" w:hAnsiTheme="majorHAnsi" w:cstheme="majorHAnsi"/>
          <w:b/>
          <w:bCs/>
          <w:sz w:val="18"/>
          <w:szCs w:val="18"/>
        </w:rPr>
        <w:t>“</w:t>
      </w:r>
      <w:proofErr w:type="gramStart"/>
      <w:r w:rsidRPr="00B50B37">
        <w:rPr>
          <w:rFonts w:asciiTheme="majorHAnsi" w:hAnsiTheme="majorHAnsi" w:cstheme="majorHAnsi"/>
          <w:b/>
          <w:bCs/>
          <w:sz w:val="18"/>
          <w:szCs w:val="18"/>
        </w:rPr>
        <w:t>move</w:t>
      </w:r>
      <w:proofErr w:type="gramEnd"/>
      <w:r w:rsidRPr="00B50B37">
        <w:rPr>
          <w:rFonts w:asciiTheme="majorHAnsi" w:hAnsiTheme="majorHAnsi" w:cstheme="majorHAnsi"/>
          <w:b/>
          <w:bCs/>
          <w:sz w:val="18"/>
          <w:szCs w:val="18"/>
        </w:rPr>
        <w:t xml:space="preserve"> seamlessly from physical representation to Internet representation</w:t>
      </w:r>
      <w:r w:rsidRPr="00B50B37">
        <w:rPr>
          <w:rFonts w:asciiTheme="majorHAnsi" w:hAnsiTheme="majorHAnsi" w:cstheme="majorHAnsi"/>
          <w:b/>
          <w:bCs/>
          <w:sz w:val="18"/>
          <w:szCs w:val="18"/>
        </w:rPr>
        <w:t>”</w:t>
      </w:r>
    </w:p>
    <w:p w14:paraId="741358B5" w14:textId="4CBD5884" w:rsidR="00E344B3" w:rsidRPr="00B50B37" w:rsidRDefault="00E344B3" w:rsidP="00B50B37">
      <w:pPr>
        <w:pStyle w:val="ListParagraph"/>
        <w:numPr>
          <w:ilvl w:val="2"/>
          <w:numId w:val="1"/>
        </w:numPr>
        <w:spacing w:line="276" w:lineRule="auto"/>
        <w:ind w:left="540"/>
        <w:rPr>
          <w:rFonts w:asciiTheme="majorHAnsi" w:hAnsiTheme="majorHAnsi" w:cstheme="majorHAnsi"/>
          <w:sz w:val="18"/>
          <w:szCs w:val="18"/>
        </w:rPr>
      </w:pPr>
      <w:r w:rsidRPr="00B50B37">
        <w:rPr>
          <w:rFonts w:asciiTheme="majorHAnsi" w:hAnsiTheme="majorHAnsi" w:cstheme="majorHAnsi"/>
          <w:sz w:val="18"/>
          <w:szCs w:val="18"/>
        </w:rPr>
        <w:t>“</w:t>
      </w:r>
      <w:proofErr w:type="gramStart"/>
      <w:r w:rsidRPr="00B50B37">
        <w:rPr>
          <w:rFonts w:asciiTheme="majorHAnsi" w:hAnsiTheme="majorHAnsi" w:cstheme="majorHAnsi"/>
          <w:sz w:val="18"/>
          <w:szCs w:val="18"/>
        </w:rPr>
        <w:t>move</w:t>
      </w:r>
      <w:proofErr w:type="gramEnd"/>
      <w:r w:rsidRPr="00B50B37">
        <w:rPr>
          <w:rFonts w:asciiTheme="majorHAnsi" w:hAnsiTheme="majorHAnsi" w:cstheme="majorHAnsi"/>
          <w:sz w:val="18"/>
          <w:szCs w:val="18"/>
        </w:rPr>
        <w:t xml:space="preserve"> seamlessly from physical representation to Internet representation”, either changing for each context, built with an </w:t>
      </w:r>
      <w:r w:rsidR="007E71C7" w:rsidRPr="00B50B37">
        <w:rPr>
          <w:rFonts w:asciiTheme="majorHAnsi" w:hAnsiTheme="majorHAnsi" w:cstheme="majorHAnsi"/>
          <w:sz w:val="18"/>
          <w:szCs w:val="18"/>
        </w:rPr>
        <w:t>intention</w:t>
      </w:r>
      <w:r w:rsidRPr="00B50B37">
        <w:rPr>
          <w:rFonts w:asciiTheme="majorHAnsi" w:hAnsiTheme="majorHAnsi" w:cstheme="majorHAnsi"/>
          <w:sz w:val="18"/>
          <w:szCs w:val="18"/>
        </w:rPr>
        <w:t xml:space="preserve"> of universality, or created with a deliberate irreverence for either venue of transmission”.</w:t>
      </w:r>
      <w:r w:rsidRPr="00B50B37">
        <w:rPr>
          <w:rFonts w:asciiTheme="majorHAnsi" w:hAnsiTheme="majorHAnsi" w:cstheme="majorHAnsi"/>
          <w:sz w:val="18"/>
          <w:szCs w:val="18"/>
        </w:rPr>
        <w:tab/>
      </w:r>
    </w:p>
    <w:p w14:paraId="7288191B" w14:textId="55CD83ED" w:rsidR="00E344B3" w:rsidRPr="00B50B37" w:rsidRDefault="00E344B3" w:rsidP="00B50B37">
      <w:pPr>
        <w:pStyle w:val="ListParagraph"/>
        <w:numPr>
          <w:ilvl w:val="2"/>
          <w:numId w:val="1"/>
        </w:numPr>
        <w:spacing w:line="276" w:lineRule="auto"/>
        <w:ind w:left="540"/>
        <w:rPr>
          <w:rFonts w:asciiTheme="majorHAnsi" w:hAnsiTheme="majorHAnsi" w:cstheme="majorHAnsi"/>
          <w:sz w:val="18"/>
          <w:szCs w:val="18"/>
        </w:rPr>
      </w:pPr>
      <w:r w:rsidRPr="00B50B37">
        <w:rPr>
          <w:rFonts w:asciiTheme="majorHAnsi" w:hAnsiTheme="majorHAnsi" w:cstheme="majorHAnsi"/>
          <w:sz w:val="18"/>
          <w:szCs w:val="18"/>
        </w:rPr>
        <w:t>“Dealing with language can too forcibly illustrate the thoughts behind an image, or belittle a work if the text is not as clever or aesthetic as the image itself”</w:t>
      </w:r>
    </w:p>
    <w:p w14:paraId="484AF529" w14:textId="7777777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sz w:val="18"/>
          <w:szCs w:val="18"/>
        </w:rPr>
      </w:pPr>
    </w:p>
    <w:p w14:paraId="6A381BFD" w14:textId="77777777" w:rsidR="00E344B3" w:rsidRPr="00B50B37" w:rsidRDefault="00E344B3" w:rsidP="00B50B37">
      <w:pPr>
        <w:spacing w:line="276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B50B37">
        <w:rPr>
          <w:rFonts w:asciiTheme="majorHAnsi" w:hAnsiTheme="majorHAnsi" w:cstheme="majorHAnsi"/>
          <w:b/>
          <w:bCs/>
          <w:sz w:val="18"/>
          <w:szCs w:val="18"/>
        </w:rPr>
        <w:t>“</w:t>
      </w:r>
      <w:proofErr w:type="gramStart"/>
      <w:r w:rsidRPr="00B50B37">
        <w:rPr>
          <w:rFonts w:asciiTheme="majorHAnsi" w:hAnsiTheme="majorHAnsi" w:cstheme="majorHAnsi"/>
          <w:b/>
          <w:bCs/>
          <w:sz w:val="18"/>
          <w:szCs w:val="18"/>
        </w:rPr>
        <w:t>the</w:t>
      </w:r>
      <w:proofErr w:type="gramEnd"/>
      <w:r w:rsidRPr="00B50B37">
        <w:rPr>
          <w:rFonts w:asciiTheme="majorHAnsi" w:hAnsiTheme="majorHAnsi" w:cstheme="majorHAnsi"/>
          <w:b/>
          <w:bCs/>
          <w:sz w:val="18"/>
          <w:szCs w:val="18"/>
        </w:rPr>
        <w:t xml:space="preserve"> source object can no longer be regarded as inherently greater than any of its copies.”</w:t>
      </w:r>
    </w:p>
    <w:p w14:paraId="2258806C" w14:textId="77777777" w:rsidR="00137DEF" w:rsidRPr="00B50B37" w:rsidRDefault="00137DEF" w:rsidP="00B50B37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sectPr w:rsidR="00137DEF" w:rsidRPr="00B50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93A0A"/>
    <w:multiLevelType w:val="hybridMultilevel"/>
    <w:tmpl w:val="9F8AE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B3"/>
    <w:rsid w:val="00137DEF"/>
    <w:rsid w:val="00336365"/>
    <w:rsid w:val="005F6B44"/>
    <w:rsid w:val="007E71C7"/>
    <w:rsid w:val="00B50B37"/>
    <w:rsid w:val="00E3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57BA"/>
  <w15:chartTrackingRefBased/>
  <w15:docId w15:val="{2D03521A-4255-4839-A7AC-4E692433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44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4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4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4" ma:contentTypeDescription="Create a new document." ma:contentTypeScope="" ma:versionID="9a527e6cb62a3213f14e89480eb53b70">
  <xsd:schema xmlns:xsd="http://www.w3.org/2001/XMLSchema" xmlns:xs="http://www.w3.org/2001/XMLSchema" xmlns:p="http://schemas.microsoft.com/office/2006/metadata/properties" xmlns:ns3="42c9a751-2acf-4f52-be2a-b4850618269a" targetNamespace="http://schemas.microsoft.com/office/2006/metadata/properties" ma:root="true" ma:fieldsID="6deeb07904093767c216589cec564843" ns3:_="">
    <xsd:import namespace="42c9a751-2acf-4f52-be2a-b48506182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a751-2acf-4f52-be2a-b48506182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EC79B9-6E3C-4F27-BED0-471125222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a751-2acf-4f52-be2a-b4850618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102745-04E8-4857-90E5-2F7833950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A7F2C-D284-4AAD-AE07-3CE3C7A5E7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Boudreau Richard</dc:creator>
  <cp:keywords/>
  <dc:description/>
  <cp:lastModifiedBy>Rachel Boudreau Richard</cp:lastModifiedBy>
  <cp:revision>5</cp:revision>
  <dcterms:created xsi:type="dcterms:W3CDTF">2021-11-08T16:58:00Z</dcterms:created>
  <dcterms:modified xsi:type="dcterms:W3CDTF">2021-11-08T17:00:00Z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