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587D" w14:textId="238F198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everything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is anything else”</w:t>
      </w:r>
    </w:p>
    <w:p w14:paraId="43D30E4F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1A8E915F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in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a cultural climate where we have accepted that the singular qualification for the moniker ‘art’ is the intention of any one individual to label it as such.”</w:t>
      </w:r>
    </w:p>
    <w:p w14:paraId="6A6BBACF" w14:textId="12D8C45E" w:rsidR="00E344B3" w:rsidRPr="00B50B37" w:rsidRDefault="00E344B3" w:rsidP="00B50B37">
      <w:pPr>
        <w:pStyle w:val="ListParagraph"/>
        <w:numPr>
          <w:ilvl w:val="2"/>
          <w:numId w:val="1"/>
        </w:numPr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>“The use of “We” is not to advocate solely for participatory structures of art but to insist on a participatory view of culture at large, and ultimately of taking iconoclasm itself as a quotidian activity.”</w:t>
      </w:r>
    </w:p>
    <w:p w14:paraId="23ABC451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sz w:val="18"/>
          <w:szCs w:val="18"/>
        </w:rPr>
      </w:pPr>
    </w:p>
    <w:p w14:paraId="41EA741C" w14:textId="5E222C10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 xml:space="preserve"> </w:t>
      </w: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the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most radical and ‘progressive’ movements of the Post-Internet period would be those who either pass by either largely unnoticed” </w:t>
      </w:r>
    </w:p>
    <w:p w14:paraId="2A74262D" w14:textId="6ED2686C" w:rsidR="00E344B3" w:rsidRPr="00B50B37" w:rsidRDefault="00E344B3" w:rsidP="00B50B37">
      <w:pPr>
        <w:pStyle w:val="ListParagraph"/>
        <w:numPr>
          <w:ilvl w:val="2"/>
          <w:numId w:val="1"/>
        </w:numPr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 xml:space="preserve">“Ironically, the most radical and ‘progressive’ movements of the </w:t>
      </w:r>
      <w:proofErr w:type="gramStart"/>
      <w:r w:rsidRPr="00B50B37">
        <w:rPr>
          <w:rFonts w:asciiTheme="majorHAnsi" w:hAnsiTheme="majorHAnsi" w:cstheme="majorHAnsi"/>
          <w:sz w:val="18"/>
          <w:szCs w:val="18"/>
        </w:rPr>
        <w:t>Post-Internet</w:t>
      </w:r>
      <w:proofErr w:type="gramEnd"/>
      <w:r w:rsidRPr="00B50B37">
        <w:rPr>
          <w:rFonts w:asciiTheme="majorHAnsi" w:hAnsiTheme="majorHAnsi" w:cstheme="majorHAnsi"/>
          <w:sz w:val="18"/>
          <w:szCs w:val="18"/>
        </w:rPr>
        <w:t xml:space="preserve"> period would be those who either pass by either largely unnoticed” due to a decision to opt out of any easily-accessible distribution networks, or else would be composed of a community of people producing cultural objects not intended as artistic propositions and not applying themselves with the label of artist.”</w:t>
      </w:r>
      <w:r w:rsidRPr="00B50B37">
        <w:rPr>
          <w:rFonts w:asciiTheme="majorHAnsi" w:hAnsiTheme="majorHAnsi" w:cstheme="majorHAnsi"/>
          <w:sz w:val="18"/>
          <w:szCs w:val="18"/>
        </w:rPr>
        <w:tab/>
      </w:r>
    </w:p>
    <w:p w14:paraId="60013C53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5A753900" w14:textId="4121214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extraordinary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is now also the ordinary—the myth is also the everyday”</w:t>
      </w:r>
    </w:p>
    <w:p w14:paraId="2F066D99" w14:textId="24A7410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3F767718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5E18A53E" w14:textId="29674AFC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move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seamlessly from physical representation to Internet representation”</w:t>
      </w:r>
    </w:p>
    <w:p w14:paraId="741358B5" w14:textId="4CBD5884" w:rsidR="00E344B3" w:rsidRPr="00B50B37" w:rsidRDefault="00E344B3" w:rsidP="00B50B37">
      <w:pPr>
        <w:pStyle w:val="ListParagraph"/>
        <w:numPr>
          <w:ilvl w:val="2"/>
          <w:numId w:val="1"/>
        </w:numPr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sz w:val="18"/>
          <w:szCs w:val="18"/>
        </w:rPr>
        <w:t>move</w:t>
      </w:r>
      <w:proofErr w:type="gramEnd"/>
      <w:r w:rsidRPr="00B50B37">
        <w:rPr>
          <w:rFonts w:asciiTheme="majorHAnsi" w:hAnsiTheme="majorHAnsi" w:cstheme="majorHAnsi"/>
          <w:sz w:val="18"/>
          <w:szCs w:val="18"/>
        </w:rPr>
        <w:t xml:space="preserve"> seamlessly from physical representation to Internet representation”, either changing for each context, built with an </w:t>
      </w:r>
      <w:r w:rsidR="007E71C7" w:rsidRPr="00B50B37">
        <w:rPr>
          <w:rFonts w:asciiTheme="majorHAnsi" w:hAnsiTheme="majorHAnsi" w:cstheme="majorHAnsi"/>
          <w:sz w:val="18"/>
          <w:szCs w:val="18"/>
        </w:rPr>
        <w:t>intention</w:t>
      </w:r>
      <w:r w:rsidRPr="00B50B37">
        <w:rPr>
          <w:rFonts w:asciiTheme="majorHAnsi" w:hAnsiTheme="majorHAnsi" w:cstheme="majorHAnsi"/>
          <w:sz w:val="18"/>
          <w:szCs w:val="18"/>
        </w:rPr>
        <w:t xml:space="preserve"> of universality, or created with a deliberate irreverence for either venue of transmission”.</w:t>
      </w:r>
      <w:r w:rsidRPr="00B50B37">
        <w:rPr>
          <w:rFonts w:asciiTheme="majorHAnsi" w:hAnsiTheme="majorHAnsi" w:cstheme="majorHAnsi"/>
          <w:sz w:val="18"/>
          <w:szCs w:val="18"/>
        </w:rPr>
        <w:tab/>
      </w:r>
    </w:p>
    <w:p w14:paraId="7288191B" w14:textId="55CD83ED" w:rsidR="00E344B3" w:rsidRPr="00B50B37" w:rsidRDefault="00E344B3" w:rsidP="00B50B37">
      <w:pPr>
        <w:pStyle w:val="ListParagraph"/>
        <w:numPr>
          <w:ilvl w:val="2"/>
          <w:numId w:val="1"/>
        </w:numPr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>“Dealing with language can too forcibly illustrate the thoughts behind an image, or belittle a work if the text is not as clever or aesthetic as the image itself”</w:t>
      </w:r>
    </w:p>
    <w:p w14:paraId="484AF529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sz w:val="18"/>
          <w:szCs w:val="18"/>
        </w:rPr>
      </w:pPr>
    </w:p>
    <w:p w14:paraId="6A381BFD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the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source object can no longer be regarded as inherently greater than any of its copies.”</w:t>
      </w:r>
    </w:p>
    <w:p w14:paraId="2258806C" w14:textId="77777777" w:rsidR="00137DEF" w:rsidRPr="00B50B37" w:rsidRDefault="00137DEF" w:rsidP="00B50B37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sectPr w:rsidR="00137DEF" w:rsidRPr="00B50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93A0A"/>
    <w:multiLevelType w:val="hybridMultilevel"/>
    <w:tmpl w:val="9F8AE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B3"/>
    <w:rsid w:val="00137DEF"/>
    <w:rsid w:val="00336365"/>
    <w:rsid w:val="005F6B44"/>
    <w:rsid w:val="007E71C7"/>
    <w:rsid w:val="00AB2B7D"/>
    <w:rsid w:val="00B50B37"/>
    <w:rsid w:val="00CF018C"/>
    <w:rsid w:val="00E3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57BA"/>
  <w15:chartTrackingRefBased/>
  <w15:docId w15:val="{2D03521A-4255-4839-A7AC-4E692433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4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4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4" ma:contentTypeDescription="Create a new document." ma:contentTypeScope="" ma:versionID="9a527e6cb62a3213f14e89480eb53b70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6deeb07904093767c216589cec564843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C79B9-6E3C-4F27-BED0-471125222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A7F2C-D284-4AAD-AE07-3CE3C7A5E7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102745-04E8-4857-90E5-2F7833950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Boudreau Richard</dc:creator>
  <cp:keywords/>
  <dc:description/>
  <cp:lastModifiedBy>Rachel Boudreau Richard</cp:lastModifiedBy>
  <cp:revision>7</cp:revision>
  <dcterms:created xsi:type="dcterms:W3CDTF">2021-11-08T16:58:00Z</dcterms:created>
  <dcterms:modified xsi:type="dcterms:W3CDTF">2021-12-10T20:21:00Z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