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widowControl w:val="0"/>
        <w:jc w:val="left"/>
        <w:rPr>
          <w:rFonts w:ascii="微软雅黑" w:hAnsi="微软雅黑" w:eastAsia="微软雅黑" w:cs="微软雅黑"/>
          <w:sz w:val="20"/>
          <w:szCs w:val="20"/>
          <w:highlight w:val="none"/>
        </w:rPr>
      </w:pPr>
      <w:bookmarkStart w:id="1" w:name="_GoBack"/>
      <w:bookmarkEnd w:id="1"/>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lang w:eastAsia="zh-CN"/>
        </w:rPr>
        <w:t>KrSpace</w:t>
      </w:r>
      <w:r>
        <w:rPr>
          <w:rFonts w:hint="eastAsia" w:ascii="微软雅黑" w:hAnsi="微软雅黑" w:eastAsia="微软雅黑" w:cs="微软雅黑"/>
          <w:b/>
          <w:bCs/>
          <w:szCs w:val="21"/>
          <w:highlight w:val="none"/>
        </w:rPr>
        <w:t xml:space="preserve"> 服务主体信息          </w:t>
      </w:r>
      <w:r>
        <w:rPr>
          <w:rFonts w:ascii="微软雅黑" w:hAnsi="微软雅黑" w:eastAsia="微软雅黑" w:cs="微软雅黑"/>
          <w:b/>
          <w:bCs/>
          <w:szCs w:val="21"/>
          <w:highlight w:val="none"/>
        </w:rPr>
        <w:t xml:space="preserve">             </w:t>
      </w:r>
      <w:r>
        <w:rPr>
          <w:rFonts w:hint="eastAsia" w:ascii="微软雅黑" w:hAnsi="微软雅黑" w:eastAsia="微软雅黑" w:cs="微软雅黑"/>
          <w:b/>
          <w:bCs/>
          <w:szCs w:val="21"/>
          <w:highlight w:val="none"/>
          <w:lang w:eastAsia="zh-CN"/>
        </w:rPr>
        <w:t>会员</w:t>
      </w:r>
      <w:r>
        <w:rPr>
          <w:rFonts w:hint="eastAsia" w:ascii="微软雅黑" w:hAnsi="微软雅黑" w:eastAsia="微软雅黑" w:cs="微软雅黑"/>
          <w:b/>
          <w:bCs/>
          <w:szCs w:val="21"/>
          <w:highlight w:val="none"/>
        </w:rPr>
        <w:t xml:space="preserve">方信息  </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 xml:space="preserve">公司名称：                                  </w:t>
      </w:r>
      <w:r>
        <w:rPr>
          <w:rFonts w:hint="eastAsia" w:ascii="微软雅黑" w:hAnsi="微软雅黑" w:eastAsia="微软雅黑" w:cs="微软雅黑"/>
          <w:b/>
          <w:bCs/>
          <w:szCs w:val="21"/>
          <w:highlight w:val="none"/>
          <w:lang w:eastAsia="zh-CN"/>
        </w:rPr>
        <w:t>会员</w:t>
      </w:r>
      <w:r>
        <w:rPr>
          <w:rFonts w:hint="eastAsia" w:ascii="微软雅黑" w:hAnsi="微软雅黑" w:eastAsia="微软雅黑" w:cs="微软雅黑"/>
          <w:b/>
          <w:bCs/>
          <w:szCs w:val="21"/>
          <w:highlight w:val="none"/>
        </w:rPr>
        <w:t>方名称（法定登记的名称）：</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 xml:space="preserve">社区名称：                                  </w:t>
      </w:r>
      <w:r>
        <w:rPr>
          <w:rFonts w:hint="eastAsia" w:ascii="微软雅黑" w:hAnsi="微软雅黑" w:eastAsia="微软雅黑" w:cs="微软雅黑"/>
          <w:b/>
          <w:bCs/>
          <w:szCs w:val="21"/>
          <w:highlight w:val="none"/>
          <w:lang w:eastAsia="zh-CN"/>
        </w:rPr>
        <w:t>会员方</w:t>
      </w:r>
      <w:r>
        <w:rPr>
          <w:rFonts w:hint="eastAsia" w:ascii="微软雅黑" w:hAnsi="微软雅黑" w:eastAsia="微软雅黑" w:cs="微软雅黑"/>
          <w:b/>
          <w:bCs/>
          <w:szCs w:val="21"/>
          <w:highlight w:val="none"/>
        </w:rPr>
        <w:t>管理员姓名：</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开户名称：                                  电话及电子邮箱：</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开户账号：                                  通讯地址：</w:t>
      </w:r>
    </w:p>
    <w:p>
      <w:pPr>
        <w:widowControl w:val="0"/>
        <w:spacing w:line="340" w:lineRule="exact"/>
        <w:jc w:val="left"/>
        <w:rPr>
          <w:rFonts w:ascii="微软雅黑" w:hAnsi="微软雅黑" w:eastAsia="微软雅黑" w:cs="微软雅黑"/>
          <w:b/>
          <w:bCs/>
          <w:szCs w:val="21"/>
          <w:highlight w:val="none"/>
        </w:rPr>
      </w:pP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开户银行：                                  账单联系人：</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社区经理：                                  电话及电子邮箱：</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电子邮箱：                                  通讯地址：</w:t>
      </w:r>
    </w:p>
    <w:p>
      <w:pPr>
        <w:widowControl w:val="0"/>
        <w:spacing w:line="340" w:lineRule="exact"/>
        <w:jc w:val="left"/>
        <w:rPr>
          <w:rFonts w:ascii="微软雅黑" w:hAnsi="微软雅黑" w:eastAsia="微软雅黑" w:cs="微软雅黑"/>
          <w:b/>
          <w:bCs/>
          <w:szCs w:val="21"/>
          <w:highlight w:val="none"/>
        </w:rPr>
      </w:pPr>
      <w:r>
        <w:rPr>
          <w:rFonts w:hint="eastAsia" w:ascii="微软雅黑" w:hAnsi="微软雅黑" w:eastAsia="微软雅黑" w:cs="微软雅黑"/>
          <w:b/>
          <w:bCs/>
          <w:szCs w:val="21"/>
          <w:highlight w:val="none"/>
        </w:rPr>
        <w:t>通讯地址：</w:t>
      </w:r>
    </w:p>
    <w:p>
      <w:pPr>
        <w:widowControl w:val="0"/>
        <w:spacing w:line="340" w:lineRule="exact"/>
        <w:jc w:val="left"/>
        <w:rPr>
          <w:rFonts w:ascii="微软雅黑" w:hAnsi="微软雅黑" w:eastAsia="微软雅黑" w:cs="微软雅黑"/>
          <w:b/>
          <w:bCs/>
          <w:sz w:val="20"/>
          <w:szCs w:val="20"/>
          <w:highlight w:val="none"/>
        </w:rPr>
      </w:pPr>
    </w:p>
    <w:p>
      <w:pPr>
        <w:widowControl w:val="0"/>
        <w:spacing w:line="340" w:lineRule="exact"/>
        <w:jc w:val="left"/>
        <w:rPr>
          <w:rFonts w:ascii="微软雅黑" w:hAnsi="微软雅黑" w:eastAsia="微软雅黑" w:cs="微软雅黑"/>
          <w:b/>
          <w:bCs/>
          <w:sz w:val="20"/>
          <w:szCs w:val="20"/>
          <w:highlight w:val="none"/>
        </w:rPr>
      </w:pPr>
      <w:r>
        <w:rPr>
          <w:rFonts w:hint="eastAsia" w:ascii="微软雅黑" w:hAnsi="微软雅黑" w:eastAsia="微软雅黑" w:cs="微软雅黑"/>
          <w:b/>
          <w:bCs/>
          <w:sz w:val="20"/>
          <w:szCs w:val="20"/>
          <w:highlight w:val="none"/>
        </w:rPr>
        <w:t xml:space="preserve">签署日期：   年   月   日 </w:t>
      </w:r>
      <w:r>
        <w:rPr>
          <w:rFonts w:ascii="微软雅黑" w:hAnsi="微软雅黑" w:eastAsia="微软雅黑" w:cs="微软雅黑"/>
          <w:b/>
          <w:bCs/>
          <w:sz w:val="20"/>
          <w:szCs w:val="20"/>
          <w:highlight w:val="none"/>
        </w:rPr>
        <w:t xml:space="preserve">                  </w:t>
      </w:r>
      <w:r>
        <w:rPr>
          <w:rFonts w:hint="eastAsia" w:ascii="微软雅黑" w:hAnsi="微软雅黑" w:eastAsia="微软雅黑" w:cs="微软雅黑"/>
          <w:b/>
          <w:bCs/>
          <w:sz w:val="20"/>
          <w:szCs w:val="20"/>
          <w:highlight w:val="none"/>
        </w:rPr>
        <w:t xml:space="preserve"> 签署地：北京市朝阳区。</w:t>
      </w:r>
    </w:p>
    <w:p>
      <w:pPr>
        <w:widowControl w:val="0"/>
        <w:spacing w:line="240" w:lineRule="exact"/>
        <w:jc w:val="left"/>
        <w:rPr>
          <w:rFonts w:ascii="微软雅黑" w:hAnsi="微软雅黑" w:eastAsia="微软雅黑" w:cs="微软雅黑"/>
          <w:b/>
          <w:bCs/>
          <w:sz w:val="20"/>
          <w:szCs w:val="20"/>
          <w:highlight w:val="none"/>
        </w:rPr>
      </w:pPr>
    </w:p>
    <w:p>
      <w:pPr>
        <w:widowControl w:val="0"/>
        <w:jc w:val="left"/>
        <w:rPr>
          <w:rFonts w:ascii="微软雅黑" w:hAnsi="微软雅黑" w:eastAsia="微软雅黑" w:cs="微软雅黑"/>
          <w:b/>
          <w:bCs/>
          <w:sz w:val="20"/>
          <w:szCs w:val="20"/>
          <w:highlight w:val="none"/>
        </w:rPr>
      </w:pPr>
    </w:p>
    <w:p>
      <w:pPr>
        <w:widowControl w:val="0"/>
        <w:numPr>
          <w:ilvl w:val="255"/>
          <w:numId w:val="0"/>
        </w:numPr>
        <w:spacing w:line="340" w:lineRule="exact"/>
        <w:rPr>
          <w:rFonts w:ascii="微软雅黑" w:hAnsi="微软雅黑" w:eastAsia="微软雅黑" w:cs="微软雅黑"/>
          <w:b/>
          <w:bCs/>
          <w:sz w:val="20"/>
          <w:szCs w:val="20"/>
          <w:highlight w:val="none"/>
        </w:rPr>
      </w:pPr>
      <w:r>
        <w:rPr>
          <w:rFonts w:hint="eastAsia" w:ascii="微软雅黑" w:hAnsi="微软雅黑" w:eastAsia="微软雅黑" w:cs="微软雅黑"/>
          <w:b/>
          <w:bCs/>
          <w:sz w:val="20"/>
          <w:szCs w:val="20"/>
          <w:highlight w:val="none"/>
        </w:rPr>
        <w:t>第一部分  会籍详情</w:t>
      </w:r>
    </w:p>
    <w:p>
      <w:pPr>
        <w:widowControl w:val="0"/>
        <w:spacing w:line="340" w:lineRule="exact"/>
        <w:ind w:firstLine="400" w:firstLineChars="200"/>
        <w:rPr>
          <w:rFonts w:ascii="微软雅黑" w:hAnsi="微软雅黑" w:eastAsia="微软雅黑" w:cs="微软雅黑"/>
          <w:sz w:val="20"/>
          <w:szCs w:val="20"/>
          <w:highlight w:val="none"/>
        </w:rPr>
      </w:pPr>
    </w:p>
    <w:p>
      <w:pPr>
        <w:widowControl w:val="0"/>
        <w:spacing w:line="340" w:lineRule="exact"/>
        <w:ind w:firstLine="400" w:firstLineChars="200"/>
        <w:rPr>
          <w:rFonts w:hint="eastAsia"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lang w:val="en-US" w:eastAsia="zh-CN"/>
        </w:rPr>
        <w:t>增加前</w:t>
      </w:r>
      <w:r>
        <w:rPr>
          <w:rFonts w:hint="eastAsia" w:ascii="微软雅黑" w:hAnsi="微软雅黑" w:eastAsia="微软雅黑" w:cs="微软雅黑"/>
          <w:sz w:val="20"/>
          <w:szCs w:val="20"/>
          <w:highlight w:val="none"/>
        </w:rPr>
        <w:t>办公场地明细（办公场地总容量共计：）</w:t>
      </w:r>
    </w:p>
    <w:p>
      <w:pPr>
        <w:widowControl w:val="0"/>
        <w:spacing w:line="340" w:lineRule="exact"/>
        <w:ind w:firstLine="400" w:firstLineChars="200"/>
        <w:rPr>
          <w:rFonts w:hint="eastAsia"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lang w:val="en-US" w:eastAsia="zh-CN"/>
        </w:rPr>
        <w:t>本协议办公场地明细</w:t>
      </w:r>
      <w:r>
        <w:rPr>
          <w:rFonts w:hint="eastAsia" w:ascii="微软雅黑" w:hAnsi="微软雅黑" w:eastAsia="微软雅黑" w:cs="微软雅黑"/>
          <w:sz w:val="20"/>
          <w:szCs w:val="20"/>
          <w:highlight w:val="none"/>
        </w:rPr>
        <w:t>（办公场地总容量共计：）</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[标准月费]【折扣】-【折扣期限】</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 折扣】-【折扣期限】</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[办公场地编号][ 办公场地容量] [标准月费] 折扣】-【折扣期限】</w:t>
      </w:r>
    </w:p>
    <w:p>
      <w:pPr>
        <w:widowControl w:val="0"/>
        <w:spacing w:line="340" w:lineRule="exact"/>
        <w:ind w:firstLine="400" w:firstLineChars="200"/>
        <w:rPr>
          <w:rFonts w:ascii="微软雅黑" w:hAnsi="微软雅黑" w:eastAsia="微软雅黑" w:cs="微软雅黑"/>
          <w:sz w:val="20"/>
          <w:szCs w:val="20"/>
          <w:highlight w:val="none"/>
        </w:rPr>
      </w:pP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服务期限：自  年  月  日起至   年   月   日止。</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服务保证金 ：</w:t>
      </w:r>
      <w:r>
        <w:rPr>
          <w:rFonts w:ascii="Arial" w:hAnsi="Arial" w:eastAsia="微软雅黑" w:cs="Arial"/>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r>
        <w:rPr>
          <w:rFonts w:ascii="微软雅黑" w:hAnsi="微软雅黑" w:eastAsia="微软雅黑" w:cs="微软雅黑"/>
          <w:sz w:val="20"/>
          <w:szCs w:val="20"/>
          <w:highlight w:val="none"/>
        </w:rPr>
        <w:t>首期服务费</w:t>
      </w:r>
      <w:r>
        <w:rPr>
          <w:rFonts w:hint="eastAsia" w:ascii="微软雅黑" w:hAnsi="微软雅黑" w:eastAsia="微软雅黑" w:cs="微软雅黑"/>
          <w:sz w:val="20"/>
          <w:szCs w:val="20"/>
          <w:highlight w:val="none"/>
        </w:rPr>
        <w:t xml:space="preserve"> ：</w:t>
      </w:r>
      <w:r>
        <w:rPr>
          <w:rFonts w:ascii="Arial" w:hAnsi="Arial" w:eastAsia="微软雅黑" w:cs="Arial"/>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hint="eastAsia" w:ascii="微软雅黑" w:hAnsi="微软雅黑" w:eastAsia="微软雅黑" w:cs="微软雅黑"/>
          <w:sz w:val="20"/>
          <w:szCs w:val="20"/>
          <w:highlight w:val="none"/>
          <w:lang w:val="en-US" w:eastAsia="zh-CN"/>
        </w:rPr>
      </w:pPr>
      <w:r>
        <w:rPr>
          <w:rFonts w:hint="eastAsia" w:ascii="微软雅黑" w:hAnsi="微软雅黑" w:eastAsia="微软雅黑" w:cs="微软雅黑"/>
          <w:sz w:val="20"/>
          <w:szCs w:val="20"/>
          <w:highlight w:val="none"/>
          <w:lang w:val="en-US" w:eastAsia="zh-CN"/>
        </w:rPr>
        <w:t>首期付款日：  年   月   日前</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 xml:space="preserve">付款周期：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每月 </w:t>
      </w:r>
      <w:r>
        <w:rPr>
          <w:rFonts w:hint="eastAsia" w:ascii="微软雅黑" w:hAnsi="微软雅黑" w:eastAsia="微软雅黑" w:cs="微软雅黑"/>
          <w:sz w:val="20"/>
          <w:szCs w:val="20"/>
          <w:highlight w:val="none"/>
          <w:lang w:val="en-US" w:eastAsia="zh-CN"/>
        </w:rPr>
        <w:t xml:space="preserve">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每两月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季度付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半年付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年付     </w:t>
      </w:r>
      <w:r>
        <w:rPr>
          <w:rFonts w:hint="eastAsia" w:ascii="微软雅黑" w:hAnsi="微软雅黑" w:eastAsia="微软雅黑" w:cs="微软雅黑"/>
          <w:sz w:val="20"/>
          <w:szCs w:val="20"/>
          <w:highlight w:val="none"/>
        </w:rPr>
        <w:sym w:font="Wingdings 2" w:char="00A3"/>
      </w:r>
      <w:r>
        <w:rPr>
          <w:rFonts w:hint="eastAsia" w:ascii="微软雅黑" w:hAnsi="微软雅黑" w:eastAsia="微软雅黑" w:cs="微软雅黑"/>
          <w:sz w:val="20"/>
          <w:szCs w:val="20"/>
          <w:highlight w:val="none"/>
        </w:rPr>
        <w:t xml:space="preserve">一次性支付      </w:t>
      </w:r>
    </w:p>
    <w:p>
      <w:pPr>
        <w:widowControl w:val="0"/>
        <w:spacing w:line="340" w:lineRule="exact"/>
        <w:ind w:firstLine="400" w:firstLineChars="200"/>
        <w:rPr>
          <w:rFonts w:hint="eastAsia"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服务费总额：</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hint="eastAsia" w:ascii="微软雅黑" w:hAnsi="微软雅黑" w:eastAsia="微软雅黑" w:cs="微软雅黑"/>
          <w:sz w:val="20"/>
          <w:szCs w:val="20"/>
          <w:highlight w:val="none"/>
        </w:rPr>
      </w:pPr>
    </w:p>
    <w:p>
      <w:pPr>
        <w:widowControl w:val="0"/>
        <w:tabs>
          <w:tab w:val="left" w:pos="6788"/>
        </w:tabs>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其他赠送信息：</w:t>
      </w:r>
      <w:r>
        <w:rPr>
          <w:rFonts w:hint="eastAsia" w:ascii="微软雅黑" w:hAnsi="微软雅黑" w:eastAsia="微软雅黑" w:cs="微软雅黑"/>
          <w:sz w:val="20"/>
          <w:szCs w:val="20"/>
          <w:highlight w:val="none"/>
        </w:rPr>
        <w:tab/>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打印机、复印机和/或扫描仪的免费额度/月：</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r>
        <w:rPr>
          <w:rFonts w:hint="eastAsia" w:ascii="微软雅黑" w:hAnsi="微软雅黑" w:eastAsia="微软雅黑" w:cs="微软雅黑"/>
          <w:sz w:val="20"/>
          <w:szCs w:val="20"/>
          <w:highlight w:val="none"/>
        </w:rPr>
        <w:t>会议室额度/月：</w:t>
      </w:r>
      <w:r>
        <w:rPr>
          <w:rFonts w:ascii="微软雅黑" w:hAnsi="微软雅黑" w:eastAsia="微软雅黑" w:cs="微软雅黑"/>
          <w:sz w:val="20"/>
          <w:szCs w:val="20"/>
          <w:highlight w:val="none"/>
        </w:rPr>
        <w:t>¥</w:t>
      </w:r>
      <w:r>
        <w:rPr>
          <w:rFonts w:hint="eastAsia" w:ascii="微软雅黑" w:hAnsi="微软雅黑" w:eastAsia="微软雅黑" w:cs="微软雅黑"/>
          <w:sz w:val="20"/>
          <w:szCs w:val="20"/>
          <w:highlight w:val="none"/>
        </w:rPr>
        <w:t xml:space="preserve">  （大写：人民币     ）</w:t>
      </w:r>
    </w:p>
    <w:p>
      <w:pPr>
        <w:widowControl w:val="0"/>
        <w:spacing w:line="340" w:lineRule="exact"/>
        <w:ind w:firstLine="400" w:firstLineChars="200"/>
        <w:rPr>
          <w:rFonts w:ascii="微软雅黑" w:hAnsi="微软雅黑" w:eastAsia="微软雅黑" w:cs="微软雅黑"/>
          <w:sz w:val="20"/>
          <w:szCs w:val="20"/>
          <w:highlight w:val="none"/>
        </w:rPr>
      </w:pPr>
    </w:p>
    <w:p>
      <w:pPr>
        <w:widowControl w:val="0"/>
        <w:spacing w:line="340" w:lineRule="exact"/>
        <w:rPr>
          <w:rFonts w:ascii="微软雅黑" w:hAnsi="微软雅黑" w:eastAsia="微软雅黑" w:cs="微软雅黑"/>
          <w:b/>
          <w:bCs/>
          <w:sz w:val="24"/>
          <w:szCs w:val="24"/>
          <w:highlight w:val="none"/>
        </w:rPr>
      </w:pPr>
      <w:r>
        <w:rPr>
          <w:rFonts w:hint="eastAsia" w:ascii="微软雅黑" w:hAnsi="微软雅黑" w:eastAsia="微软雅黑" w:cs="微软雅黑"/>
          <w:highlight w:val="none"/>
        </w:rPr>
        <w:br w:type="page"/>
      </w:r>
      <w:r>
        <w:rPr>
          <w:rFonts w:hint="eastAsia" w:ascii="微软雅黑" w:hAnsi="微软雅黑" w:eastAsia="微软雅黑" w:cs="微软雅黑"/>
          <w:b/>
          <w:bCs/>
          <w:sz w:val="24"/>
          <w:szCs w:val="24"/>
          <w:highlight w:val="none"/>
        </w:rPr>
        <w:t>第二部分 条款和条件</w:t>
      </w:r>
    </w:p>
    <w:p>
      <w:pPr>
        <w:spacing w:line="340" w:lineRule="exact"/>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1.定义</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1.1“授权签字人”指获得贵方相关授权、其行为对贵方具有法律约束力的个人。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1.2“办公场地容量”指</w:t>
      </w:r>
      <w:r>
        <w:rPr>
          <w:rFonts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rPr>
        <w:t>会籍详情中“办公场地容量”</w:t>
      </w:r>
      <w:r>
        <w:rPr>
          <w:rFonts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rPr>
        <w:t>处规定的数值（即贵方办公场地可容纳人数的最大值）。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1.3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”指贵方授权享受服务（见下文定义）的任何人士（每一名</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获得一份“会籍”）。</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1.4 “</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”或“贵方”指签署本协议并在会籍详情中列明的公司、实体或个人。</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1.5“办公场地”指会籍详情所列独立办公室房间号和/或工作区。</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 xml:space="preserve">1.6“办公大楼”指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提供或拟提供办公室、工作站、其他工作区和/或其他服务所在的整栋大楼或部分大楼。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1.7“</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管理员”指代表</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”进行沟通联系的负责人。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1.8“正常营业时间”通常指正常营业日的</w:t>
      </w:r>
      <w:r>
        <w:rPr>
          <w:rFonts w:ascii="微软雅黑" w:hAnsi="微软雅黑" w:eastAsia="微软雅黑" w:cs="微软雅黑"/>
          <w:sz w:val="20"/>
          <w:szCs w:val="21"/>
          <w:highlight w:val="none"/>
        </w:rPr>
        <w:t>09:00</w:t>
      </w:r>
      <w:r>
        <w:rPr>
          <w:rFonts w:hint="eastAsia" w:ascii="微软雅黑" w:hAnsi="微软雅黑" w:eastAsia="微软雅黑" w:cs="微软雅黑"/>
          <w:sz w:val="20"/>
          <w:szCs w:val="21"/>
          <w:highlight w:val="none"/>
        </w:rPr>
        <w:t>至</w:t>
      </w:r>
      <w:r>
        <w:rPr>
          <w:rFonts w:ascii="微软雅黑" w:hAnsi="微软雅黑" w:eastAsia="微软雅黑" w:cs="微软雅黑"/>
          <w:sz w:val="20"/>
          <w:szCs w:val="21"/>
          <w:highlight w:val="none"/>
        </w:rPr>
        <w:t>18:00</w:t>
      </w:r>
      <w:r>
        <w:rPr>
          <w:rFonts w:hint="eastAsia" w:ascii="微软雅黑" w:hAnsi="微软雅黑" w:eastAsia="微软雅黑" w:cs="微软雅黑"/>
          <w:sz w:val="20"/>
          <w:szCs w:val="21"/>
          <w:highlight w:val="none"/>
        </w:rPr>
        <w:t>。</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1.9“正常营业日”指周一至周五等工作日，国家法定节假日除外。</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1.10“</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网络”指可通过互联网或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的移动应用程序访问的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专属在线社区。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1.11注册地址保证金：如经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书面同意使用注册地址的，贵方需要交纳注册地址保证金。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1.12“</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”、“我方”指与贵方签约的</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实体。</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2.贵方的权利义务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2.1服务。</w:t>
      </w:r>
      <w:r>
        <w:rPr>
          <w:rFonts w:hint="eastAsia" w:ascii="微软雅黑" w:hAnsi="微软雅黑" w:eastAsia="微软雅黑" w:cs="微软雅黑"/>
          <w:sz w:val="20"/>
          <w:szCs w:val="21"/>
          <w:highlight w:val="none"/>
        </w:rPr>
        <w:t>在贵方遵守和履行本协议条款和条件（包括任何附件（统称“协议”）及</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不时制定及修改的任何其他管理规定的前提下，</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将在期限（见下文定义）内向贵方提供下列服务（以下简称“服务”）。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2.1.1进出办公场地的非排他服务。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2.1.2办公场地的定期维护服务。</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2.1.3使用办公场地内的办公家具。</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sz w:val="20"/>
          <w:szCs w:val="21"/>
          <w:highlight w:val="none"/>
        </w:rPr>
        <w:t xml:space="preserve">2.1.4根据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官网最新服务条款，访问和使用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网络站点的权限。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2.1.5根据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 中有关最新规则访问和使用共享互联网的权限。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2.1.6使用办公大楼内向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提供的打印机、复印机和/或扫描仪的权限。</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2.1.7使用会议室的权限。该等使用均需事先预约，并视可用性而定。</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2.1.8使用办公场地暖气和空调的权限。</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sz w:val="20"/>
          <w:szCs w:val="21"/>
          <w:highlight w:val="none"/>
          <w:u w:val="single"/>
        </w:rPr>
        <w:t xml:space="preserve">2.1.9为合理、可接受的行政办公目的使用电力的权限。经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同意的非行政办公目的的电力使用，</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将向贵方收取额外的费用。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2.1.10使用场所内饮料的权限。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2.1.11参加或享受仅限</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参加或享受的活动、服务及促销的权限。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2.1.1</w:t>
      </w:r>
      <w:r>
        <w:rPr>
          <w:rFonts w:ascii="微软雅黑" w:hAnsi="微软雅黑" w:eastAsia="微软雅黑" w:cs="微软雅黑"/>
          <w:sz w:val="20"/>
          <w:szCs w:val="21"/>
          <w:highlight w:val="none"/>
        </w:rPr>
        <w:t>2</w:t>
      </w:r>
      <w:r>
        <w:rPr>
          <w:rFonts w:hint="eastAsia" w:ascii="微软雅黑" w:hAnsi="微软雅黑" w:eastAsia="微软雅黑" w:cs="微软雅黑"/>
          <w:sz w:val="20"/>
          <w:szCs w:val="21"/>
          <w:highlight w:val="none"/>
        </w:rPr>
        <w:t xml:space="preserve"> 在额外付费情况下可提供停车场地、电话服务和信息技术服务等其他服务，但取决于主要办公场地的供应情况并受制于这些服务所使用的其他条件和费用。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2.2特定服务。</w:t>
      </w:r>
      <w:r>
        <w:rPr>
          <w:rFonts w:hint="eastAsia" w:ascii="微软雅黑" w:hAnsi="微软雅黑" w:eastAsia="微软雅黑" w:cs="微软雅黑"/>
          <w:sz w:val="20"/>
          <w:szCs w:val="21"/>
          <w:highlight w:val="none"/>
        </w:rPr>
        <w:t xml:space="preserve">贵方办公场地以外的任何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场所之会议室及办公场地之暖气和空调可能仅可在正常营业日的正常营业时间内使用。</w:t>
      </w:r>
    </w:p>
    <w:p>
      <w:pPr>
        <w:spacing w:line="340" w:lineRule="exact"/>
        <w:ind w:left="400" w:hanging="400" w:hangingChars="200"/>
        <w:rPr>
          <w:rFonts w:ascii="微软雅黑" w:hAnsi="微软雅黑" w:eastAsia="微软雅黑" w:cs="微软雅黑"/>
          <w:sz w:val="20"/>
          <w:szCs w:val="21"/>
          <w:highlight w:val="none"/>
        </w:rPr>
      </w:pP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 xml:space="preserve">2.3 </w:t>
      </w:r>
      <w:r>
        <w:rPr>
          <w:rFonts w:hint="eastAsia" w:ascii="微软雅黑" w:hAnsi="微软雅黑" w:eastAsia="微软雅黑" w:cs="微软雅黑"/>
          <w:b/>
          <w:bCs/>
          <w:sz w:val="20"/>
          <w:szCs w:val="21"/>
          <w:highlight w:val="none"/>
          <w:lang w:eastAsia="zh-CN"/>
        </w:rPr>
        <w:t>KrSpace</w:t>
      </w:r>
      <w:r>
        <w:rPr>
          <w:rFonts w:hint="eastAsia" w:ascii="微软雅黑" w:hAnsi="微软雅黑" w:eastAsia="微软雅黑" w:cs="微软雅黑"/>
          <w:b/>
          <w:bCs/>
          <w:sz w:val="20"/>
          <w:szCs w:val="21"/>
          <w:highlight w:val="none"/>
        </w:rPr>
        <w:t xml:space="preserve"> 保留权利。</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2.3.1 因提供服务、维修维护、处理安全或紧急事务等原因，</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有权在发出事先通知或不发出事先通知的情况下进入贵方办公场地。</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将尽量以口头或通过网站公告、电子邮件等形式提前通知贵方，并尽量采取合理的安全措施对贵方资料进行保密。</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可以临时移动贵方办公场地内的家具。保留变更贵方办公场地的权利，前提是，</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可提供与原办公场地面积和条件类似的新办公场地。</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还可随时合理变更或调整向贵方办公场地提供的服务或家具的项目。本协议项下的服务可以由</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、关联方或第三方提供。</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u w:val="single"/>
        </w:rPr>
        <w:t>2.3.2 贵方知晓本协议约定的办公场地尚在建设中，在本协议第一部分 会籍详情中载明的办公场地的编号/名称仅供参考，不作为最终入驻/交付的依据。</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有权单方变更或者调整办公场地的编号/名称，并在作出调整后通知贵方。实际交付时以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邮件/书面函件通知的编号/名称为准，但</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应承诺对办公场地编号/名称的调整不得影响原约定办公场地的工位数量或其他条件。</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2.4不能提供办公场地。</w:t>
      </w:r>
      <w:r>
        <w:rPr>
          <w:rFonts w:hint="eastAsia" w:ascii="微软雅黑" w:hAnsi="微软雅黑" w:eastAsia="微软雅黑" w:cs="微软雅黑"/>
          <w:sz w:val="20"/>
          <w:szCs w:val="21"/>
          <w:highlight w:val="none"/>
          <w:u w:val="single"/>
        </w:rPr>
        <w:t xml:space="preserve"> 如</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lang w:eastAsia="zh-CN"/>
        </w:rPr>
        <w:t>KrSpace</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rPr>
        <w:t>未按期交付约定的办公场地的，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有权在同一或其他社区提供同等数量同样类型（指不低于原产品价格的独立办公室</w:t>
      </w:r>
      <w:r>
        <w:rPr>
          <w:rFonts w:ascii="微软雅黑" w:hAnsi="微软雅黑" w:eastAsia="微软雅黑" w:cs="微软雅黑"/>
          <w:sz w:val="20"/>
          <w:szCs w:val="21"/>
          <w:highlight w:val="none"/>
          <w:u w:val="single"/>
        </w:rPr>
        <w:t>/</w:t>
      </w:r>
      <w:r>
        <w:rPr>
          <w:rFonts w:hint="eastAsia" w:ascii="微软雅黑" w:hAnsi="微软雅黑" w:eastAsia="微软雅黑" w:cs="微软雅黑"/>
          <w:sz w:val="20"/>
          <w:szCs w:val="21"/>
          <w:highlight w:val="none"/>
          <w:u w:val="single"/>
        </w:rPr>
        <w:t>固定工位</w:t>
      </w:r>
      <w:r>
        <w:rPr>
          <w:rFonts w:ascii="微软雅黑" w:hAnsi="微软雅黑" w:eastAsia="微软雅黑" w:cs="微软雅黑"/>
          <w:sz w:val="20"/>
          <w:szCs w:val="21"/>
          <w:highlight w:val="none"/>
          <w:u w:val="single"/>
        </w:rPr>
        <w:t>/</w:t>
      </w:r>
      <w:r>
        <w:rPr>
          <w:rFonts w:hint="eastAsia" w:ascii="微软雅黑" w:hAnsi="微软雅黑" w:eastAsia="微软雅黑" w:cs="微软雅黑"/>
          <w:sz w:val="20"/>
          <w:szCs w:val="21"/>
          <w:highlight w:val="none"/>
          <w:u w:val="single"/>
        </w:rPr>
        <w:t>移动工位）的备用办公场地供贵方使用，此时本协议继续有效，贵方应完全遵守本协议的条款。如</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无法提供前述备用办公场地的，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有权书面通知解除本协议，</w:t>
      </w:r>
      <w:r>
        <w:rPr>
          <w:rFonts w:hint="eastAsia" w:ascii="微软雅黑" w:hAnsi="微软雅黑" w:eastAsia="微软雅黑" w:cs="微软雅黑"/>
          <w:sz w:val="20"/>
          <w:szCs w:val="21"/>
          <w:highlight w:val="none"/>
          <w:u w:val="single"/>
          <w:lang w:eastAsia="zh-CN"/>
        </w:rPr>
        <w:t>KrSpace</w:t>
      </w:r>
      <w:r>
        <w:rPr>
          <w:rFonts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rPr>
        <w:t>退还贵方服务保证金、已付但未发生的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2.5 起始日前使用权限。</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有权自行决定在起始日之前的任何期间（“试营业期”）向贵方提供使用办公场地过程中的具体权限，则在此试营业期内，贵方和贵方的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应全面遵守本协议的条款，不论</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是否选择在此试营业期限内向贵方收取</w:t>
      </w:r>
      <w:r>
        <w:rPr>
          <w:rFonts w:hint="eastAsia" w:ascii="微软雅黑" w:hAnsi="微软雅黑" w:eastAsia="微软雅黑" w:cs="微软雅黑"/>
          <w:sz w:val="20"/>
          <w:szCs w:val="21"/>
          <w:highlight w:val="none"/>
          <w:u w:val="single"/>
          <w:lang w:val="en-US" w:eastAsia="zh-CN"/>
        </w:rPr>
        <w:t>服务</w:t>
      </w:r>
      <w:r>
        <w:rPr>
          <w:rFonts w:hint="eastAsia" w:ascii="微软雅黑" w:hAnsi="微软雅黑" w:eastAsia="微软雅黑" w:cs="微软雅黑"/>
          <w:sz w:val="20"/>
          <w:szCs w:val="21"/>
          <w:highlight w:val="none"/>
          <w:u w:val="single"/>
        </w:rPr>
        <w:t>费。</w:t>
      </w:r>
    </w:p>
    <w:p>
      <w:pPr>
        <w:spacing w:line="340" w:lineRule="exact"/>
        <w:rPr>
          <w:rFonts w:ascii="微软雅黑" w:hAnsi="微软雅黑" w:eastAsia="微软雅黑" w:cs="微软雅黑"/>
          <w:sz w:val="20"/>
          <w:szCs w:val="21"/>
          <w:highlight w:val="none"/>
          <w:u w:val="single"/>
        </w:rPr>
      </w:pPr>
    </w:p>
    <w:p>
      <w:pPr>
        <w:numPr>
          <w:ilvl w:val="0"/>
          <w:numId w:val="1"/>
        </w:num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贵方</w:t>
      </w:r>
      <w:r>
        <w:rPr>
          <w:rFonts w:hint="eastAsia" w:ascii="微软雅黑" w:hAnsi="微软雅黑" w:eastAsia="微软雅黑" w:cs="微软雅黑"/>
          <w:b/>
          <w:bCs/>
          <w:sz w:val="20"/>
          <w:szCs w:val="21"/>
          <w:highlight w:val="none"/>
          <w:lang w:eastAsia="zh-CN"/>
        </w:rPr>
        <w:t>会员</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3.1更新</w:t>
      </w:r>
      <w:r>
        <w:rPr>
          <w:rFonts w:hint="eastAsia" w:ascii="微软雅黑" w:hAnsi="微软雅黑" w:eastAsia="微软雅黑" w:cs="微软雅黑"/>
          <w:b/>
          <w:bCs/>
          <w:sz w:val="20"/>
          <w:szCs w:val="21"/>
          <w:highlight w:val="none"/>
          <w:lang w:eastAsia="zh-CN"/>
        </w:rPr>
        <w:t>会员</w:t>
      </w:r>
      <w:r>
        <w:rPr>
          <w:rFonts w:hint="eastAsia" w:ascii="微软雅黑" w:hAnsi="微软雅黑" w:eastAsia="微软雅黑" w:cs="微软雅黑"/>
          <w:b/>
          <w:bCs/>
          <w:sz w:val="20"/>
          <w:szCs w:val="21"/>
          <w:highlight w:val="none"/>
        </w:rPr>
        <w:t>名单。</w:t>
      </w:r>
      <w:r>
        <w:rPr>
          <w:rFonts w:hint="eastAsia" w:ascii="微软雅黑" w:hAnsi="微软雅黑" w:eastAsia="微软雅黑" w:cs="微软雅黑"/>
          <w:sz w:val="20"/>
          <w:szCs w:val="21"/>
          <w:highlight w:val="none"/>
        </w:rPr>
        <w:t>仅</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名单所列人员将视为“</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”，有权享受本协议所述服务。贵方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可于以下日期中较晚者起开始使用、访问和/或享受服务：（i）起始日，或（ii）</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确认将相关人员加入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名单之日。贵方应对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名单的准确性负责。贵方管理员可通过其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网络之“</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管理”工具更新贵方的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名单。如需在贵方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名单中增加超出会籍详情中分配的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数量的新</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，应由贵方</w:t>
      </w:r>
      <w:r>
        <w:rPr>
          <w:rFonts w:hint="eastAsia" w:ascii="微软雅黑" w:hAnsi="微软雅黑" w:eastAsia="微软雅黑" w:cs="微软雅黑"/>
          <w:sz w:val="20"/>
          <w:szCs w:val="21"/>
          <w:highlight w:val="none"/>
          <w:lang w:eastAsia="zh-CN"/>
        </w:rPr>
        <w:t>会员方管理员</w:t>
      </w:r>
      <w:r>
        <w:rPr>
          <w:rFonts w:hint="eastAsia" w:ascii="微软雅黑" w:hAnsi="微软雅黑" w:eastAsia="微软雅黑" w:cs="微软雅黑"/>
          <w:sz w:val="20"/>
          <w:szCs w:val="21"/>
          <w:highlight w:val="none"/>
        </w:rPr>
        <w:t xml:space="preserve">使用已向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备案的</w:t>
      </w:r>
      <w:r>
        <w:rPr>
          <w:rFonts w:hint="eastAsia" w:ascii="微软雅黑" w:hAnsi="微软雅黑" w:eastAsia="微软雅黑" w:cs="微软雅黑"/>
          <w:sz w:val="20"/>
          <w:szCs w:val="21"/>
          <w:highlight w:val="none"/>
          <w:lang w:eastAsia="zh-CN"/>
        </w:rPr>
        <w:t>会员方管理员</w:t>
      </w:r>
      <w:r>
        <w:rPr>
          <w:rFonts w:hint="eastAsia" w:ascii="微软雅黑" w:hAnsi="微软雅黑" w:eastAsia="微软雅黑" w:cs="微软雅黑"/>
          <w:sz w:val="20"/>
          <w:szCs w:val="21"/>
          <w:highlight w:val="none"/>
        </w:rPr>
        <w:t>电子邮箱，向会籍详情底部所列电子邮箱发送电子邮件。变更请求邮件应载明被替代的老</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和新</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的姓名、电子邮箱及变更生效日。若经常使用贵方办公场地的成员或其他人员的数量超过场地容量，则贵方应支付届时适用的额外费用，详见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官网中的规则。在将任何人员加入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名单后，</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数据库中为该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创建一份档案，该创建之档案仅载明该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的姓名、联系电话和</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，包括照片在内的其余信息仅在贵方或贵方</w:t>
      </w:r>
      <w:r>
        <w:rPr>
          <w:rFonts w:hint="eastAsia" w:ascii="微软雅黑" w:hAnsi="微软雅黑" w:eastAsia="微软雅黑" w:cs="微软雅黑"/>
          <w:sz w:val="20"/>
          <w:szCs w:val="21"/>
          <w:highlight w:val="none"/>
          <w:lang w:val="en-US" w:eastAsia="zh-CN"/>
        </w:rPr>
        <w:t>会员</w:t>
      </w:r>
      <w:r>
        <w:rPr>
          <w:rFonts w:hint="eastAsia" w:ascii="微软雅黑" w:hAnsi="微软雅黑" w:eastAsia="微软雅黑" w:cs="微软雅黑"/>
          <w:sz w:val="20"/>
          <w:szCs w:val="21"/>
          <w:highlight w:val="none"/>
        </w:rPr>
        <w:t>自行决定添加时予以添加。</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员工和代理及其他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均可查阅该档案。</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3.2变更或移除管理员或授权签字人。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管理员为</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方的指定联系人。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管理员作出的任何承诺或行为均被视作相关</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方的行为。贵方需根据</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要求提供法定代表人证明等合理信息。贵方可随时书面通知(需公司加盖公章且法定代表人签字)我们变更其</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管理员。若指定为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管理员的人士不再服务于</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或不再使用办公场地，则贵方员应在上述事项发生前书面通知</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指定新的</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管理员。 </w:t>
      </w:r>
    </w:p>
    <w:p>
      <w:pPr>
        <w:spacing w:line="340" w:lineRule="exact"/>
        <w:ind w:left="400" w:hanging="400" w:hangingChars="200"/>
        <w:rPr>
          <w:rFonts w:ascii="微软雅黑" w:hAnsi="微软雅黑" w:eastAsia="微软雅黑" w:cs="微软雅黑"/>
          <w:sz w:val="20"/>
          <w:szCs w:val="21"/>
          <w:highlight w:val="none"/>
        </w:rPr>
      </w:pPr>
      <w:r>
        <w:rPr>
          <w:rFonts w:ascii="微软雅黑" w:hAnsi="微软雅黑" w:eastAsia="微软雅黑" w:cs="微软雅黑"/>
          <w:b/>
          <w:bCs/>
          <w:sz w:val="20"/>
          <w:szCs w:val="21"/>
          <w:highlight w:val="none"/>
        </w:rPr>
        <w:t>3.3</w:t>
      </w:r>
      <w:r>
        <w:rPr>
          <w:rFonts w:hint="eastAsia" w:ascii="微软雅黑" w:hAnsi="微软雅黑" w:eastAsia="微软雅黑" w:cs="微软雅黑"/>
          <w:b/>
          <w:bCs/>
          <w:sz w:val="20"/>
          <w:szCs w:val="21"/>
          <w:highlight w:val="none"/>
        </w:rPr>
        <w:t>授权签字人。</w:t>
      </w:r>
      <w:r>
        <w:rPr>
          <w:rFonts w:hint="eastAsia" w:ascii="微软雅黑" w:hAnsi="微软雅黑" w:eastAsia="微软雅黑" w:cs="微软雅黑"/>
          <w:sz w:val="20"/>
          <w:szCs w:val="21"/>
          <w:highlight w:val="none"/>
        </w:rPr>
        <w:t>授权签字人通常享有签署、变更或终止本协议的唯一权限。如贵方未出具授权文件指定授权签字人的，则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管理员应作为授权签字人签署本协议。</w:t>
      </w:r>
    </w:p>
    <w:p>
      <w:pPr>
        <w:spacing w:line="340" w:lineRule="exact"/>
        <w:rPr>
          <w:rFonts w:ascii="微软雅黑" w:hAnsi="微软雅黑" w:eastAsia="微软雅黑" w:cs="微软雅黑"/>
          <w:sz w:val="20"/>
          <w:szCs w:val="21"/>
          <w:highlight w:val="none"/>
          <w:u w:val="singl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4.会籍服务费；付款</w:t>
      </w:r>
    </w:p>
    <w:p>
      <w:pPr>
        <w:spacing w:line="340" w:lineRule="exact"/>
        <w:ind w:left="400" w:hanging="400" w:hangingChars="200"/>
        <w:rPr>
          <w:rFonts w:ascii="微软雅黑" w:hAnsi="微软雅黑" w:eastAsia="微软雅黑" w:cs="微软雅黑"/>
          <w:sz w:val="20"/>
          <w:szCs w:val="21"/>
          <w:highlight w:val="none"/>
        </w:rPr>
      </w:pPr>
      <w:r>
        <w:rPr>
          <w:rFonts w:ascii="微软雅黑" w:hAnsi="微软雅黑" w:eastAsia="微软雅黑" w:cs="微软雅黑"/>
          <w:b/>
          <w:bCs/>
          <w:sz w:val="20"/>
          <w:szCs w:val="21"/>
          <w:highlight w:val="none"/>
        </w:rPr>
        <w:t>4.1付款。</w:t>
      </w:r>
      <w:r>
        <w:rPr>
          <w:rFonts w:hint="eastAsia" w:ascii="微软雅黑" w:hAnsi="微软雅黑" w:eastAsia="微软雅黑" w:cs="微软雅黑"/>
          <w:sz w:val="20"/>
          <w:szCs w:val="21"/>
          <w:highlight w:val="none"/>
          <w:lang w:val="en-US" w:eastAsia="zh-CN"/>
        </w:rPr>
        <w:t>如会员方未按</w:t>
      </w:r>
      <w:r>
        <w:rPr>
          <w:rFonts w:hint="eastAsia" w:ascii="微软雅黑" w:hAnsi="微软雅黑" w:eastAsia="微软雅黑" w:cs="微软雅黑"/>
          <w:sz w:val="20"/>
          <w:szCs w:val="21"/>
          <w:highlight w:val="none"/>
        </w:rPr>
        <w:t>会籍详情</w:t>
      </w:r>
      <w:r>
        <w:rPr>
          <w:rFonts w:hint="eastAsia" w:ascii="微软雅黑" w:hAnsi="微软雅黑" w:eastAsia="微软雅黑" w:cs="微软雅黑"/>
          <w:sz w:val="20"/>
          <w:szCs w:val="21"/>
          <w:highlight w:val="none"/>
          <w:lang w:val="en-US" w:eastAsia="zh-CN"/>
        </w:rPr>
        <w:t>约定日期支付</w:t>
      </w:r>
      <w:r>
        <w:rPr>
          <w:rFonts w:hint="eastAsia" w:ascii="微软雅黑" w:hAnsi="微软雅黑" w:eastAsia="微软雅黑" w:cs="微软雅黑"/>
          <w:sz w:val="20"/>
          <w:szCs w:val="21"/>
          <w:highlight w:val="none"/>
        </w:rPr>
        <w:t>服务保证金及首期服务费</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以我方收到款项日期为准</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，则我方</w:t>
      </w:r>
      <w:r>
        <w:rPr>
          <w:rFonts w:hint="eastAsia" w:ascii="微软雅黑" w:hAnsi="微软雅黑" w:eastAsia="微软雅黑" w:cs="微软雅黑"/>
          <w:sz w:val="20"/>
          <w:szCs w:val="21"/>
          <w:highlight w:val="none"/>
          <w:u w:val="single"/>
          <w:lang w:val="en-US" w:eastAsia="zh-CN"/>
        </w:rPr>
        <w:t>可不再为会员方预留约定的办公场地，将办公场地提供给其他客户使用</w:t>
      </w:r>
      <w:r>
        <w:rPr>
          <w:rFonts w:hint="eastAsia" w:ascii="微软雅黑" w:hAnsi="微软雅黑" w:eastAsia="微软雅黑" w:cs="微软雅黑"/>
          <w:sz w:val="20"/>
          <w:szCs w:val="21"/>
          <w:highlight w:val="none"/>
          <w:lang w:val="en-US" w:eastAsia="zh-CN"/>
        </w:rPr>
        <w:t>。</w:t>
      </w:r>
      <w:r>
        <w:rPr>
          <w:rFonts w:hint="eastAsia" w:ascii="微软雅黑" w:hAnsi="微软雅黑" w:eastAsia="微软雅黑" w:cs="微软雅黑"/>
          <w:sz w:val="20"/>
          <w:szCs w:val="21"/>
          <w:highlight w:val="none"/>
        </w:rPr>
        <w:t>此后</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应在每自然月的15日支付下期服务费，若我方在22日仍未收到</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支付的服务费的，逾期付款违约金将从23日开始计收。</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协议项下贵方应付的所有款项均应以人民币支付至我方账户。我方将在每月1日向</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发出账单以提示</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按时付款，但该通知并不作为贵方按期付款的前提条件。如该等付款以美元或其他外币支付，则该等付款的数额以甲方实际结汇收到的人民币数额为准。</w:t>
      </w:r>
    </w:p>
    <w:p>
      <w:pPr>
        <w:spacing w:line="340" w:lineRule="exact"/>
        <w:ind w:left="420" w:left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例如，首个服务期为2月2日至4月30日，下一服务期为5月1日至7月31日，则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应于4月15日前支付下一期服务费。若我方在4月22日仍未收到贵方支付的服务费，则逾期付款违约金从23日开始计收。</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4.2会籍服务费。</w:t>
      </w:r>
      <w:r>
        <w:rPr>
          <w:rFonts w:hint="eastAsia" w:ascii="微软雅黑" w:hAnsi="微软雅黑" w:eastAsia="微软雅黑" w:cs="微软雅黑"/>
          <w:sz w:val="20"/>
          <w:szCs w:val="21"/>
          <w:highlight w:val="none"/>
          <w:u w:val="single"/>
        </w:rPr>
        <w:t>会籍详情所列服务费仅包括会籍详情所列贵方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数量的服务费。如增加</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 xml:space="preserve">需支付额外费用，详见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官网（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.cn ）。</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4.3发票及财务信息。</w:t>
      </w:r>
      <w:r>
        <w:rPr>
          <w:rFonts w:hint="eastAsia" w:ascii="微软雅黑" w:hAnsi="微软雅黑" w:eastAsia="微软雅黑" w:cs="微软雅黑"/>
          <w:sz w:val="20"/>
          <w:szCs w:val="21"/>
          <w:highlight w:val="none"/>
        </w:rPr>
        <w:t>在取得贵方付款的前提下，</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将向账单联系人提供发票和其他出账相关文件、信息及通知，如贵方未指定账单联系人的，则</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管理员应作为账单联系人。如贵方需变更账单联系人，应由贵方按照本协议规定发出通知。</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4.4超额费。</w:t>
      </w:r>
      <w:r>
        <w:rPr>
          <w:rFonts w:hint="eastAsia" w:ascii="微软雅黑" w:hAnsi="微软雅黑" w:eastAsia="微软雅黑" w:cs="微软雅黑"/>
          <w:sz w:val="20"/>
          <w:szCs w:val="21"/>
          <w:highlight w:val="none"/>
          <w:u w:val="single"/>
        </w:rPr>
        <w:t xml:space="preserve">贵方每月将获得一定额度的会议室、复印机以及打印机之权限，详情在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.cn 中载明。此项权利应在当月使用，不得递延至下月。若贵方超额使用该等借用权，则应支付超额费。目前的超额费费率表见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.cn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可以不时调整各项超额费的费率。</w:t>
      </w:r>
      <w:r>
        <w:rPr>
          <w:rFonts w:hint="eastAsia" w:ascii="微软雅黑" w:hAnsi="微软雅黑" w:eastAsia="微软雅黑" w:cs="微软雅黑"/>
          <w:sz w:val="20"/>
          <w:szCs w:val="21"/>
          <w:highlight w:val="none"/>
        </w:rPr>
        <w:t>若经常使用贵方办公场地的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或其他人员的数量超过办公场地容量，则贵方应支付届时适用的额外费用，详见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官网中的规则。</w:t>
      </w:r>
    </w:p>
    <w:p>
      <w:pPr>
        <w:spacing w:line="340" w:lineRule="exact"/>
        <w:ind w:left="400" w:hanging="400" w:hangingChars="200"/>
        <w:rPr>
          <w:rFonts w:ascii="微软雅黑" w:hAnsi="微软雅黑" w:eastAsia="微软雅黑" w:cs="微软雅黑"/>
          <w:kern w:val="0"/>
          <w:sz w:val="18"/>
          <w:szCs w:val="18"/>
          <w:highlight w:val="none"/>
          <w:u w:val="single"/>
        </w:rPr>
      </w:pPr>
      <w:r>
        <w:rPr>
          <w:rFonts w:hint="eastAsia" w:ascii="微软雅黑" w:hAnsi="微软雅黑" w:eastAsia="微软雅黑" w:cs="微软雅黑"/>
          <w:b/>
          <w:bCs/>
          <w:sz w:val="20"/>
          <w:szCs w:val="21"/>
          <w:highlight w:val="none"/>
          <w:u w:val="single"/>
        </w:rPr>
        <w:t>4.5逾期付款违约金。</w:t>
      </w:r>
      <w:r>
        <w:rPr>
          <w:rFonts w:hint="eastAsia" w:ascii="微软雅黑" w:hAnsi="微软雅黑" w:eastAsia="微软雅黑" w:cs="微软雅黑"/>
          <w:sz w:val="20"/>
          <w:szCs w:val="21"/>
          <w:highlight w:val="none"/>
          <w:u w:val="single"/>
        </w:rPr>
        <w:t>若贵方逾期交纳</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服务费或任何其他已产生而尚未支付费用的，则贵方应每日按照未支付费用的千分之三支付逾期付款违约金。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4.6付款方式。</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仅接受以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在本协议签署过程中或本服务期限内不时告知贵方的方式支付本协议项下所有款项。若贵方付款信息发生任何变更，应及时通知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。在任何给定时间，贵方仅可使用一种方式支付本协议项下款项。</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4.7未付费用。</w:t>
      </w:r>
      <w:r>
        <w:rPr>
          <w:rFonts w:hint="eastAsia" w:ascii="微软雅黑" w:hAnsi="微软雅黑" w:eastAsia="微软雅黑" w:cs="微软雅黑"/>
          <w:sz w:val="20"/>
          <w:szCs w:val="21"/>
          <w:highlight w:val="none"/>
          <w:u w:val="single"/>
        </w:rPr>
        <w:t>任何逾期未付费用应按实际欠款收取。在收到贵方付款后，</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将首先以之清偿欠款，再依次清偿当期的费用。在所有欠款清偿完毕后，剩余金额将用于支付当期费用。</w:t>
      </w:r>
    </w:p>
    <w:p>
      <w:pPr>
        <w:spacing w:line="340" w:lineRule="exact"/>
        <w:rPr>
          <w:rFonts w:ascii="微软雅黑" w:hAnsi="微软雅黑" w:eastAsia="微软雅黑" w:cs="微软雅黑"/>
          <w:sz w:val="20"/>
          <w:szCs w:val="21"/>
          <w:highlight w:val="none"/>
          <w:u w:val="singl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5.期限与终止</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5.1期限。</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5.1.1服务期限。本协议自双方签字及盖章后生效（“生效日”），前提是，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在以下两者中较晚者发生之前并无义务向贵方提供服务：（i）</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收到贵方服务保证金及首期</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服务费之日，或（ii）起始日。</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5.1.2搬入期限。贵方有权在服务期限起始日的固定时间（一般为9:00至18:00，周一至周五，法定节假日调休的除外）搬入办公场地;如办公场地所在物业管理公司有特殊约定的，以物业管理方约定为准。如贵方存在特殊需求，需提前协商。</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w:t>
      </w:r>
      <w:r>
        <w:rPr>
          <w:rFonts w:ascii="微软雅黑" w:hAnsi="微软雅黑" w:eastAsia="微软雅黑" w:cs="微软雅黑"/>
          <w:sz w:val="20"/>
          <w:szCs w:val="21"/>
          <w:highlight w:val="none"/>
        </w:rPr>
        <w:t>.1.3服务期限届满日</w:t>
      </w:r>
      <w:r>
        <w:rPr>
          <w:rFonts w:hint="eastAsia" w:ascii="微软雅黑" w:hAnsi="微软雅黑" w:eastAsia="微软雅黑" w:cs="微软雅黑"/>
          <w:sz w:val="20"/>
          <w:szCs w:val="21"/>
          <w:highlight w:val="none"/>
        </w:rPr>
        <w:t>。服务期限届满日自动为服务期限内最后一个日历月的最后一个日历日。</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b/>
          <w:bCs/>
          <w:sz w:val="20"/>
          <w:szCs w:val="21"/>
          <w:highlight w:val="none"/>
          <w:u w:val="single"/>
        </w:rPr>
        <w:t>5.2贵方可在服务期限起始日前（不包含当日）取消本协议。</w:t>
      </w:r>
      <w:r>
        <w:rPr>
          <w:rFonts w:hint="eastAsia" w:ascii="微软雅黑" w:hAnsi="微软雅黑" w:eastAsia="微软雅黑" w:cs="微软雅黑"/>
          <w:sz w:val="20"/>
          <w:szCs w:val="21"/>
          <w:highlight w:val="none"/>
          <w:u w:val="single"/>
        </w:rPr>
        <w:t xml:space="preserve">贵方可在起始日前通知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取消本协议，则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收取的服务保证金将不予退还。如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收取了贵方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服务费的，在收到贵方取消本协议通知后的十个工作日内，</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退还实际收取的</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w:t>
      </w:r>
    </w:p>
    <w:p>
      <w:pPr>
        <w:spacing w:line="340" w:lineRule="exact"/>
        <w:ind w:left="400" w:hanging="400" w:hangingChars="200"/>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5.3</w:t>
      </w:r>
      <w:r>
        <w:rPr>
          <w:rFonts w:hint="eastAsia" w:ascii="微软雅黑" w:hAnsi="微软雅黑" w:eastAsia="微软雅黑" w:cs="微软雅黑"/>
          <w:b/>
          <w:bCs/>
          <w:sz w:val="20"/>
          <w:szCs w:val="21"/>
          <w:highlight w:val="none"/>
          <w:u w:val="single"/>
          <w:lang w:eastAsia="zh-CN"/>
        </w:rPr>
        <w:t>会员</w:t>
      </w:r>
      <w:r>
        <w:rPr>
          <w:rFonts w:hint="eastAsia" w:ascii="微软雅黑" w:hAnsi="微软雅黑" w:eastAsia="微软雅黑" w:cs="微软雅黑"/>
          <w:b/>
          <w:bCs/>
          <w:sz w:val="20"/>
          <w:szCs w:val="21"/>
          <w:highlight w:val="none"/>
          <w:u w:val="single"/>
        </w:rPr>
        <w:t>方终止处理。</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 xml:space="preserve">5.3.1在本协议服务期限内，贵方不得提前终止本协议。如贵方提前终止，则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已经收取的全部费用不予退还，同时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保留追索剩余服务期限内</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服务费全款的权利。贵方一旦向我方发出书面终止通知，不论贵方是否填写和提交《退出申请表》，本协议将在协议服务期限届满日后正常终止。贵方无权获得任何退款。</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5.3.2贵方如需在续约期间提前终止本协议的，则</w:t>
      </w:r>
      <w:r>
        <w:rPr>
          <w:rFonts w:ascii="微软雅黑" w:hAnsi="微软雅黑" w:eastAsia="微软雅黑" w:cs="微软雅黑"/>
          <w:sz w:val="20"/>
          <w:szCs w:val="21"/>
          <w:highlight w:val="none"/>
          <w:u w:val="single"/>
        </w:rPr>
        <w:t>必须提前一定时间</w:t>
      </w:r>
      <w:r>
        <w:rPr>
          <w:rFonts w:hint="eastAsia" w:ascii="微软雅黑" w:hAnsi="微软雅黑" w:eastAsia="微软雅黑" w:cs="微软雅黑"/>
          <w:sz w:val="20"/>
          <w:szCs w:val="21"/>
          <w:highlight w:val="none"/>
          <w:u w:val="single"/>
        </w:rPr>
        <w:t>书面</w:t>
      </w:r>
      <w:r>
        <w:rPr>
          <w:rFonts w:ascii="微软雅黑" w:hAnsi="微软雅黑" w:eastAsia="微软雅黑" w:cs="微软雅黑"/>
          <w:sz w:val="20"/>
          <w:szCs w:val="21"/>
          <w:highlight w:val="none"/>
          <w:u w:val="single"/>
        </w:rPr>
        <w:t>通知我司</w:t>
      </w:r>
      <w:r>
        <w:rPr>
          <w:rFonts w:hint="eastAsia" w:ascii="微软雅黑" w:hAnsi="微软雅黑" w:eastAsia="微软雅黑" w:cs="微软雅黑"/>
          <w:sz w:val="20"/>
          <w:szCs w:val="21"/>
          <w:highlight w:val="none"/>
          <w:u w:val="single"/>
        </w:rPr>
        <w:t>（具体提前时间根据贵方的办公场地容量及续约期限选用下表中对应的提前通知时间），贵方在续约期限内做出的任何终止均必须按照下表对应的提前通知时间来提前通知我司。我司在收到贵方书面通知后向贵方提供《退出申请表》供贵方填写后交给我司。若贵方未按照（即短于）下表所列时间提前通知我方的，则提前终止日默认为我方收到贵方通知的日期起加上贵方应提前通知的期限后的到期日，所有费用计算到该默认的提前终止日</w:t>
      </w:r>
      <w:r>
        <w:rPr>
          <w:rFonts w:hint="eastAsia" w:ascii="微软雅黑" w:hAnsi="微软雅黑" w:eastAsia="微软雅黑" w:cs="微软雅黑"/>
          <w:sz w:val="20"/>
          <w:szCs w:val="21"/>
          <w:highlight w:val="none"/>
          <w:u w:val="single"/>
          <w:lang w:eastAsia="zh-CN"/>
        </w:rPr>
        <w:t>。</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5.3.3贵方的续约期限内的终止通知期：</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14"/>
        <w:gridCol w:w="2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Merge w:val="restart"/>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续约期限</w:t>
            </w:r>
          </w:p>
        </w:tc>
        <w:tc>
          <w:tcPr>
            <w:tcW w:w="6392" w:type="dxa"/>
            <w:gridSpan w:val="3"/>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办公场地容量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tcPr>
          <w:p>
            <w:pPr>
              <w:widowControl w:val="0"/>
              <w:spacing w:line="340" w:lineRule="exact"/>
              <w:jc w:val="center"/>
              <w:rPr>
                <w:rFonts w:ascii="微软雅黑" w:hAnsi="微软雅黑" w:eastAsia="微软雅黑" w:cs="微软雅黑"/>
                <w:b/>
                <w:bCs/>
                <w:sz w:val="20"/>
                <w:szCs w:val="21"/>
                <w:highlight w:val="none"/>
                <w:u w:val="single"/>
              </w:rPr>
            </w:pP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0-24个工位</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25-74个工位</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75个及75个以上工位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1-5个月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6-11个月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12-23个月</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ascii="微软雅黑" w:hAnsi="微软雅黑" w:eastAsia="微软雅黑" w:cs="微软雅黑"/>
                <w:b/>
                <w:bCs/>
                <w:sz w:val="20"/>
                <w:szCs w:val="21"/>
                <w:highlight w:val="none"/>
                <w:u w:val="single"/>
              </w:rPr>
              <w:t>3个月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24个月以上</w:t>
            </w:r>
          </w:p>
        </w:tc>
        <w:tc>
          <w:tcPr>
            <w:tcW w:w="2130"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3个月</w:t>
            </w:r>
          </w:p>
        </w:tc>
        <w:tc>
          <w:tcPr>
            <w:tcW w:w="1614"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c>
          <w:tcPr>
            <w:tcW w:w="2648" w:type="dxa"/>
          </w:tcPr>
          <w:p>
            <w:pPr>
              <w:widowControl w:val="0"/>
              <w:spacing w:line="340" w:lineRule="exact"/>
              <w:jc w:val="center"/>
              <w:rPr>
                <w:rFonts w:ascii="微软雅黑" w:hAnsi="微软雅黑" w:eastAsia="微软雅黑" w:cs="微软雅黑"/>
                <w:b/>
                <w:bCs/>
                <w:sz w:val="20"/>
                <w:szCs w:val="21"/>
                <w:highlight w:val="none"/>
                <w:u w:val="single"/>
              </w:rPr>
            </w:pPr>
            <w:r>
              <w:rPr>
                <w:rFonts w:hint="eastAsia" w:ascii="微软雅黑" w:hAnsi="微软雅黑" w:eastAsia="微软雅黑" w:cs="微软雅黑"/>
                <w:b/>
                <w:bCs/>
                <w:sz w:val="20"/>
                <w:szCs w:val="21"/>
                <w:highlight w:val="none"/>
                <w:u w:val="single"/>
              </w:rPr>
              <w:t>6个月</w:t>
            </w:r>
          </w:p>
        </w:tc>
      </w:tr>
    </w:tbl>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例如：贵方办公场地容量为73个工位，续约期限在12个月至23个月期间的，则贵方享有的“终止通知期”为3个月。即在续约期限内，贵方应至少提前3个月书面通知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终止协议。</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5.4续约。</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5.4.1如贵方确认服务期限届满将不再续约的，应在服务期限届满前60日前以书面形式通知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，表明贵方将于服务期限届满之日迁出；如贵方未按前述约定提前书面通知</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，则在协议的服务期限届满后，将按月自动续约。在后续续约期内，初始协议有效期内享受的免费服务期、折扣以及各类优惠政策，将不再有效，除此以外，双方应继续执行</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协议的有关约定。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u w:val="single"/>
        </w:rPr>
        <w:t>5.4.2若贵方书面确认不再续约，</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将在服务期限届满前60日内，经事先通知贵方后，带领潜在的意向客户在合理时间内视察该办公场地。</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 xml:space="preserve">5.5 </w:t>
      </w:r>
      <w:r>
        <w:rPr>
          <w:rFonts w:hint="eastAsia" w:ascii="微软雅黑" w:hAnsi="微软雅黑" w:eastAsia="微软雅黑" w:cs="微软雅黑"/>
          <w:b/>
          <w:bCs/>
          <w:sz w:val="20"/>
          <w:szCs w:val="21"/>
          <w:highlight w:val="none"/>
          <w:lang w:eastAsia="zh-CN"/>
        </w:rPr>
        <w:t>KrSpace</w:t>
      </w:r>
      <w:r>
        <w:rPr>
          <w:rFonts w:hint="eastAsia" w:ascii="微软雅黑" w:hAnsi="微软雅黑" w:eastAsia="微软雅黑" w:cs="微软雅黑"/>
          <w:b/>
          <w:bCs/>
          <w:sz w:val="20"/>
          <w:szCs w:val="21"/>
          <w:highlight w:val="none"/>
        </w:rPr>
        <w:t xml:space="preserve"> 终止或暂停履行本协议。</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5.5.1在下列任一情形发生时，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可在按照本协议第9.8条规定向贵方发出通知后暂停服务或立即终止本协议：（i）贵方（贵方任何</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 xml:space="preserve">的行为视为贵方的行为）违反本协议；（ii）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对场所享有的权利终止、到期或房屋发生重大灭失时；（iii）如贵方逾期且至服务期限起始日仍未支付服务保证金、服务费或其他费用的；（iv）贵方(或贵方任何</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的行为视为贵方的行为）未遵守本协议条款和条件、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网络服务条款、</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无线网络服务条款或我方提供的或适用于贵方的任何其他政策或指示。如</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选择终止本协议的，则（1）</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已经收取的服务保证金、服务费均不予退还；（2）贵方如有其他欠费的，应继续支付；（3）本协议另有约定需要贵方/贵方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承担其他违约责任的，应继续承担；（4）如本条款前述违约救济措施仍无法补足</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遭受的所有损失的，贵方应继续赔偿。</w:t>
      </w:r>
    </w:p>
    <w:p>
      <w:pPr>
        <w:spacing w:line="340" w:lineRule="exact"/>
        <w:ind w:left="399" w:leftChars="19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一旦较早发生以下情形之一：贵方/贵方</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将不再被允许访问服务且不再被授权进入办公场地：（1）本协议终止或期满；（2）贵方将该</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从</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名单中去掉或（3）</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通知贵方其</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重大或反复违反本协议。</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5.5.2 除本协议另有约定外，</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经提前三十（30）日通知有权提前终止本协议，收回办公场地，此时，贵方应按照通知时间搬离，</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退还服务保证金、已付但未发生的服务费后，不再承担任何赔偿责任。</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5.6服务保证金</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5.6.1</w:t>
      </w:r>
      <w:r>
        <w:rPr>
          <w:rFonts w:hint="eastAsia" w:ascii="微软雅黑" w:hAnsi="微软雅黑" w:eastAsia="微软雅黑" w:cs="微软雅黑"/>
          <w:sz w:val="20"/>
          <w:szCs w:val="21"/>
          <w:highlight w:val="none"/>
          <w:u w:val="single"/>
        </w:rPr>
        <w:t>服务保证金</w:t>
      </w:r>
      <w:r>
        <w:rPr>
          <w:rFonts w:hint="eastAsia" w:ascii="微软雅黑" w:hAnsi="微软雅黑" w:eastAsia="微软雅黑" w:cs="微软雅黑"/>
          <w:sz w:val="20"/>
          <w:szCs w:val="21"/>
          <w:highlight w:val="none"/>
          <w:u w:val="single"/>
          <w:lang w:val="en-US" w:eastAsia="zh-CN"/>
        </w:rPr>
        <w:t>以月度服务费为计算标准，如服务期内月度服务费有调整的，则服务保证金应同时相应调整；会员方应在按调整后的服务费付款的同时，一并补足服务保证金差额。</w:t>
      </w:r>
      <w:r>
        <w:rPr>
          <w:rFonts w:hint="eastAsia" w:ascii="微软雅黑" w:hAnsi="微软雅黑" w:eastAsia="微软雅黑" w:cs="微软雅黑"/>
          <w:sz w:val="20"/>
          <w:szCs w:val="21"/>
          <w:highlight w:val="none"/>
          <w:lang w:val="en-US" w:eastAsia="zh-CN"/>
        </w:rPr>
        <w:t>服务保证金</w:t>
      </w:r>
      <w:r>
        <w:rPr>
          <w:rFonts w:hint="eastAsia" w:ascii="微软雅黑" w:hAnsi="微软雅黑" w:eastAsia="微软雅黑" w:cs="微软雅黑"/>
          <w:sz w:val="20"/>
          <w:szCs w:val="21"/>
          <w:highlight w:val="none"/>
        </w:rPr>
        <w:t>将作为贵方履行本协议项下所有义务的保证金，而非用于抵扣应付费用的准备金。若贵方欠付我方其他费用，贵方不得将该等费用从服务保证金中扣除，而须另行支付该等费用。</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5.6.2本协议正常到期终止时，我方将在如下条件同时满足之日起三十（30）日内向贵方无息退还服务保证金：a.贵方腾空清理自有物品后返还办公场地；b.结清所有应支付款项；c.注册地址已迁出或已注销（如有）；d.不存在尚未解决的争议或者纠纷等条件；e.贵方向我方提供账户信息。</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5.7移除财产。</w:t>
      </w:r>
      <w:r>
        <w:rPr>
          <w:rFonts w:hint="eastAsia" w:ascii="微软雅黑" w:hAnsi="微软雅黑" w:eastAsia="微软雅黑" w:cs="微软雅黑"/>
          <w:sz w:val="20"/>
          <w:szCs w:val="21"/>
          <w:highlight w:val="none"/>
        </w:rPr>
        <w:t>贵方应在本协议终止或到期前，将贵方、贵方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、贵方访客或贵方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访客的财产从办公场地和场所中移除。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有权处置在本协议终止或到期后遗留在办公场地或场所中的任何财产，且没有存放该等财产的任何义务。贵方不得就该等财产或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对该等财产的处置提出任何索赔或要求的权利。贵方应负责支付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因移除和处理上述财产而合理产生的任何费用。</w:t>
      </w:r>
    </w:p>
    <w:p>
      <w:pPr>
        <w:spacing w:line="340" w:lineRule="exact"/>
        <w:ind w:left="400" w:hanging="400" w:hangingChars="200"/>
        <w:outlineLvl w:val="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5.8注销注册地址</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 xml:space="preserve">5.8.1除非获得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事先书面同意，贵方不得将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提供的地址作为贵方注册地址。</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 xml:space="preserve">5.8.2若贵方在获得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书面同意后将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提供的地址作为贵方注册地址，则至少应在本协议终止日/期限届满日的60日前，贵方应向当地主管机关（包括当地工商行政管理局）办理地址变更手续，并向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提供变更后的营业执照正本，供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审查核证。</w:t>
      </w:r>
    </w:p>
    <w:p>
      <w:pPr>
        <w:spacing w:line="340" w:lineRule="exact"/>
        <w:ind w:left="400" w:hanging="400" w:hangingChars="200"/>
        <w:rPr>
          <w:rFonts w:ascii="微软雅黑" w:hAnsi="微软雅黑" w:eastAsia="微软雅黑" w:cs="微软雅黑"/>
          <w:sz w:val="20"/>
          <w:szCs w:val="21"/>
          <w:highlight w:val="none"/>
          <w:u w:val="single"/>
        </w:rPr>
      </w:pPr>
      <w:r>
        <w:rPr>
          <w:rFonts w:hint="eastAsia" w:ascii="微软雅黑" w:hAnsi="微软雅黑" w:eastAsia="微软雅黑" w:cs="微软雅黑"/>
          <w:sz w:val="20"/>
          <w:szCs w:val="21"/>
          <w:highlight w:val="none"/>
          <w:u w:val="single"/>
        </w:rPr>
        <w:t>5.8.3若贵方未在本协议终止前或期限届满前30日内，提供变更后的营业执照作为注册地址变更/注销证据的：（1）则贵方已经交纳的保证金（包括服务保证金和注册保证金），</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不予退还；且（2）则每延迟一个日历月（不满一个日历月，按一个日历月计），贵方同意支付相当于</w:t>
      </w:r>
      <w:r>
        <w:rPr>
          <w:rFonts w:hint="eastAsia" w:ascii="微软雅黑" w:hAnsi="微软雅黑" w:eastAsia="微软雅黑" w:cs="微软雅黑"/>
          <w:sz w:val="20"/>
          <w:szCs w:val="21"/>
          <w:highlight w:val="none"/>
          <w:u w:val="single"/>
          <w:lang w:eastAsia="zh-CN"/>
        </w:rPr>
        <w:t>会员</w:t>
      </w:r>
      <w:r>
        <w:rPr>
          <w:rFonts w:hint="eastAsia" w:ascii="微软雅黑" w:hAnsi="微软雅黑" w:eastAsia="微软雅黑" w:cs="微软雅黑"/>
          <w:sz w:val="20"/>
          <w:szCs w:val="21"/>
          <w:highlight w:val="none"/>
          <w:u w:val="single"/>
        </w:rPr>
        <w:t>服务费以下百分比的违约金：第一个完整日历月（不满一个日历月，按一个日历月计），50%；第二个日历月，100%；第三个日历月及其后各日历月，150%；且</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有权另行向贵方收取。如上述（1）-（2）的措施无法弥补 </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遭受的损失的，</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有权进一步向贵方追索不足部分。同时，</w:t>
      </w:r>
      <w:r>
        <w:rPr>
          <w:rFonts w:hint="eastAsia" w:ascii="微软雅黑" w:hAnsi="微软雅黑" w:eastAsia="微软雅黑" w:cs="微软雅黑"/>
          <w:sz w:val="20"/>
          <w:szCs w:val="21"/>
          <w:highlight w:val="none"/>
          <w:u w:val="single"/>
          <w:lang w:eastAsia="zh-CN"/>
        </w:rPr>
        <w:t>KrSpace</w:t>
      </w:r>
      <w:r>
        <w:rPr>
          <w:rFonts w:hint="eastAsia" w:ascii="微软雅黑" w:hAnsi="微软雅黑" w:eastAsia="微软雅黑" w:cs="微软雅黑"/>
          <w:sz w:val="20"/>
          <w:szCs w:val="21"/>
          <w:highlight w:val="none"/>
          <w:u w:val="single"/>
        </w:rPr>
        <w:t xml:space="preserve"> 有权向注册地址所在行政机关进行举报。在贵方提出注册地址需求且我方协调业主等相关方出具了注册地址资料的情况下，贵方又取消注册地址需求的，则注册保证金不退还，贵方已将交纳但未使用的注册地址服务费可以退还。</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5.8.4贵方应合法经营、照章纳税，否则，</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有权提前解除本协议，收回办公场地，贵方已经交纳的保证金(含服务保证金和注册保证金)不予退还。保证金(含服务保证金和注册保证金)无法弥补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遭受的实际损失的，</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有权进一步向贵方追索不足部分。</w:t>
      </w:r>
    </w:p>
    <w:p>
      <w:pPr>
        <w:spacing w:line="340" w:lineRule="exact"/>
        <w:ind w:left="400" w:hanging="400" w:hangingChars="200"/>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6.用房规则。</w:t>
      </w:r>
    </w:p>
    <w:p>
      <w:pPr>
        <w:spacing w:line="340" w:lineRule="exact"/>
        <w:ind w:left="400" w:hanging="400" w:hangingChars="200"/>
        <w:rPr>
          <w:rFonts w:ascii="微软雅黑" w:hAnsi="微软雅黑" w:eastAsia="微软雅黑" w:cs="微软雅黑"/>
          <w:b/>
          <w:bCs/>
          <w:kern w:val="0"/>
          <w:sz w:val="18"/>
          <w:szCs w:val="18"/>
          <w:highlight w:val="none"/>
        </w:rPr>
      </w:pPr>
      <w:r>
        <w:rPr>
          <w:rFonts w:hint="eastAsia" w:ascii="微软雅黑" w:hAnsi="微软雅黑" w:eastAsia="微软雅黑" w:cs="微软雅黑"/>
          <w:b/>
          <w:bCs/>
          <w:sz w:val="20"/>
          <w:szCs w:val="21"/>
          <w:highlight w:val="none"/>
        </w:rPr>
        <w:t>6.1 除贵方使用的办公场所适用的规则、政策和/或程序外，贵方确认并同意：</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6.1.1用于实际访问场所或办公场地的钥匙、门卡等物品始终为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财产。贵方应促使贵方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爱护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财产。因该等财产遗失、被盗或遭破坏而产生的重置费用应由贵方承担；</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6.1.2若贵方营业状态、联系方式或付款信息发生任何变更，应立即通知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6.1.3若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的服务或费用发生任何变更或其他信息发生任何更新，</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将向贵方提供的电子邮箱发送电子邮件或者书面通知。贵方应负责查收该等邮件/函件，确保贵方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知悉相关变更；</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6.1.4提供给贵方使用的推车、手推车及其他搬运工具均不得在客梯内使用，除非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酌情批准该等使用；</w:t>
      </w:r>
    </w:p>
    <w:p>
      <w:pPr>
        <w:spacing w:line="340" w:lineRule="exact"/>
        <w:ind w:left="400" w:hanging="400" w:hangingChars="200"/>
        <w:outlineLvl w:val="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6.1.5贵方所有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均已至少年满十八周岁；</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6.1.6贵方应全面负责确保在办公场地及办公大楼内:a.未达法定饮酒年龄的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或访客不得饮酒；b.贵方所有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及访客禁止吸烟。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6.1.7除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另有指示外，公共空间应由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所有</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及访客共享，仅作临时办公使用，不得作为连续、日常的工作场地；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6.1.8贵方在场所内举办任何活动之前，应向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发出合理通知，并完成所需的全部手续；</w:t>
      </w:r>
    </w:p>
    <w:p>
      <w:pPr>
        <w:spacing w:line="340" w:lineRule="exact"/>
        <w:ind w:left="400" w:hanging="400" w:hangingChars="200"/>
        <w:outlineLvl w:val="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6.1.9贵方应对贵方办公场地正常磨损以外的损害负责；</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6.1.10未事先经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书面批准，贵方不得对办公场地作任何结构或非结构性改造或在办公场地安装墙壁附着物、家具或天线。若贵方违反此条，须在我方书面通知的期限内改正并恢复原状，否则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有权终止本协议，并没收保证金，并有权进一步追索我方的损失。</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6.1.11贵方与贵方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的计算机、平板电脑、移动设备和其他电子设备应：（i）更新到最新版本；及（ii）不含有任何恶意软件、病毒、间谍软件、蠕虫、木马或旨在执行恶意、敌意和/或入侵性操作的任何程序。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有权从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网络中移除对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网络或用户造成威胁的任何设备，直至威胁被去除为止；</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6.1.12贵方同意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非排他并不可转让地：a.在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官网面向公众的“</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 xml:space="preserve">”展示栏、视频和其他宣传材料中；b.办公大楼产权方、物业管理方要求进行信息披露等情形使用贵方名称和/或标识，以标注贵方的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身份的行为。贵方保证贵方的标识不侵犯任何第三方的权利且贵方完全有义务提供该等同意（如需）。</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6.1.13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可以（但无义务）定期通过录像录制社区区域。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6.1.14若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社区提供给贵方临时使用的任何物品遗失、被盗或遭破坏，贵方应承担该等物品的重置费用。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6.1.15在服务期限内的任何时候，办公场地业主有权出售办公场地，而无须告知贵方。业主需抵押办公场地的，亦无须告知贵方，且在办公场地抵押后当事人协议处分办公场地前无须征询贵方购买办公场地 的意见。贵方现明确声明放弃使用法律予以贵方的任何被通知权和/或购买办公场地的优先权利。</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sz w:val="20"/>
          <w:szCs w:val="21"/>
          <w:highlight w:val="none"/>
        </w:rPr>
        <w:t>6.1.16贵方应负责确保贵方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遵守所有用房规则。</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6.2</w:t>
      </w:r>
      <w:r>
        <w:rPr>
          <w:rFonts w:hint="eastAsia" w:ascii="微软雅黑" w:hAnsi="微软雅黑" w:eastAsia="微软雅黑" w:cs="微软雅黑"/>
          <w:b/>
          <w:bCs/>
          <w:sz w:val="20"/>
          <w:szCs w:val="21"/>
          <w:highlight w:val="none"/>
          <w:lang w:eastAsia="zh-CN"/>
        </w:rPr>
        <w:t>会员方</w:t>
      </w:r>
      <w:r>
        <w:rPr>
          <w:rFonts w:hint="eastAsia" w:ascii="微软雅黑" w:hAnsi="微软雅黑" w:eastAsia="微软雅黑" w:cs="微软雅黑"/>
          <w:b/>
          <w:bCs/>
          <w:sz w:val="20"/>
          <w:szCs w:val="21"/>
          <w:highlight w:val="none"/>
        </w:rPr>
        <w:t>不得：</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6.2.1进行任何据合理预期可能对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、任何其他</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或任何其他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的员工、访客或财产（包括但不限于办公场地）产生破坏性或危险性的活动或导致允许这样的情况发生；</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6.2.2使用服务、场地或办公场所或在社区进行或从事任何非法或冒犯性活动或以类似方式向社区作出该等表现；贵方所有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应尊重对待其他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、我方及其他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的员工和访客。</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6.2.3未经书面申请程序并取得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的明确书面同意，在任何场所（包括办公场地）内进行拍摄；</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6.2.4提供虚假身份信息；</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6.2.5在办公场地存放大量货币或通常不会在商务办公室保存的其他贵重物品或商品；如果贵方如此行事，我方不对任何该等损失负责。</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6.2.6提取、复制或使用其他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或其</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访客的任何信息或知识产权，包括但不限于任何保密或专有信息、姓名、肖像、声音、商业名称、商标、服务标志、标识、商业外观、其他标识符号、其他知识产权或其修改或变更版本。本协议终止后，本条规定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6.2.7未经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事先同意，为任何目的提取、复制或使用“</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任何其他商业名称、商标、服务标志、标识、商业外观、其他标识符号、其他知识产权或其修改或变更版本，或为任何目的拍摄、复制或使用场所任何部分的任何照片或图片。本协议终止后，本条规定继续有效；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6.2.8将办公场地用作“零售”、“医疗”“教育”“培训”或其他公众频繁造访的用途；</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6.2.9复制办公场地或场所的任何钥匙、门卡或其他门禁设备，或将任何钥匙或门卡出借、分享或转让给任何第三方，除非经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事先授权；</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6.2.10在办公场地或场所任何区域内安装任何锁具，除非经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事先授权；</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6.2.11在访客未作登记且未完成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政策要求的任何其他手续的情况下，允许访客进入大楼。</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6.2.12携带任何武器或任何其他攻击性、危险、易燃或爆炸性材料至办公场地。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6.2.13 在未经</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事先批准的情况下，在办公场地运行其热功率或用电量高于通常用于个人办公环境的任何设备、或超出承受限度使用我方电力、信息系统、暖通空调或结构系统，具体由我方酌情认定；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6.2.14贵方应负责确保贵方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遵守所有用房规则以及针对贵方所用办公场地的所有规则、政策和/或程序，并同意若因违反此等规则、政策和/或程序，贵方同意按照最新的《氪空间管理公约》的规定支付相应的清洁费或接受其他管理约定。。</w:t>
      </w: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7.其他约定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7.1信息技术</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未就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网络的安全性作出任何声明或保证。在贵方使用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网络时，</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无法保证特定的可用程度。在使用打印机时，贵方需要在贵方计算机上安装适当的打印机驱动程序。此外，贵方可以要求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解决打印、互联网连接或其他方面的问题。</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在提供此类服务时，不对贵方设备的任何损害负责，前提是，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不存在疏忽。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通过有线或无线网络连接向贵方提供共享的网络访问。对于希望安装私人有线网络的</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IT批准，</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允许贵方为独占访问和使用而安装防火墙设备且贵方对移除该安装负责。进行任何该等安装或移除之前，贵方应与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IT团队合作、讨论该安装或移除的实际设置、适当时间、方式和方法及该要求可能产生的额外费用。如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因该安装或移除产生相关费用且贵方未另行支付，</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应从服务预付费中扣除该费用。贵方还应承担因贵方私人安装有线网络产生的相关月度费用。</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7.2责任限制。</w:t>
      </w:r>
      <w:r>
        <w:rPr>
          <w:rFonts w:hint="eastAsia" w:ascii="微软雅黑" w:hAnsi="微软雅黑" w:eastAsia="微软雅黑" w:cs="微软雅黑"/>
          <w:sz w:val="20"/>
          <w:szCs w:val="21"/>
          <w:highlight w:val="none"/>
        </w:rPr>
        <w:t xml:space="preserve">贵方在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发生的非因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原因导致的任何及他方的财物纠纷、人身损害、工伤事故等，均由贵方自行处理解决，</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不对此承担任何责任。贵方在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所有财物自行保管，发生物品被盗、丢失等一切责任由贵方自行承担。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可提供摄像（如有）查看等配合调查。</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7.3赔偿。</w:t>
      </w:r>
      <w:r>
        <w:rPr>
          <w:rFonts w:hint="eastAsia" w:ascii="微软雅黑" w:hAnsi="微软雅黑" w:eastAsia="微软雅黑" w:cs="微软雅黑"/>
          <w:sz w:val="20"/>
          <w:szCs w:val="21"/>
          <w:highlight w:val="none"/>
        </w:rPr>
        <w:t>对于因贵方或贵方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的访客受邀者、或贵方或上述各方的作为或不作为违反本协议规定而引起的任何及所有索赔（包括第三方索赔）、责任与费用（包括合理律师费），贵方应向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方作出赔偿。贵方或贵方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的访客邀请任何人进入场所的任何行为以及由此造成的任何损害，概由贵方负责。未经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书面同意，贵方不得进行需要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作出任何实质不利行为的和解或准许、或向任一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方强加任何义务的偿付行为或和解。对于未经某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方事先书面同意作出的任何偿付行为或和解，该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方不承担任何责任。</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7.4保险。</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7.4.1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提示贵方，贵方应负责在</w:t>
      </w:r>
      <w:r>
        <w:rPr>
          <w:rFonts w:hint="eastAsia" w:ascii="微软雅黑" w:hAnsi="微软雅黑" w:eastAsia="微软雅黑" w:cs="微软雅黑"/>
          <w:sz w:val="20"/>
          <w:szCs w:val="21"/>
          <w:highlight w:val="none"/>
          <w:lang w:val="en-US" w:eastAsia="zh-CN"/>
        </w:rPr>
        <w:t>会员服务</w:t>
      </w:r>
      <w:r>
        <w:rPr>
          <w:rFonts w:hint="eastAsia" w:ascii="微软雅黑" w:hAnsi="微软雅黑" w:eastAsia="微软雅黑" w:cs="微软雅黑"/>
          <w:sz w:val="20"/>
          <w:szCs w:val="21"/>
          <w:highlight w:val="none"/>
        </w:rPr>
        <w:t>期限内以适合贵方业务的形式和金额，持续自费为贵方与贵方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投保财产险（可选择基本险、综合险、一切险）、雇主责任险，公众责任险。保险范围须涵盖贵方</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w:t>
      </w:r>
      <w:r>
        <w:rPr>
          <w:rFonts w:hint="eastAsia" w:ascii="微软雅黑" w:hAnsi="微软雅黑" w:eastAsia="微软雅黑" w:cs="微软雅黑"/>
          <w:sz w:val="20"/>
          <w:szCs w:val="21"/>
          <w:highlight w:val="none"/>
          <w:lang w:val="en-US" w:eastAsia="zh-CN"/>
        </w:rPr>
        <w:t>贵方</w:t>
      </w:r>
      <w:r>
        <w:rPr>
          <w:rFonts w:hint="eastAsia" w:ascii="微软雅黑" w:hAnsi="微软雅黑" w:eastAsia="微软雅黑" w:cs="微软雅黑"/>
          <w:sz w:val="20"/>
          <w:szCs w:val="21"/>
          <w:highlight w:val="none"/>
        </w:rPr>
        <w:t>访客遭受的、以及因未能或被拒绝使用或进入场所全部或其部分空间而可能造成的财产损失、损害或伤害。</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7.4.2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并不强制要求贵方投保，但如贵方投保的：（ⅰ）贵方应确保所有该等保单中应将贵方使用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的场地区域作为保险标的；（ⅱ）贵方应确保财产险、公众责任险保单中应将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作为共同受益人。贵方放弃贵方对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和场所业主可能享有的代位求偿权；（ⅲ）贵方如投保雇主责任险的，将免除因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一方过错而产生的侵权责任。</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7.5其他</w:t>
      </w:r>
      <w:r>
        <w:rPr>
          <w:rFonts w:hint="eastAsia" w:ascii="微软雅黑" w:hAnsi="微软雅黑" w:eastAsia="微软雅黑" w:cs="微软雅黑"/>
          <w:b/>
          <w:bCs/>
          <w:sz w:val="20"/>
          <w:szCs w:val="21"/>
          <w:highlight w:val="none"/>
          <w:lang w:eastAsia="zh-CN"/>
        </w:rPr>
        <w:t>会员方</w:t>
      </w:r>
      <w:r>
        <w:rPr>
          <w:rFonts w:hint="eastAsia" w:ascii="微软雅黑" w:hAnsi="微软雅黑" w:eastAsia="微软雅黑" w:cs="微软雅黑"/>
          <w:b/>
          <w:bCs/>
          <w:sz w:val="20"/>
          <w:szCs w:val="21"/>
          <w:highlight w:val="none"/>
        </w:rPr>
        <w:t>/</w:t>
      </w:r>
      <w:r>
        <w:rPr>
          <w:rFonts w:hint="eastAsia" w:ascii="微软雅黑" w:hAnsi="微软雅黑" w:eastAsia="微软雅黑" w:cs="微软雅黑"/>
          <w:b/>
          <w:bCs/>
          <w:sz w:val="20"/>
          <w:szCs w:val="21"/>
          <w:highlight w:val="none"/>
          <w:lang w:eastAsia="zh-CN"/>
        </w:rPr>
        <w:t>会员</w:t>
      </w:r>
      <w:r>
        <w:rPr>
          <w:rFonts w:hint="eastAsia" w:ascii="微软雅黑" w:hAnsi="微软雅黑" w:eastAsia="微软雅黑" w:cs="微软雅黑"/>
          <w:b/>
          <w:bCs/>
          <w:sz w:val="20"/>
          <w:szCs w:val="21"/>
          <w:highlight w:val="none"/>
        </w:rPr>
        <w:t>。</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对其他</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或任何其他第三方的行为没有控制权，对其行为概不负责。若</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或其受邀者或访客之间产生任何争议，</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并无责任或义务介入、调解该等争议或向任何一方作出赔偿。</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7.6隐私。</w:t>
      </w:r>
      <w:r>
        <w:rPr>
          <w:rFonts w:hint="eastAsia" w:ascii="微软雅黑" w:hAnsi="微软雅黑" w:eastAsia="微软雅黑" w:cs="微软雅黑"/>
          <w:sz w:val="20"/>
          <w:szCs w:val="21"/>
          <w:highlight w:val="none"/>
        </w:rPr>
        <w:t xml:space="preserve">根据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.cn 上的隐私政策及全部适用数据保护法，</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收集、处理、传输和保护贵方与贵方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的个人数据。请注意，除本协议另有约定外，贵方没有义务向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提供个人信息，</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收集的任何信息将由贵方自愿提供并经贵方签订本协议授权明确同意。贵方特此保证（i）告知任何新的或现有</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本条款和隐私政策的规定；（ii）必要时，获得该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关于根据本协议规定收集、处理、传输和保护数据的同意；并（iii）根据适用法律，贵方实际收集和处理该</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的个人数据。</w:t>
      </w:r>
    </w:p>
    <w:p>
      <w:pPr>
        <w:spacing w:line="340" w:lineRule="exact"/>
        <w:ind w:left="400" w:hanging="400" w:hangingChars="200"/>
        <w:outlineLvl w:val="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7.7不可抗力</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7.7.1事件是指事先不能预见、不能避免并不能克服的客观情况，包括但不限于国家政策改变、战争、地震、台风、水灾、火灾、恐怖事件、其他社会异常事件（如罢工、骚乱）等意外事件。</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7.7.2遭遇不可抗力事件的一方在事件发生后的3个工作日内将遭受不可抗力的情况通知对方，并在事件发生后14个工作日内提供不可抗力事件发生的有效证明文件。因不可抗力的发生导致本协议不能履行或履行本协议已失去意义时，贵我双方均可以解除本协议，任何一方不承担违约责任。</w:t>
      </w:r>
    </w:p>
    <w:p>
      <w:pPr>
        <w:spacing w:line="340" w:lineRule="exact"/>
        <w:ind w:left="400" w:hanging="400" w:hangingChars="200"/>
        <w:rPr>
          <w:rFonts w:ascii="微软雅黑" w:hAnsi="微软雅黑" w:eastAsia="微软雅黑" w:cs="微软雅黑"/>
          <w:sz w:val="20"/>
          <w:szCs w:val="21"/>
          <w:highlight w:val="none"/>
        </w:rPr>
      </w:pPr>
    </w:p>
    <w:p>
      <w:pPr>
        <w:numPr>
          <w:ilvl w:val="255"/>
          <w:numId w:val="0"/>
        </w:num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8.适用法律及争议解决</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8.1适用法律。</w:t>
      </w:r>
      <w:r>
        <w:rPr>
          <w:rFonts w:hint="eastAsia" w:ascii="微软雅黑" w:hAnsi="微软雅黑" w:eastAsia="微软雅黑" w:cs="微软雅黑"/>
          <w:sz w:val="20"/>
          <w:szCs w:val="21"/>
          <w:highlight w:val="none"/>
        </w:rPr>
        <w:t>本协议与本协议项下拟议交易受中华人民共和国（在本协议中不包括台湾、香港和澳门）法律管辖并据其释义，不考虑其冲突法规定，亦不适用《联合国国际货物买卖合同公约》。</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8.2</w:t>
      </w:r>
      <w:r>
        <w:rPr>
          <w:rFonts w:hint="eastAsia" w:ascii="微软雅黑" w:hAnsi="微软雅黑" w:eastAsia="微软雅黑" w:cs="微软雅黑"/>
          <w:b/>
          <w:bCs/>
          <w:sz w:val="20"/>
          <w:szCs w:val="21"/>
          <w:highlight w:val="none"/>
        </w:rPr>
        <w:t>争议解决</w:t>
      </w:r>
      <w:r>
        <w:rPr>
          <w:rFonts w:hint="eastAsia" w:ascii="微软雅黑" w:hAnsi="微软雅黑" w:eastAsia="微软雅黑" w:cs="微软雅黑"/>
          <w:sz w:val="20"/>
          <w:szCs w:val="21"/>
          <w:highlight w:val="none"/>
        </w:rPr>
        <w:t>。除任何一方向任何有管辖权的法院寻求临时、保全与类似救济外，由本协议或本协议的违反、终止或无效引起或与之相关的、或根据普通法提起的任何争议、争端或索赔，经本协议双方友好协商未能解决的，应最终递交至北京市朝阳区人民法院（亦称为“朝阳法院”）进行审理。</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9.附则</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9.1协议性质；双方关系。</w:t>
      </w:r>
      <w:r>
        <w:rPr>
          <w:rFonts w:hint="eastAsia" w:ascii="微软雅黑" w:hAnsi="微软雅黑" w:eastAsia="微软雅黑" w:cs="微软雅黑"/>
          <w:sz w:val="20"/>
          <w:szCs w:val="21"/>
          <w:highlight w:val="none"/>
        </w:rPr>
        <w:t xml:space="preserve">全部办公场地属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财产，由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拥有并控制。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授予贵方与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共同使用办公场地的权利，以便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向贵方提供服务。尽管本协议有任何相反规定，贵我双方同意，双方关系并非常规意义上的业主-租客或出租方-承租方关系，本协议不得被解释为授予贵方或任何</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业务、场所、办公场地或场所与办公场地之内或之上的任何物品享有任何所有权、地役权、留置权、占有权或其他相关权利。本协议并不创设租赁权益、租赁不动产权益或其他不动产权益。本协议双方作为独立缔约方履行本协议项下义务，本协议不得视为为任何目的创设任何信托或代理、合伙或合资关系。任何一方不得以任何方式对双方关系作出不实陈述。</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9.2协议修订。</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服务费与超额费的修订适用第4.2条、第4.4条规定。</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将不时修订本协议其他条款，并使用包括但不限于书面、APP推送、本协议指定的电子邮箱等形式通知贵方。自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发送该等修订内容的通知之日起满7个日历日后，视为贵方已接受协议新条款规定。超出上述时间继续使用办公场地或服务的，视为接受新条款规定。</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9.3弃权。</w:t>
      </w:r>
      <w:r>
        <w:rPr>
          <w:rFonts w:hint="eastAsia" w:ascii="微软雅黑" w:hAnsi="微软雅黑" w:eastAsia="微软雅黑" w:cs="微软雅黑"/>
          <w:sz w:val="20"/>
          <w:szCs w:val="21"/>
          <w:highlight w:val="none"/>
        </w:rPr>
        <w:t>任何一方的任何作为或不作为不得视为该方放弃其于本协议项下的权利或救济，弃权一方以书面形式签字确认弃权者除外。</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9.4从属关系。</w:t>
      </w:r>
      <w:r>
        <w:rPr>
          <w:rFonts w:hint="eastAsia" w:ascii="微软雅黑" w:hAnsi="微软雅黑" w:eastAsia="微软雅黑" w:cs="微软雅黑"/>
          <w:sz w:val="20"/>
          <w:szCs w:val="21"/>
          <w:highlight w:val="none"/>
        </w:rPr>
        <w:t xml:space="preserve">本协议从属于并受制于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就场所与业主签署的租约、任何补充文件以及对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与业主之间的租约进行约束与规范的任何其他协议。但前述规定并不默示存在任何涉及不动产权益的转租或其他类似关系。</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9.5特别事件。</w:t>
      </w:r>
      <w:r>
        <w:rPr>
          <w:rFonts w:hint="eastAsia" w:ascii="微软雅黑" w:hAnsi="微软雅黑" w:eastAsia="微软雅黑" w:cs="微软雅黑"/>
          <w:sz w:val="20"/>
          <w:szCs w:val="21"/>
          <w:highlight w:val="none"/>
        </w:rPr>
        <w:t xml:space="preserve">因超出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合理控制范围的任何事由或情况而导致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延迟或未履行本协议的情形下，包括但不限于：(i)场所施工发生延迟或变更，或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获得任何场所内任何空间的能力受到影响；及（ii）因属于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相关场所业主控制范围之内的情况而导致延迟或未履行，</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不承担任何责任，且不得视为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未履行或违反本协议。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9.6可分割性。</w:t>
      </w:r>
      <w:r>
        <w:rPr>
          <w:rFonts w:hint="eastAsia" w:ascii="微软雅黑" w:hAnsi="微软雅黑" w:eastAsia="微软雅黑" w:cs="微软雅黑"/>
          <w:sz w:val="20"/>
          <w:szCs w:val="21"/>
          <w:highlight w:val="none"/>
        </w:rPr>
        <w:t xml:space="preserve">一切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官网（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.cn ）和</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的管理公约均为本协议不可分割的部分，各方须为遵守。</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保留在必要条件下修改管理公约的权利。若本协议中任何条款被相应有权管辖的法院裁决无效或不可执行，则仅有此类条款可在该管辖法域内被视为无效或不可执行，本协议的其他条款应当保持完整效力和效果。</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9.7继续有效</w:t>
      </w:r>
      <w:r>
        <w:rPr>
          <w:rFonts w:hint="eastAsia" w:ascii="微软雅黑" w:hAnsi="微软雅黑" w:eastAsia="微软雅黑" w:cs="微软雅黑"/>
          <w:sz w:val="20"/>
          <w:szCs w:val="21"/>
          <w:highlight w:val="none"/>
        </w:rPr>
        <w:t>。本协议终止或到期后，第1条、第2.3条、第4条（仍有未付款项时）、第5.3条、第5.6条、第5.7条、第5.8条、第6.2条，第7.1条至7.3条、第8条、第9条以及据合理预期应在本协议终止或到期后继续有效的所有其他条款，应继续有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9.8通知。</w:t>
      </w:r>
      <w:r>
        <w:rPr>
          <w:rFonts w:hint="eastAsia" w:ascii="微软雅黑" w:hAnsi="微软雅黑" w:eastAsia="微软雅黑" w:cs="微软雅黑"/>
          <w:sz w:val="20"/>
          <w:szCs w:val="21"/>
          <w:highlight w:val="none"/>
        </w:rPr>
        <w:t>本协议项下所有通知均应可通过书面函件、本协议指定的电子邮件、APP推送等形式发送；如以书面形式发出的，自发出48小时后视为送达；如以电子邮件、APP推送等形式发出的，发出即视为已送达。</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可酌情合理决定采用何种方式向</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lang w:val="en-US" w:eastAsia="zh-CN"/>
        </w:rPr>
        <w:t>方</w:t>
      </w:r>
      <w:r>
        <w:rPr>
          <w:rFonts w:hint="eastAsia" w:ascii="微软雅黑" w:hAnsi="微软雅黑" w:eastAsia="微软雅黑" w:cs="微软雅黑"/>
          <w:sz w:val="20"/>
          <w:szCs w:val="21"/>
          <w:highlight w:val="none"/>
        </w:rPr>
        <w:t>管理员发送通知。与本协议相关的任何通知应由</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管理员发送。</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若贵方多个</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管理员不同时段发出的通知内容相互矛盾的，以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收到最后通知内容为准.</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9.9标题；释义。</w:t>
      </w:r>
      <w:r>
        <w:rPr>
          <w:rFonts w:hint="eastAsia" w:ascii="微软雅黑" w:hAnsi="微软雅黑" w:eastAsia="微软雅黑" w:cs="微软雅黑"/>
          <w:sz w:val="20"/>
          <w:szCs w:val="21"/>
          <w:highlight w:val="none"/>
        </w:rPr>
        <w:t>本协议标题仅为方便而设，不得用于对本协议任何条款作出解释或释义。本协议中使用“包括”、“例如”或“譬如”等表达应酌情理解为其后紧跟“但不限于”。本协议提及的一天中的任何时间指办公场地所在时区的时间。</w:t>
      </w:r>
    </w:p>
    <w:p>
      <w:pPr>
        <w:spacing w:line="340" w:lineRule="exact"/>
        <w:ind w:left="400" w:hanging="400" w:hangingChars="200"/>
        <w:rPr>
          <w:rFonts w:ascii="微软雅黑" w:hAnsi="微软雅黑" w:eastAsia="微软雅黑" w:cs="微软雅黑"/>
          <w:kern w:val="0"/>
          <w:sz w:val="18"/>
          <w:szCs w:val="18"/>
          <w:highlight w:val="none"/>
        </w:rPr>
      </w:pPr>
      <w:r>
        <w:rPr>
          <w:rFonts w:hint="eastAsia" w:ascii="微软雅黑" w:hAnsi="微软雅黑" w:eastAsia="微软雅黑" w:cs="微软雅黑"/>
          <w:b/>
          <w:bCs/>
          <w:sz w:val="20"/>
          <w:szCs w:val="21"/>
          <w:highlight w:val="none"/>
        </w:rPr>
        <w:t>9.10禁止转让</w:t>
      </w:r>
      <w:r>
        <w:rPr>
          <w:rFonts w:hint="eastAsia" w:ascii="微软雅黑" w:hAnsi="微软雅黑" w:eastAsia="微软雅黑" w:cs="微软雅黑"/>
          <w:sz w:val="20"/>
          <w:szCs w:val="21"/>
          <w:highlight w:val="none"/>
        </w:rPr>
        <w:t xml:space="preserve">。除非贵方或贵方母公司进行吸收合并、新设合并、公司重组或出售全部或实质全部股权或资产，否则未经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事先同意，贵方不得（包括按照法律要求）转让或以其他方式让与贵方在本协议项下的任何权利或义务。</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可不经贵方同意转让本协议。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9.11反洗钱。</w:t>
      </w:r>
      <w:r>
        <w:rPr>
          <w:rFonts w:hint="eastAsia" w:ascii="微软雅黑" w:hAnsi="微软雅黑" w:eastAsia="微软雅黑" w:cs="微软雅黑"/>
          <w:sz w:val="20"/>
          <w:szCs w:val="21"/>
          <w:highlight w:val="none"/>
        </w:rPr>
        <w:t>贵方特此声明和保证贵方和贵方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 xml:space="preserve">一直且将根据全部法律合乎道德地开展业务，包括但不限制于禁止商业贿赂和洗钱的法律（“反洗钱法”），且根据反洗钱法规定，贵方履行本协议项下支付义务的全部资金均为合法所得。贵方应提供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为遵守反洗钱法不时要求提供的全部信息和文件。</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9.12反腐败法。</w:t>
      </w:r>
      <w:r>
        <w:rPr>
          <w:rFonts w:hint="eastAsia" w:ascii="微软雅黑" w:hAnsi="微软雅黑" w:eastAsia="微软雅黑" w:cs="微软雅黑"/>
          <w:sz w:val="20"/>
          <w:szCs w:val="21"/>
          <w:highlight w:val="none"/>
        </w:rPr>
        <w:t>贵方或贵方</w:t>
      </w: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贵方董事、高级职员、员工、代理、分包商、代表或代表贵方的任何人员，不得（i）直接或间接地提供、支付、给予、承诺或授权任何金钱、礼品或任何有价物给付给：（A）任何政府官员或任何商业当事人，（B）任何知悉或有理由知悉全部或部分该金钱、礼品或有价物将直接或间接地提供、支付或给予任何政府官员或任商业当事人的人，或（C）</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的任何员工或代表，以实现以下目的（1）影响政府官员或商业当事人其职权范围内的行为或决定，（2）引诱政府官员或商业当事人从事违反其职务法律责任的行为，（3）获取不正当利益或（4）确保签订本协议，（ii）就与本协议、服务或办公场地相关，直接地或间接地授权或进行支付、赠礼抑或提出或承诺该等支付或礼品。为本条款之目的，“政府官员”指任何政府部门或机构的任何官员、雇员或有官员职能的人员，包括国有企业或国家控制企业、公共国际组织及政党或政治职务官员或候选人。</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9.13居间方。居间方名称：【】。</w:t>
      </w:r>
      <w:r>
        <w:rPr>
          <w:rFonts w:hint="eastAsia" w:ascii="微软雅黑" w:hAnsi="微软雅黑" w:eastAsia="微软雅黑" w:cs="微软雅黑"/>
          <w:sz w:val="20"/>
          <w:szCs w:val="21"/>
          <w:highlight w:val="none"/>
        </w:rPr>
        <w:t xml:space="preserve">贵方承诺并保证，如未在本协议列明居间方，将视为贵方并未在本协议下之会籍交易中使用(房地产)居间方。对于贵方违反本条承诺与保证而引起的任何索赔，贵方应向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作出赔偿,确保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不遭受损失。</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9.14完整协议。</w:t>
      </w:r>
      <w:r>
        <w:rPr>
          <w:rFonts w:hint="eastAsia" w:ascii="微软雅黑" w:hAnsi="微软雅黑" w:eastAsia="微软雅黑" w:cs="微软雅黑"/>
          <w:sz w:val="20"/>
          <w:szCs w:val="21"/>
          <w:highlight w:val="none"/>
        </w:rPr>
        <w:t>本协议（包括第一部分会籍详情、第二部分条款和条件和第三部分专用条款）构成双方就本协议标题事项达成的完整协议。除双方签署书面文件或以其他方式许可外，不得以任何方式对本协议作出修订。双方就本协议所载事项达成的所有在先协议与谅解已并入本协议。</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b/>
          <w:bCs/>
          <w:sz w:val="20"/>
          <w:szCs w:val="21"/>
          <w:highlight w:val="none"/>
        </w:rPr>
        <w:t>9.15协议份数。</w:t>
      </w:r>
      <w:r>
        <w:rPr>
          <w:rFonts w:hint="eastAsia" w:ascii="微软雅黑" w:hAnsi="微软雅黑" w:eastAsia="微软雅黑" w:cs="微软雅黑"/>
          <w:sz w:val="20"/>
          <w:szCs w:val="21"/>
          <w:highlight w:val="none"/>
        </w:rPr>
        <w:t>本协议（包括第一部分会籍详情、第二部分条款和条件和第三部分专用条款）一式两份，双方各持一份，具有同等法律效力。</w:t>
      </w:r>
    </w:p>
    <w:p>
      <w:pPr>
        <w:spacing w:line="340" w:lineRule="exact"/>
        <w:ind w:left="400" w:hanging="400" w:hangingChars="200"/>
        <w:rPr>
          <w:rFonts w:ascii="微软雅黑" w:hAnsi="微软雅黑" w:eastAsia="微软雅黑" w:cs="微软雅黑"/>
          <w:b/>
          <w:bCs/>
          <w:sz w:val="20"/>
          <w:szCs w:val="21"/>
          <w:highlight w:val="none"/>
        </w:rPr>
      </w:pPr>
      <w:r>
        <w:rPr>
          <w:rFonts w:hint="eastAsia" w:ascii="微软雅黑" w:hAnsi="微软雅黑" w:eastAsia="微软雅黑" w:cs="微软雅黑"/>
          <w:b/>
          <w:bCs/>
          <w:sz w:val="20"/>
          <w:szCs w:val="21"/>
          <w:highlight w:val="none"/>
        </w:rPr>
        <w:t>9.16协议生效。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9.16.1本协议（包括第一部分会籍详情、第二部分条款和条件和第三部分专用条款）经双方签字及盖章后生效。</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9.16.2</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 xml:space="preserve">知悉并同意，将在签署本协议的5个工作日内向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提供如下证明材料：（1）</w:t>
      </w:r>
      <w:r>
        <w:rPr>
          <w:rFonts w:hint="eastAsia" w:ascii="微软雅黑" w:hAnsi="微软雅黑" w:eastAsia="微软雅黑" w:cs="微软雅黑"/>
          <w:sz w:val="20"/>
          <w:szCs w:val="21"/>
          <w:highlight w:val="none"/>
          <w:lang w:eastAsia="zh-CN"/>
        </w:rPr>
        <w:t>会员方</w:t>
      </w:r>
      <w:r>
        <w:rPr>
          <w:rFonts w:hint="eastAsia" w:ascii="微软雅黑" w:hAnsi="微软雅黑" w:eastAsia="微软雅黑" w:cs="微软雅黑"/>
          <w:sz w:val="20"/>
          <w:szCs w:val="21"/>
          <w:highlight w:val="none"/>
        </w:rPr>
        <w:t>需提供两（2）份公司营业执照复印件并加盖公司公章；（2）个人需提供两（2）份有效身份证或护照复印件；此外若该个人为公司雇员或者仅为公司工作或服务，其提供供的身份证/护照复印件还应加盖公司公章，而不论该个人是否与公司存在正式的劳动关系。</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9.16.3签署本协议即表明贵方向 </w:t>
      </w: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声明，协议签署人/公司拥有适当权限代表前文所列公司签署本协议并代表该公司产生本协议项下义务。</w:t>
      </w:r>
    </w:p>
    <w:p>
      <w:pPr>
        <w:spacing w:line="340" w:lineRule="exact"/>
        <w:ind w:left="40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br w:type="page"/>
      </w:r>
    </w:p>
    <w:p>
      <w:pPr>
        <w:widowControl w:val="0"/>
        <w:numPr>
          <w:ilvl w:val="-1"/>
          <w:numId w:val="0"/>
        </w:numPr>
        <w:spacing w:line="340" w:lineRule="exact"/>
        <w:ind w:left="480" w:hanging="480" w:hangingChars="200"/>
        <w:jc w:val="both"/>
        <w:rPr>
          <w:rFonts w:ascii="微软雅黑" w:hAnsi="微软雅黑" w:eastAsia="微软雅黑" w:cs="微软雅黑"/>
          <w:b/>
          <w:bCs/>
          <w:sz w:val="24"/>
          <w:szCs w:val="24"/>
          <w:highlight w:val="none"/>
        </w:rPr>
      </w:pPr>
      <w:r>
        <w:rPr>
          <w:rFonts w:hint="eastAsia" w:ascii="微软雅黑" w:hAnsi="微软雅黑" w:eastAsia="微软雅黑" w:cs="微软雅黑"/>
          <w:b/>
          <w:bCs/>
          <w:sz w:val="24"/>
          <w:szCs w:val="24"/>
          <w:highlight w:val="none"/>
          <w:lang w:val="en-US" w:eastAsia="zh-CN"/>
        </w:rPr>
        <w:t xml:space="preserve">第三部分 </w:t>
      </w:r>
      <w:r>
        <w:rPr>
          <w:rFonts w:hint="eastAsia" w:ascii="微软雅黑" w:hAnsi="微软雅黑" w:eastAsia="微软雅黑" w:cs="微软雅黑"/>
          <w:b/>
          <w:bCs/>
          <w:sz w:val="24"/>
          <w:szCs w:val="24"/>
          <w:highlight w:val="none"/>
        </w:rPr>
        <w:t>专用条款</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 组成本协议的文件及效力</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 xml:space="preserve">1.1 组成本协议的文件包括： </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（1）本协议第一部分 会籍详情；</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（2）本协议第二部分 条款和条件；</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（3）本协议第三部分 专用条款；</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1.2本协议的第三部分 专用条款与第二部分 条款和条件的约定有冲突之处，以第三部分 专用条款为准。</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 专用条款内容如下：</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2.1 其他约定：</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rPr>
        <w:t>。</w:t>
      </w:r>
    </w:p>
    <w:p>
      <w:pPr>
        <w:spacing w:line="340" w:lineRule="exact"/>
        <w:ind w:left="480" w:hanging="400" w:hanging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（以下无正文）</w:t>
      </w:r>
    </w:p>
    <w:p>
      <w:pPr>
        <w:spacing w:line="340" w:lineRule="exact"/>
        <w:ind w:firstLine="400" w:firstLine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br w:type="page"/>
      </w:r>
    </w:p>
    <w:p>
      <w:pPr>
        <w:spacing w:line="340" w:lineRule="exact"/>
        <w:ind w:firstLine="400" w:firstLineChars="200"/>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w:t>
      </w:r>
      <w:r>
        <w:rPr>
          <w:rFonts w:hint="eastAsia" w:ascii="微软雅黑" w:hAnsi="微软雅黑" w:eastAsia="微软雅黑" w:cs="微软雅黑"/>
          <w:sz w:val="20"/>
          <w:szCs w:val="21"/>
          <w:highlight w:val="none"/>
          <w:lang w:val="en-US" w:eastAsia="zh-CN"/>
        </w:rPr>
        <w:t>本页</w:t>
      </w:r>
      <w:r>
        <w:rPr>
          <w:rFonts w:hint="eastAsia" w:ascii="微软雅黑" w:hAnsi="微软雅黑" w:eastAsia="微软雅黑" w:cs="微软雅黑"/>
          <w:sz w:val="20"/>
          <w:szCs w:val="21"/>
          <w:highlight w:val="none"/>
        </w:rPr>
        <w:t>无正文</w:t>
      </w:r>
      <w:r>
        <w:rPr>
          <w:rFonts w:hint="eastAsia" w:ascii="微软雅黑" w:hAnsi="微软雅黑" w:eastAsia="微软雅黑" w:cs="微软雅黑"/>
          <w:sz w:val="20"/>
          <w:szCs w:val="21"/>
          <w:highlight w:val="none"/>
          <w:lang w:eastAsia="zh-CN"/>
        </w:rPr>
        <w:t>，</w:t>
      </w:r>
      <w:r>
        <w:rPr>
          <w:rFonts w:hint="eastAsia" w:ascii="微软雅黑" w:hAnsi="微软雅黑" w:eastAsia="微软雅黑" w:cs="微软雅黑"/>
          <w:sz w:val="20"/>
          <w:szCs w:val="21"/>
          <w:highlight w:val="none"/>
          <w:lang w:val="en-US" w:eastAsia="zh-CN"/>
        </w:rPr>
        <w:t>为签章页</w:t>
      </w:r>
      <w:r>
        <w:rPr>
          <w:rFonts w:hint="eastAsia" w:ascii="微软雅黑" w:hAnsi="微软雅黑" w:eastAsia="微软雅黑" w:cs="微软雅黑"/>
          <w:sz w:val="20"/>
          <w:szCs w:val="21"/>
          <w:highlight w:val="none"/>
        </w:rPr>
        <w:t>）</w:t>
      </w:r>
    </w:p>
    <w:p>
      <w:pPr>
        <w:spacing w:line="340" w:lineRule="exact"/>
        <w:rPr>
          <w:rFonts w:ascii="微软雅黑" w:hAnsi="微软雅黑" w:eastAsia="微软雅黑" w:cs="微软雅黑"/>
          <w:kern w:val="0"/>
          <w:sz w:val="18"/>
          <w:szCs w:val="18"/>
          <w:highlight w:val="none"/>
          <w:u w:val="single"/>
        </w:rPr>
      </w:pP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会员</w:t>
      </w:r>
      <w:r>
        <w:rPr>
          <w:rFonts w:hint="eastAsia" w:ascii="微软雅黑" w:hAnsi="微软雅黑" w:eastAsia="微软雅黑" w:cs="微软雅黑"/>
          <w:sz w:val="20"/>
          <w:szCs w:val="21"/>
          <w:highlight w:val="none"/>
        </w:rPr>
        <w:t>方签字/盖章（合同专用章或者公章）：</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公司名称：</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法定代表人或者授权签字人：</w:t>
      </w: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签字/盖章（合同专用章或者公章）：</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lang w:eastAsia="zh-CN"/>
        </w:rPr>
        <w:t>KrSpace</w:t>
      </w:r>
      <w:r>
        <w:rPr>
          <w:rFonts w:hint="eastAsia" w:ascii="微软雅黑" w:hAnsi="微软雅黑" w:eastAsia="微软雅黑" w:cs="微软雅黑"/>
          <w:sz w:val="20"/>
          <w:szCs w:val="21"/>
          <w:highlight w:val="none"/>
        </w:rPr>
        <w:t xml:space="preserve"> 实体名称：</w:t>
      </w:r>
    </w:p>
    <w:p>
      <w:pPr>
        <w:spacing w:line="340" w:lineRule="exact"/>
        <w:rPr>
          <w:rFonts w:ascii="微软雅黑" w:hAnsi="微软雅黑" w:eastAsia="微软雅黑" w:cs="微软雅黑"/>
          <w:sz w:val="20"/>
          <w:szCs w:val="21"/>
          <w:highlight w:val="none"/>
        </w:rPr>
      </w:pPr>
      <w:r>
        <w:rPr>
          <w:rFonts w:hint="eastAsia" w:ascii="微软雅黑" w:hAnsi="微软雅黑" w:eastAsia="微软雅黑" w:cs="微软雅黑"/>
          <w:sz w:val="20"/>
          <w:szCs w:val="21"/>
          <w:highlight w:val="none"/>
        </w:rPr>
        <w:t>法定代表人或者授权签字人：</w:t>
      </w:r>
    </w:p>
    <w:p>
      <w:pPr>
        <w:rPr>
          <w:highlight w:val="none"/>
        </w:rPr>
      </w:pPr>
    </w:p>
    <w:p>
      <w:pPr>
        <w:rPr>
          <w:highlight w:val="none"/>
        </w:rPr>
      </w:pPr>
    </w:p>
    <w:p>
      <w:pPr>
        <w:rPr>
          <w:highlight w:val="none"/>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Wingdings 2">
    <w:panose1 w:val="050201020105070707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207135" cy="154305"/>
              <wp:effectExtent l="0" t="0" r="0" b="0"/>
              <wp:wrapNone/>
              <wp:docPr id="2" name="文本框 2"/>
              <wp:cNvGraphicFramePr/>
              <a:graphic xmlns:a="http://schemas.openxmlformats.org/drawingml/2006/main">
                <a:graphicData uri="http://schemas.microsoft.com/office/word/2010/wordprocessingShape">
                  <wps:wsp>
                    <wps:cNvSpPr txBox="1"/>
                    <wps:spPr>
                      <a:xfrm>
                        <a:off x="0" y="0"/>
                        <a:ext cx="1207135" cy="1543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14</w:t>
                          </w:r>
                          <w:r>
                            <w:fldChar w:fldCharType="end"/>
                          </w:r>
                          <w:r>
                            <w:rPr>
                              <w:rFonts w:hint="eastAsia"/>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15pt;width:95.05pt;mso-position-horizontal:center;mso-position-horizontal-relative:margin;mso-wrap-style:none;z-index:251659264;mso-width-relative:page;mso-height-relative:page;" filled="f" stroked="f" coordsize="21600,21600" o:gfxdata="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h8PZg9MAAAAEAQAADwAAAAAAAAAB&#10;ACAAAAAiAAAAZHJzL2Rvd25yZXYueG1sUEsBAhQAFAAAAAgAh07iQBl7k+QVAgAABgQAAA4AAAAA&#10;AAAAAQAgAAAAIgEAAGRycy9lMm9Eb2MueG1sUEsFBgAAAAAGAAYAWQEAAKkFAAAAAA==&#10;">
              <v:fill on="f" focussize="0,0"/>
              <v:stroke on="f" weight="0.5pt"/>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14</w:t>
                    </w:r>
                    <w:r>
                      <w:rPr>
                        <w:rFonts w:hint="eastAsia"/>
                      </w:rPr>
                      <w:fldChar w:fldCharType="end"/>
                    </w:r>
                    <w:r>
                      <w:rPr>
                        <w:rFonts w:hint="eastAsia"/>
                      </w:rPr>
                      <w:t xml:space="preserve"> 页 共 </w:t>
                    </w:r>
                    <w:r>
                      <w:fldChar w:fldCharType="begin"/>
                    </w:r>
                    <w:r>
                      <w:instrText xml:space="preserve"> NUMPAGES  \* MERGEFORMAT </w:instrText>
                    </w:r>
                    <w:r>
                      <w:fldChar w:fldCharType="separate"/>
                    </w:r>
                    <w:r>
                      <w:t>14</w:t>
                    </w:r>
                    <w:r>
                      <w:fldChar w:fldCharType="end"/>
                    </w:r>
                    <w:r>
                      <w:rPr>
                        <w:rFonts w:hint="eastAsia"/>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ind w:firstLine="1120" w:firstLineChars="400"/>
      <w:jc w:val="both"/>
      <w:rPr>
        <w:rFonts w:ascii="微软雅黑" w:hAnsi="微软雅黑" w:eastAsia="微软雅黑" w:cs="微软雅黑"/>
      </w:rPr>
    </w:pPr>
    <w:bookmarkStart w:id="0" w:name="page1"/>
    <w:bookmarkEnd w:id="0"/>
    <w:r>
      <w:rPr>
        <w:rFonts w:hint="eastAsia" w:ascii="微软雅黑" w:hAnsi="微软雅黑" w:eastAsia="微软雅黑" w:cs="微软雅黑"/>
        <w:sz w:val="28"/>
        <w:szCs w:val="28"/>
      </w:rPr>
      <w:drawing>
        <wp:anchor distT="0" distB="0" distL="114300" distR="114300" simplePos="0" relativeHeight="251658240" behindDoc="1" locked="0" layoutInCell="1" allowOverlap="1">
          <wp:simplePos x="0" y="0"/>
          <wp:positionH relativeFrom="page">
            <wp:posOffset>1179830</wp:posOffset>
          </wp:positionH>
          <wp:positionV relativeFrom="page">
            <wp:posOffset>532765</wp:posOffset>
          </wp:positionV>
          <wp:extent cx="556260" cy="224790"/>
          <wp:effectExtent l="0" t="0" r="1524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clrChange>
                      <a:clrFrom>
                        <a:srgbClr val="FFFFFF"/>
                      </a:clrFrom>
                      <a:clrTo>
                        <a:srgbClr val="FFFFFF">
                          <a:alpha val="0"/>
                        </a:srgbClr>
                      </a:clrTo>
                    </a:clrChange>
                  </a:blip>
                  <a:stretch>
                    <a:fillRect/>
                  </a:stretch>
                </pic:blipFill>
                <pic:spPr>
                  <a:xfrm>
                    <a:off x="0" y="0"/>
                    <a:ext cx="556260" cy="224790"/>
                  </a:xfrm>
                  <a:prstGeom prst="rect">
                    <a:avLst/>
                  </a:prstGeom>
                  <a:noFill/>
                  <a:ln w="9525">
                    <a:noFill/>
                  </a:ln>
                </pic:spPr>
              </pic:pic>
            </a:graphicData>
          </a:graphic>
        </wp:anchor>
      </w:drawing>
    </w:r>
    <w:r>
      <w:rPr>
        <w:rFonts w:hint="eastAsia" w:ascii="微软雅黑" w:hAnsi="微软雅黑" w:eastAsia="微软雅黑" w:cs="微软雅黑"/>
        <w:sz w:val="28"/>
        <w:szCs w:val="28"/>
        <w:lang w:eastAsia="zh-CN"/>
      </w:rPr>
      <w:t>会员</w:t>
    </w:r>
    <w:r>
      <w:rPr>
        <w:rFonts w:hint="eastAsia" w:ascii="微软雅黑" w:hAnsi="微软雅黑" w:eastAsia="微软雅黑" w:cs="微软雅黑"/>
        <w:sz w:val="28"/>
        <w:szCs w:val="28"/>
      </w:rPr>
      <w:t>服务协议</w:t>
    </w:r>
    <w:r>
      <w:rPr>
        <w:rFonts w:hint="eastAsia" w:ascii="微软雅黑" w:hAnsi="微软雅黑" w:eastAsia="微软雅黑" w:cs="微软雅黑"/>
        <w:sz w:val="28"/>
        <w:szCs w:val="28"/>
        <w:lang w:eastAsia="zh-CN"/>
      </w:rPr>
      <w:t>（增加）</w:t>
    </w:r>
    <w:r>
      <w:rPr>
        <w:rFonts w:hint="eastAsia" w:ascii="微软雅黑" w:hAnsi="微软雅黑" w:eastAsia="微软雅黑" w:cs="微软雅黑"/>
        <w:sz w:val="28"/>
        <w:szCs w:val="28"/>
      </w:rPr>
      <w:t xml:space="preserve">                   </w:t>
    </w:r>
    <w:r>
      <w:rPr>
        <w:rFonts w:hint="eastAsia" w:ascii="微软雅黑" w:hAnsi="微软雅黑" w:eastAsia="微软雅黑" w:cs="微软雅黑"/>
      </w:rPr>
      <w:t>协议号码：</w:t>
    </w:r>
  </w:p>
  <w:p>
    <w:pPr>
      <w:pStyle w:val="6"/>
      <w:pBdr>
        <w:bottom w:val="none" w:color="auto" w:sz="0" w:space="1"/>
      </w:pBdr>
      <w:ind w:firstLine="1120" w:firstLineChars="400"/>
      <w:jc w:val="both"/>
    </w:pPr>
    <w:r>
      <w:rPr>
        <w:rFonts w:hint="eastAsia"/>
        <w:sz w:val="28"/>
        <w:szCs w:val="28"/>
      </w:rPr>
      <w:t xml:space="preserve">         </w:t>
    </w:r>
  </w:p>
  <w:p>
    <w:pPr>
      <w:pStyle w:val="6"/>
      <w:pBdr>
        <w:bottom w:val="none" w:color="auto" w:sz="0" w:space="1"/>
      </w:pBdr>
      <w:ind w:firstLine="4860" w:firstLineChars="2700"/>
      <w:jc w:val="both"/>
    </w:pPr>
    <w:r>
      <w:rPr>
        <w:sz w:val="18"/>
      </w:rPr>
      <w:pict>
        <v:shape id="PowerPlusWaterMarkObject33813" o:spid="_x0000_s4097" o:spt="136" type="#_x0000_t136" style="position:absolute;left:0pt;height:88.6pt;width:498.6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9830f" focussize="0,0"/>
          <v:stroke on="f"/>
          <v:imagedata o:title=""/>
          <o:lock v:ext="edit" aspectratio="t"/>
          <v:textpath on="t" fitshape="t" fitpath="t" trim="t" xscale="f" string="仅供OP上线使用"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1BB11"/>
    <w:multiLevelType w:val="singleLevel"/>
    <w:tmpl w:val="4271BB11"/>
    <w:lvl w:ilvl="0" w:tentative="0">
      <w:start w:val="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1"/>
  <w:bordersDoNotSurroundFooter w:val="1"/>
  <w:trackRevisions w:val="1"/>
  <w:documentProtection w:edit="readOnly" w:formatting="1" w:enforcement="1" w:cryptProviderType="rsaFull" w:cryptAlgorithmClass="hash" w:cryptAlgorithmType="typeAny" w:cryptAlgorithmSid="4" w:cryptSpinCount="0" w:hash="nSBMa3yjub+n9j0iy0o4xJ1xvfU=" w:salt="sdnqEsnACcHGor8XLXBDzw=="/>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F7"/>
    <w:rsid w:val="0001095D"/>
    <w:rsid w:val="000144F7"/>
    <w:rsid w:val="00015FCE"/>
    <w:rsid w:val="00023C4E"/>
    <w:rsid w:val="00027B34"/>
    <w:rsid w:val="00027CCC"/>
    <w:rsid w:val="00042F59"/>
    <w:rsid w:val="0004481B"/>
    <w:rsid w:val="00047ACC"/>
    <w:rsid w:val="0005268D"/>
    <w:rsid w:val="00052EEF"/>
    <w:rsid w:val="00054470"/>
    <w:rsid w:val="00057033"/>
    <w:rsid w:val="0006090A"/>
    <w:rsid w:val="00062C7D"/>
    <w:rsid w:val="00064A16"/>
    <w:rsid w:val="0007168A"/>
    <w:rsid w:val="000720B6"/>
    <w:rsid w:val="00074950"/>
    <w:rsid w:val="00081040"/>
    <w:rsid w:val="000923A1"/>
    <w:rsid w:val="00096335"/>
    <w:rsid w:val="000A349D"/>
    <w:rsid w:val="000A75AE"/>
    <w:rsid w:val="000B3479"/>
    <w:rsid w:val="000B3AD0"/>
    <w:rsid w:val="000C03B3"/>
    <w:rsid w:val="000C5DEA"/>
    <w:rsid w:val="000C6248"/>
    <w:rsid w:val="000C7C18"/>
    <w:rsid w:val="000D197A"/>
    <w:rsid w:val="000D7A43"/>
    <w:rsid w:val="000E3F90"/>
    <w:rsid w:val="000F7D5A"/>
    <w:rsid w:val="00100D5B"/>
    <w:rsid w:val="001052FD"/>
    <w:rsid w:val="001059FB"/>
    <w:rsid w:val="00112E37"/>
    <w:rsid w:val="00114185"/>
    <w:rsid w:val="001234C4"/>
    <w:rsid w:val="001265D5"/>
    <w:rsid w:val="00131210"/>
    <w:rsid w:val="00136160"/>
    <w:rsid w:val="00141241"/>
    <w:rsid w:val="00141B4C"/>
    <w:rsid w:val="00150B3E"/>
    <w:rsid w:val="00162DF4"/>
    <w:rsid w:val="00165FA5"/>
    <w:rsid w:val="00170EF3"/>
    <w:rsid w:val="00171916"/>
    <w:rsid w:val="001839A3"/>
    <w:rsid w:val="00185E7D"/>
    <w:rsid w:val="00187F5F"/>
    <w:rsid w:val="00195550"/>
    <w:rsid w:val="001A0416"/>
    <w:rsid w:val="001A4784"/>
    <w:rsid w:val="001A5D3E"/>
    <w:rsid w:val="001C5642"/>
    <w:rsid w:val="001D1343"/>
    <w:rsid w:val="001D5420"/>
    <w:rsid w:val="001D5567"/>
    <w:rsid w:val="001E58DF"/>
    <w:rsid w:val="00200755"/>
    <w:rsid w:val="00201729"/>
    <w:rsid w:val="00202376"/>
    <w:rsid w:val="00206BEB"/>
    <w:rsid w:val="00206E14"/>
    <w:rsid w:val="00210B86"/>
    <w:rsid w:val="00217C17"/>
    <w:rsid w:val="00222C32"/>
    <w:rsid w:val="002241FE"/>
    <w:rsid w:val="00235774"/>
    <w:rsid w:val="00236E88"/>
    <w:rsid w:val="00237A98"/>
    <w:rsid w:val="00240117"/>
    <w:rsid w:val="00251D29"/>
    <w:rsid w:val="002621E3"/>
    <w:rsid w:val="00274463"/>
    <w:rsid w:val="00277463"/>
    <w:rsid w:val="0028245C"/>
    <w:rsid w:val="00282E50"/>
    <w:rsid w:val="002902A6"/>
    <w:rsid w:val="0029165F"/>
    <w:rsid w:val="00293A42"/>
    <w:rsid w:val="002B0D74"/>
    <w:rsid w:val="002B4203"/>
    <w:rsid w:val="002B7152"/>
    <w:rsid w:val="002C15A5"/>
    <w:rsid w:val="00302ADA"/>
    <w:rsid w:val="00304593"/>
    <w:rsid w:val="0030724C"/>
    <w:rsid w:val="0032053B"/>
    <w:rsid w:val="00334BB2"/>
    <w:rsid w:val="003366D5"/>
    <w:rsid w:val="0033795A"/>
    <w:rsid w:val="00357C09"/>
    <w:rsid w:val="00360BDF"/>
    <w:rsid w:val="00362D25"/>
    <w:rsid w:val="00365BFC"/>
    <w:rsid w:val="00382849"/>
    <w:rsid w:val="00390DF9"/>
    <w:rsid w:val="00395C8A"/>
    <w:rsid w:val="00396C19"/>
    <w:rsid w:val="003B33B3"/>
    <w:rsid w:val="003C4818"/>
    <w:rsid w:val="003C6ED7"/>
    <w:rsid w:val="003C7CC2"/>
    <w:rsid w:val="003D0AF2"/>
    <w:rsid w:val="0040196D"/>
    <w:rsid w:val="004042BA"/>
    <w:rsid w:val="0040510E"/>
    <w:rsid w:val="00421C91"/>
    <w:rsid w:val="004235EE"/>
    <w:rsid w:val="00423D5E"/>
    <w:rsid w:val="00427537"/>
    <w:rsid w:val="00437085"/>
    <w:rsid w:val="00443D83"/>
    <w:rsid w:val="0045113A"/>
    <w:rsid w:val="0045255F"/>
    <w:rsid w:val="00462B50"/>
    <w:rsid w:val="004673B0"/>
    <w:rsid w:val="00475BDC"/>
    <w:rsid w:val="00481C16"/>
    <w:rsid w:val="00482789"/>
    <w:rsid w:val="0048524E"/>
    <w:rsid w:val="004922D4"/>
    <w:rsid w:val="00492811"/>
    <w:rsid w:val="004A7AB8"/>
    <w:rsid w:val="004B26F5"/>
    <w:rsid w:val="004B64CE"/>
    <w:rsid w:val="004B6ED2"/>
    <w:rsid w:val="004C0832"/>
    <w:rsid w:val="004C4EB8"/>
    <w:rsid w:val="004C767F"/>
    <w:rsid w:val="004F056F"/>
    <w:rsid w:val="004F30A9"/>
    <w:rsid w:val="004F5A10"/>
    <w:rsid w:val="004F5FBE"/>
    <w:rsid w:val="00500963"/>
    <w:rsid w:val="00501905"/>
    <w:rsid w:val="00503830"/>
    <w:rsid w:val="0050398E"/>
    <w:rsid w:val="00505D43"/>
    <w:rsid w:val="0051412C"/>
    <w:rsid w:val="00517493"/>
    <w:rsid w:val="00520F89"/>
    <w:rsid w:val="00521C13"/>
    <w:rsid w:val="00521FCB"/>
    <w:rsid w:val="0052655A"/>
    <w:rsid w:val="00526853"/>
    <w:rsid w:val="005502BD"/>
    <w:rsid w:val="00552A9B"/>
    <w:rsid w:val="0055692C"/>
    <w:rsid w:val="00570404"/>
    <w:rsid w:val="00573272"/>
    <w:rsid w:val="00574BE9"/>
    <w:rsid w:val="00594237"/>
    <w:rsid w:val="00594FE8"/>
    <w:rsid w:val="005A33D4"/>
    <w:rsid w:val="005A4D9B"/>
    <w:rsid w:val="005A726B"/>
    <w:rsid w:val="005C1851"/>
    <w:rsid w:val="005D5934"/>
    <w:rsid w:val="005E1B69"/>
    <w:rsid w:val="005E31E7"/>
    <w:rsid w:val="005E3D8D"/>
    <w:rsid w:val="005E4DB4"/>
    <w:rsid w:val="005E6CAA"/>
    <w:rsid w:val="005F2AF7"/>
    <w:rsid w:val="00601DB1"/>
    <w:rsid w:val="006173C5"/>
    <w:rsid w:val="00617450"/>
    <w:rsid w:val="0062063A"/>
    <w:rsid w:val="006215F2"/>
    <w:rsid w:val="00661237"/>
    <w:rsid w:val="00671F68"/>
    <w:rsid w:val="006807C1"/>
    <w:rsid w:val="00692BF6"/>
    <w:rsid w:val="006C5081"/>
    <w:rsid w:val="006D6D2D"/>
    <w:rsid w:val="006E2526"/>
    <w:rsid w:val="006E3594"/>
    <w:rsid w:val="006E60A5"/>
    <w:rsid w:val="006F2664"/>
    <w:rsid w:val="006F4FD8"/>
    <w:rsid w:val="006F6FED"/>
    <w:rsid w:val="00705F92"/>
    <w:rsid w:val="00724D60"/>
    <w:rsid w:val="00725302"/>
    <w:rsid w:val="007266BD"/>
    <w:rsid w:val="00731C8A"/>
    <w:rsid w:val="007324D1"/>
    <w:rsid w:val="00740877"/>
    <w:rsid w:val="007408C9"/>
    <w:rsid w:val="00743C16"/>
    <w:rsid w:val="00744442"/>
    <w:rsid w:val="007550EC"/>
    <w:rsid w:val="00756DC1"/>
    <w:rsid w:val="00767784"/>
    <w:rsid w:val="0077144E"/>
    <w:rsid w:val="0077660B"/>
    <w:rsid w:val="007771A0"/>
    <w:rsid w:val="00780560"/>
    <w:rsid w:val="00786082"/>
    <w:rsid w:val="00790CB1"/>
    <w:rsid w:val="007A01AF"/>
    <w:rsid w:val="007B2400"/>
    <w:rsid w:val="007B2868"/>
    <w:rsid w:val="007D03C6"/>
    <w:rsid w:val="007E3846"/>
    <w:rsid w:val="007F1076"/>
    <w:rsid w:val="007F3C0F"/>
    <w:rsid w:val="007F581E"/>
    <w:rsid w:val="008010D2"/>
    <w:rsid w:val="008060C3"/>
    <w:rsid w:val="00811765"/>
    <w:rsid w:val="0081597B"/>
    <w:rsid w:val="008345B1"/>
    <w:rsid w:val="008446C7"/>
    <w:rsid w:val="00844DBE"/>
    <w:rsid w:val="00846033"/>
    <w:rsid w:val="008534FB"/>
    <w:rsid w:val="00861C51"/>
    <w:rsid w:val="0086337E"/>
    <w:rsid w:val="00867BD3"/>
    <w:rsid w:val="00873D6A"/>
    <w:rsid w:val="008776C3"/>
    <w:rsid w:val="00891983"/>
    <w:rsid w:val="0089629D"/>
    <w:rsid w:val="008A4E43"/>
    <w:rsid w:val="008B03E1"/>
    <w:rsid w:val="008C429C"/>
    <w:rsid w:val="008D024A"/>
    <w:rsid w:val="008D38F4"/>
    <w:rsid w:val="008D7765"/>
    <w:rsid w:val="008E1486"/>
    <w:rsid w:val="008E4A57"/>
    <w:rsid w:val="008E5878"/>
    <w:rsid w:val="008F04FB"/>
    <w:rsid w:val="008F6DF4"/>
    <w:rsid w:val="00905C78"/>
    <w:rsid w:val="00911B22"/>
    <w:rsid w:val="00916CA7"/>
    <w:rsid w:val="00925FFC"/>
    <w:rsid w:val="00962414"/>
    <w:rsid w:val="00970314"/>
    <w:rsid w:val="00974FC1"/>
    <w:rsid w:val="00981FAD"/>
    <w:rsid w:val="00983CFA"/>
    <w:rsid w:val="00984CFB"/>
    <w:rsid w:val="00985D6D"/>
    <w:rsid w:val="0098651B"/>
    <w:rsid w:val="009A4D5A"/>
    <w:rsid w:val="009A74B0"/>
    <w:rsid w:val="009C215C"/>
    <w:rsid w:val="009C5FDC"/>
    <w:rsid w:val="009D2341"/>
    <w:rsid w:val="009D2988"/>
    <w:rsid w:val="009D6DD7"/>
    <w:rsid w:val="009E00B1"/>
    <w:rsid w:val="009E1B29"/>
    <w:rsid w:val="009E514D"/>
    <w:rsid w:val="009F4D67"/>
    <w:rsid w:val="009F63E6"/>
    <w:rsid w:val="009F7D1B"/>
    <w:rsid w:val="00A16B37"/>
    <w:rsid w:val="00A20382"/>
    <w:rsid w:val="00A21027"/>
    <w:rsid w:val="00A24305"/>
    <w:rsid w:val="00A33046"/>
    <w:rsid w:val="00A3438F"/>
    <w:rsid w:val="00A34D10"/>
    <w:rsid w:val="00A373E5"/>
    <w:rsid w:val="00A47ABD"/>
    <w:rsid w:val="00A60295"/>
    <w:rsid w:val="00A63385"/>
    <w:rsid w:val="00A7217E"/>
    <w:rsid w:val="00A77E5C"/>
    <w:rsid w:val="00A8032D"/>
    <w:rsid w:val="00A90F68"/>
    <w:rsid w:val="00A96928"/>
    <w:rsid w:val="00AA1F4B"/>
    <w:rsid w:val="00AA5D07"/>
    <w:rsid w:val="00AB0D12"/>
    <w:rsid w:val="00AB2100"/>
    <w:rsid w:val="00AB25AB"/>
    <w:rsid w:val="00AB6F0E"/>
    <w:rsid w:val="00AB7DE1"/>
    <w:rsid w:val="00AC50A6"/>
    <w:rsid w:val="00AD2A13"/>
    <w:rsid w:val="00AD3E3F"/>
    <w:rsid w:val="00AD7091"/>
    <w:rsid w:val="00B115F8"/>
    <w:rsid w:val="00B16351"/>
    <w:rsid w:val="00B17045"/>
    <w:rsid w:val="00B3551D"/>
    <w:rsid w:val="00B4190F"/>
    <w:rsid w:val="00B44E6D"/>
    <w:rsid w:val="00B451DD"/>
    <w:rsid w:val="00B46096"/>
    <w:rsid w:val="00B476F3"/>
    <w:rsid w:val="00B51C9F"/>
    <w:rsid w:val="00B57B48"/>
    <w:rsid w:val="00B646B7"/>
    <w:rsid w:val="00B65362"/>
    <w:rsid w:val="00B812FE"/>
    <w:rsid w:val="00B93D21"/>
    <w:rsid w:val="00BA02A2"/>
    <w:rsid w:val="00BA20F6"/>
    <w:rsid w:val="00BA3656"/>
    <w:rsid w:val="00BB60B5"/>
    <w:rsid w:val="00BC3727"/>
    <w:rsid w:val="00BD2470"/>
    <w:rsid w:val="00BE7A7F"/>
    <w:rsid w:val="00C10973"/>
    <w:rsid w:val="00C12503"/>
    <w:rsid w:val="00C22D54"/>
    <w:rsid w:val="00C42FCC"/>
    <w:rsid w:val="00C47381"/>
    <w:rsid w:val="00C65F6A"/>
    <w:rsid w:val="00C90D04"/>
    <w:rsid w:val="00CA07B9"/>
    <w:rsid w:val="00CA66A4"/>
    <w:rsid w:val="00CA77B5"/>
    <w:rsid w:val="00CB6A87"/>
    <w:rsid w:val="00CD10A6"/>
    <w:rsid w:val="00CD29C3"/>
    <w:rsid w:val="00CD7697"/>
    <w:rsid w:val="00CE1F2D"/>
    <w:rsid w:val="00CF49EB"/>
    <w:rsid w:val="00CF6B52"/>
    <w:rsid w:val="00D063C5"/>
    <w:rsid w:val="00D10B9F"/>
    <w:rsid w:val="00D24699"/>
    <w:rsid w:val="00D24F0C"/>
    <w:rsid w:val="00D26002"/>
    <w:rsid w:val="00D260D4"/>
    <w:rsid w:val="00D37631"/>
    <w:rsid w:val="00D4064E"/>
    <w:rsid w:val="00D409DD"/>
    <w:rsid w:val="00D42CD7"/>
    <w:rsid w:val="00D469EE"/>
    <w:rsid w:val="00D52834"/>
    <w:rsid w:val="00D528F8"/>
    <w:rsid w:val="00D54F5C"/>
    <w:rsid w:val="00D55A26"/>
    <w:rsid w:val="00D62099"/>
    <w:rsid w:val="00D64608"/>
    <w:rsid w:val="00D719AE"/>
    <w:rsid w:val="00D76211"/>
    <w:rsid w:val="00D77EB6"/>
    <w:rsid w:val="00DA453F"/>
    <w:rsid w:val="00DB121F"/>
    <w:rsid w:val="00DC203C"/>
    <w:rsid w:val="00DC240E"/>
    <w:rsid w:val="00DD2CDA"/>
    <w:rsid w:val="00DD6D65"/>
    <w:rsid w:val="00DE758B"/>
    <w:rsid w:val="00DF5E6F"/>
    <w:rsid w:val="00DF6ABA"/>
    <w:rsid w:val="00E120BF"/>
    <w:rsid w:val="00E1779A"/>
    <w:rsid w:val="00E23AF6"/>
    <w:rsid w:val="00E460F9"/>
    <w:rsid w:val="00E557E0"/>
    <w:rsid w:val="00E60A8B"/>
    <w:rsid w:val="00E61274"/>
    <w:rsid w:val="00E644EE"/>
    <w:rsid w:val="00E64CD0"/>
    <w:rsid w:val="00E65EDC"/>
    <w:rsid w:val="00E67164"/>
    <w:rsid w:val="00E7785C"/>
    <w:rsid w:val="00E81970"/>
    <w:rsid w:val="00E85266"/>
    <w:rsid w:val="00E95DBD"/>
    <w:rsid w:val="00EB62EB"/>
    <w:rsid w:val="00EB656F"/>
    <w:rsid w:val="00EC15FE"/>
    <w:rsid w:val="00EC39C9"/>
    <w:rsid w:val="00ED0CEA"/>
    <w:rsid w:val="00ED1EE3"/>
    <w:rsid w:val="00ED7DD9"/>
    <w:rsid w:val="00EE4B14"/>
    <w:rsid w:val="00EE6416"/>
    <w:rsid w:val="00EF7F1E"/>
    <w:rsid w:val="00F26025"/>
    <w:rsid w:val="00F267BC"/>
    <w:rsid w:val="00F27113"/>
    <w:rsid w:val="00F46FF8"/>
    <w:rsid w:val="00F476C5"/>
    <w:rsid w:val="00F569DF"/>
    <w:rsid w:val="00F61280"/>
    <w:rsid w:val="00F66F23"/>
    <w:rsid w:val="00F81E01"/>
    <w:rsid w:val="00F85663"/>
    <w:rsid w:val="00F859EC"/>
    <w:rsid w:val="00F85C0B"/>
    <w:rsid w:val="00F8607D"/>
    <w:rsid w:val="00F90E96"/>
    <w:rsid w:val="00F96111"/>
    <w:rsid w:val="00FA61CB"/>
    <w:rsid w:val="00FA7E36"/>
    <w:rsid w:val="00FB1393"/>
    <w:rsid w:val="00FB1A7D"/>
    <w:rsid w:val="00FC22ED"/>
    <w:rsid w:val="00FC5FA5"/>
    <w:rsid w:val="00FD5259"/>
    <w:rsid w:val="00FD5BDA"/>
    <w:rsid w:val="00FD5D77"/>
    <w:rsid w:val="00FD6E28"/>
    <w:rsid w:val="00FE021A"/>
    <w:rsid w:val="00FF464F"/>
    <w:rsid w:val="0123446A"/>
    <w:rsid w:val="016467D7"/>
    <w:rsid w:val="01660235"/>
    <w:rsid w:val="01F23BEA"/>
    <w:rsid w:val="020B2B89"/>
    <w:rsid w:val="02302501"/>
    <w:rsid w:val="023A38F2"/>
    <w:rsid w:val="025043E7"/>
    <w:rsid w:val="026F6CD9"/>
    <w:rsid w:val="027A5C72"/>
    <w:rsid w:val="02B0463C"/>
    <w:rsid w:val="031A5BB4"/>
    <w:rsid w:val="031C1649"/>
    <w:rsid w:val="033A6178"/>
    <w:rsid w:val="034B42D8"/>
    <w:rsid w:val="039605ED"/>
    <w:rsid w:val="03F94C36"/>
    <w:rsid w:val="0452435E"/>
    <w:rsid w:val="046B76E3"/>
    <w:rsid w:val="04A33ADD"/>
    <w:rsid w:val="04AD7842"/>
    <w:rsid w:val="04C84DD5"/>
    <w:rsid w:val="04C858E1"/>
    <w:rsid w:val="052A22EE"/>
    <w:rsid w:val="0545432C"/>
    <w:rsid w:val="05532283"/>
    <w:rsid w:val="058B42EE"/>
    <w:rsid w:val="05E41114"/>
    <w:rsid w:val="05EF0488"/>
    <w:rsid w:val="05F9327F"/>
    <w:rsid w:val="060109ED"/>
    <w:rsid w:val="06145275"/>
    <w:rsid w:val="061F0C3C"/>
    <w:rsid w:val="064659D3"/>
    <w:rsid w:val="064C1EB0"/>
    <w:rsid w:val="0659799A"/>
    <w:rsid w:val="06640BE1"/>
    <w:rsid w:val="06767649"/>
    <w:rsid w:val="06BC38E8"/>
    <w:rsid w:val="06CE0DA3"/>
    <w:rsid w:val="07332555"/>
    <w:rsid w:val="074A213F"/>
    <w:rsid w:val="075B3FF3"/>
    <w:rsid w:val="07617758"/>
    <w:rsid w:val="0817082D"/>
    <w:rsid w:val="084208D1"/>
    <w:rsid w:val="08760E27"/>
    <w:rsid w:val="089277CE"/>
    <w:rsid w:val="09014FDF"/>
    <w:rsid w:val="0903432D"/>
    <w:rsid w:val="091C2E4A"/>
    <w:rsid w:val="0921412F"/>
    <w:rsid w:val="093D5ADF"/>
    <w:rsid w:val="093E1FA1"/>
    <w:rsid w:val="09773D2F"/>
    <w:rsid w:val="099A7B37"/>
    <w:rsid w:val="09A26115"/>
    <w:rsid w:val="09A30D74"/>
    <w:rsid w:val="09B7246E"/>
    <w:rsid w:val="09B76457"/>
    <w:rsid w:val="09DE2691"/>
    <w:rsid w:val="0A0A752B"/>
    <w:rsid w:val="0A2954AD"/>
    <w:rsid w:val="0A3A222B"/>
    <w:rsid w:val="0A3D5665"/>
    <w:rsid w:val="0A8F3F02"/>
    <w:rsid w:val="0AA11D0F"/>
    <w:rsid w:val="0AA5385C"/>
    <w:rsid w:val="0AAE6DBE"/>
    <w:rsid w:val="0ADD6AD7"/>
    <w:rsid w:val="0AE227F6"/>
    <w:rsid w:val="0AF570A8"/>
    <w:rsid w:val="0BB34A39"/>
    <w:rsid w:val="0BB40A5E"/>
    <w:rsid w:val="0BB56ED0"/>
    <w:rsid w:val="0BDB33EF"/>
    <w:rsid w:val="0BE3120A"/>
    <w:rsid w:val="0BEF7B17"/>
    <w:rsid w:val="0C1B2DF1"/>
    <w:rsid w:val="0C202E46"/>
    <w:rsid w:val="0C2F7B56"/>
    <w:rsid w:val="0C305862"/>
    <w:rsid w:val="0C47574F"/>
    <w:rsid w:val="0C4D64B1"/>
    <w:rsid w:val="0C545D83"/>
    <w:rsid w:val="0C6E76AC"/>
    <w:rsid w:val="0C865268"/>
    <w:rsid w:val="0CA07875"/>
    <w:rsid w:val="0CD33CB6"/>
    <w:rsid w:val="0D336302"/>
    <w:rsid w:val="0D341636"/>
    <w:rsid w:val="0D693904"/>
    <w:rsid w:val="0D9542FF"/>
    <w:rsid w:val="0DBF5291"/>
    <w:rsid w:val="0DC55DBF"/>
    <w:rsid w:val="0DE30986"/>
    <w:rsid w:val="0DFA490A"/>
    <w:rsid w:val="0E3D08EF"/>
    <w:rsid w:val="0E5B7C71"/>
    <w:rsid w:val="0E6A1296"/>
    <w:rsid w:val="0E6A6BFC"/>
    <w:rsid w:val="0EE23996"/>
    <w:rsid w:val="0EFA4736"/>
    <w:rsid w:val="0F154D3B"/>
    <w:rsid w:val="0F5708CA"/>
    <w:rsid w:val="0F935D21"/>
    <w:rsid w:val="0FA84B8B"/>
    <w:rsid w:val="0FB458B1"/>
    <w:rsid w:val="10411380"/>
    <w:rsid w:val="104B72FB"/>
    <w:rsid w:val="104C25C0"/>
    <w:rsid w:val="10DA6B86"/>
    <w:rsid w:val="11052CC7"/>
    <w:rsid w:val="111D4673"/>
    <w:rsid w:val="11233233"/>
    <w:rsid w:val="113D2DA0"/>
    <w:rsid w:val="114231A5"/>
    <w:rsid w:val="114B6B41"/>
    <w:rsid w:val="11535C99"/>
    <w:rsid w:val="1159115A"/>
    <w:rsid w:val="118419E1"/>
    <w:rsid w:val="11DC6B85"/>
    <w:rsid w:val="11E00633"/>
    <w:rsid w:val="11EA25DC"/>
    <w:rsid w:val="11EA753F"/>
    <w:rsid w:val="11EB7835"/>
    <w:rsid w:val="12304D6F"/>
    <w:rsid w:val="12792353"/>
    <w:rsid w:val="12AC35E0"/>
    <w:rsid w:val="12B21562"/>
    <w:rsid w:val="12C078BA"/>
    <w:rsid w:val="12C62904"/>
    <w:rsid w:val="12C82408"/>
    <w:rsid w:val="13251A84"/>
    <w:rsid w:val="13355347"/>
    <w:rsid w:val="13415215"/>
    <w:rsid w:val="13461781"/>
    <w:rsid w:val="13790F1C"/>
    <w:rsid w:val="1386662A"/>
    <w:rsid w:val="13B00E46"/>
    <w:rsid w:val="13B40A6E"/>
    <w:rsid w:val="13F01560"/>
    <w:rsid w:val="13F44FF1"/>
    <w:rsid w:val="140D7BE2"/>
    <w:rsid w:val="1420633C"/>
    <w:rsid w:val="143675A5"/>
    <w:rsid w:val="14713EB1"/>
    <w:rsid w:val="15135B83"/>
    <w:rsid w:val="15E27DB3"/>
    <w:rsid w:val="161C5741"/>
    <w:rsid w:val="16491A75"/>
    <w:rsid w:val="166A08E4"/>
    <w:rsid w:val="166C76A5"/>
    <w:rsid w:val="16BF2082"/>
    <w:rsid w:val="16DA43B7"/>
    <w:rsid w:val="170D0ADB"/>
    <w:rsid w:val="17B17580"/>
    <w:rsid w:val="18241EA7"/>
    <w:rsid w:val="18275465"/>
    <w:rsid w:val="185E51B3"/>
    <w:rsid w:val="186A4028"/>
    <w:rsid w:val="187326C0"/>
    <w:rsid w:val="18986CE0"/>
    <w:rsid w:val="18AD391A"/>
    <w:rsid w:val="18AE5F4F"/>
    <w:rsid w:val="191B5F85"/>
    <w:rsid w:val="192A5738"/>
    <w:rsid w:val="1946409B"/>
    <w:rsid w:val="1972409C"/>
    <w:rsid w:val="198878C1"/>
    <w:rsid w:val="19A56F92"/>
    <w:rsid w:val="19B31945"/>
    <w:rsid w:val="19BA5EB8"/>
    <w:rsid w:val="19CA72F7"/>
    <w:rsid w:val="19EB1990"/>
    <w:rsid w:val="19ED0AE9"/>
    <w:rsid w:val="1A077D2D"/>
    <w:rsid w:val="1A3632D5"/>
    <w:rsid w:val="1A374E22"/>
    <w:rsid w:val="1A44791C"/>
    <w:rsid w:val="1A6F78D3"/>
    <w:rsid w:val="1A7E6D57"/>
    <w:rsid w:val="1A8450CD"/>
    <w:rsid w:val="1A896CFD"/>
    <w:rsid w:val="1AC84DE3"/>
    <w:rsid w:val="1AD9667C"/>
    <w:rsid w:val="1B2708BE"/>
    <w:rsid w:val="1B442633"/>
    <w:rsid w:val="1B573E15"/>
    <w:rsid w:val="1B5F29FF"/>
    <w:rsid w:val="1B6C4F7A"/>
    <w:rsid w:val="1B7C645C"/>
    <w:rsid w:val="1C3B1D30"/>
    <w:rsid w:val="1C3D61A6"/>
    <w:rsid w:val="1C680635"/>
    <w:rsid w:val="1C754E9F"/>
    <w:rsid w:val="1CAC1922"/>
    <w:rsid w:val="1D1043D4"/>
    <w:rsid w:val="1D2C5DBD"/>
    <w:rsid w:val="1D8E229E"/>
    <w:rsid w:val="1E1658A5"/>
    <w:rsid w:val="1E1C487A"/>
    <w:rsid w:val="1E6E0835"/>
    <w:rsid w:val="1E985B89"/>
    <w:rsid w:val="1E9A65DF"/>
    <w:rsid w:val="1EA83BA4"/>
    <w:rsid w:val="1EF277BD"/>
    <w:rsid w:val="1EF31519"/>
    <w:rsid w:val="1EF7722C"/>
    <w:rsid w:val="1F00412D"/>
    <w:rsid w:val="1F0C0864"/>
    <w:rsid w:val="1F4E326D"/>
    <w:rsid w:val="1F596386"/>
    <w:rsid w:val="1F606381"/>
    <w:rsid w:val="1F8B38D2"/>
    <w:rsid w:val="1F8E15D9"/>
    <w:rsid w:val="1F9721B2"/>
    <w:rsid w:val="1FE80DAF"/>
    <w:rsid w:val="20137381"/>
    <w:rsid w:val="20345759"/>
    <w:rsid w:val="20B4677F"/>
    <w:rsid w:val="213822B6"/>
    <w:rsid w:val="21615389"/>
    <w:rsid w:val="21730065"/>
    <w:rsid w:val="21893048"/>
    <w:rsid w:val="21B404F1"/>
    <w:rsid w:val="21B84D6B"/>
    <w:rsid w:val="21FC2ED0"/>
    <w:rsid w:val="22034BBA"/>
    <w:rsid w:val="22080A56"/>
    <w:rsid w:val="22832C5E"/>
    <w:rsid w:val="22C73C9C"/>
    <w:rsid w:val="22CC5924"/>
    <w:rsid w:val="22D12F02"/>
    <w:rsid w:val="22D57F05"/>
    <w:rsid w:val="22E76237"/>
    <w:rsid w:val="22FD7A6D"/>
    <w:rsid w:val="232A5B4E"/>
    <w:rsid w:val="23402BDB"/>
    <w:rsid w:val="23446772"/>
    <w:rsid w:val="23690809"/>
    <w:rsid w:val="23B05BD8"/>
    <w:rsid w:val="23E677F7"/>
    <w:rsid w:val="2411478C"/>
    <w:rsid w:val="242227A8"/>
    <w:rsid w:val="2474508C"/>
    <w:rsid w:val="24B870E0"/>
    <w:rsid w:val="24CA4056"/>
    <w:rsid w:val="24E208C9"/>
    <w:rsid w:val="24ED0133"/>
    <w:rsid w:val="250E6772"/>
    <w:rsid w:val="251F34E6"/>
    <w:rsid w:val="253D0D81"/>
    <w:rsid w:val="25692FB0"/>
    <w:rsid w:val="257E1BF4"/>
    <w:rsid w:val="25A33C31"/>
    <w:rsid w:val="25FD2FF5"/>
    <w:rsid w:val="26623719"/>
    <w:rsid w:val="268B1DA9"/>
    <w:rsid w:val="269D202B"/>
    <w:rsid w:val="26C35F65"/>
    <w:rsid w:val="26DD2DEA"/>
    <w:rsid w:val="274F02DE"/>
    <w:rsid w:val="277F2111"/>
    <w:rsid w:val="27B50051"/>
    <w:rsid w:val="27DD6463"/>
    <w:rsid w:val="27E27E0B"/>
    <w:rsid w:val="280C3F9F"/>
    <w:rsid w:val="282A5488"/>
    <w:rsid w:val="28463A3F"/>
    <w:rsid w:val="2889707F"/>
    <w:rsid w:val="28961E66"/>
    <w:rsid w:val="28AB41CA"/>
    <w:rsid w:val="28D92013"/>
    <w:rsid w:val="28F52F4B"/>
    <w:rsid w:val="29176CD6"/>
    <w:rsid w:val="294758B1"/>
    <w:rsid w:val="29543790"/>
    <w:rsid w:val="29BA144F"/>
    <w:rsid w:val="29C36894"/>
    <w:rsid w:val="29C5250B"/>
    <w:rsid w:val="2A216C1E"/>
    <w:rsid w:val="2A50391F"/>
    <w:rsid w:val="2A696DFD"/>
    <w:rsid w:val="2A7A6FF7"/>
    <w:rsid w:val="2A9A1206"/>
    <w:rsid w:val="2AB34BFC"/>
    <w:rsid w:val="2B263554"/>
    <w:rsid w:val="2B45335B"/>
    <w:rsid w:val="2B6B4ED8"/>
    <w:rsid w:val="2B722238"/>
    <w:rsid w:val="2B904518"/>
    <w:rsid w:val="2BAE5A39"/>
    <w:rsid w:val="2C023D5F"/>
    <w:rsid w:val="2C20278A"/>
    <w:rsid w:val="2C301BDE"/>
    <w:rsid w:val="2C520D5D"/>
    <w:rsid w:val="2C641D76"/>
    <w:rsid w:val="2C7178C6"/>
    <w:rsid w:val="2C89429D"/>
    <w:rsid w:val="2C921534"/>
    <w:rsid w:val="2CC06A8E"/>
    <w:rsid w:val="2CC16D5A"/>
    <w:rsid w:val="2CDA6C54"/>
    <w:rsid w:val="2D017D84"/>
    <w:rsid w:val="2D7002C6"/>
    <w:rsid w:val="2D930776"/>
    <w:rsid w:val="2DA0303C"/>
    <w:rsid w:val="2DAB4941"/>
    <w:rsid w:val="2DB02E07"/>
    <w:rsid w:val="2DC2353D"/>
    <w:rsid w:val="2DD02F28"/>
    <w:rsid w:val="2E0642C5"/>
    <w:rsid w:val="2E193B68"/>
    <w:rsid w:val="2E325A7B"/>
    <w:rsid w:val="2E787D61"/>
    <w:rsid w:val="2EA45808"/>
    <w:rsid w:val="2EA51938"/>
    <w:rsid w:val="2EAA7CF4"/>
    <w:rsid w:val="2ED65043"/>
    <w:rsid w:val="2EEE22AB"/>
    <w:rsid w:val="2F1A3217"/>
    <w:rsid w:val="2F2533F1"/>
    <w:rsid w:val="2F376FC5"/>
    <w:rsid w:val="2F625351"/>
    <w:rsid w:val="2F9378DB"/>
    <w:rsid w:val="2FA630D6"/>
    <w:rsid w:val="2FF31B2F"/>
    <w:rsid w:val="2FF83A98"/>
    <w:rsid w:val="2FFA0C3B"/>
    <w:rsid w:val="300B6DA4"/>
    <w:rsid w:val="303D3D15"/>
    <w:rsid w:val="30493F56"/>
    <w:rsid w:val="30B62511"/>
    <w:rsid w:val="30BD794F"/>
    <w:rsid w:val="30BE2042"/>
    <w:rsid w:val="30C9344B"/>
    <w:rsid w:val="3102067D"/>
    <w:rsid w:val="312D0111"/>
    <w:rsid w:val="316571BA"/>
    <w:rsid w:val="316A1772"/>
    <w:rsid w:val="318519F2"/>
    <w:rsid w:val="31A64B07"/>
    <w:rsid w:val="321B5032"/>
    <w:rsid w:val="3225155E"/>
    <w:rsid w:val="323C7AF1"/>
    <w:rsid w:val="327176BF"/>
    <w:rsid w:val="327A38FC"/>
    <w:rsid w:val="3280621C"/>
    <w:rsid w:val="32C82CA1"/>
    <w:rsid w:val="32E17E91"/>
    <w:rsid w:val="32FD0310"/>
    <w:rsid w:val="331E6845"/>
    <w:rsid w:val="333D2F0B"/>
    <w:rsid w:val="3345083B"/>
    <w:rsid w:val="334D1699"/>
    <w:rsid w:val="335613AB"/>
    <w:rsid w:val="33602617"/>
    <w:rsid w:val="33AB2D48"/>
    <w:rsid w:val="33AD678A"/>
    <w:rsid w:val="3402123F"/>
    <w:rsid w:val="34CD0DA2"/>
    <w:rsid w:val="35044561"/>
    <w:rsid w:val="351219C3"/>
    <w:rsid w:val="353A5A31"/>
    <w:rsid w:val="3587083A"/>
    <w:rsid w:val="359726DF"/>
    <w:rsid w:val="35D72501"/>
    <w:rsid w:val="35EC042F"/>
    <w:rsid w:val="36202BA3"/>
    <w:rsid w:val="3624485B"/>
    <w:rsid w:val="362E7D86"/>
    <w:rsid w:val="36453EFF"/>
    <w:rsid w:val="36AF3225"/>
    <w:rsid w:val="36EA391B"/>
    <w:rsid w:val="36F326A1"/>
    <w:rsid w:val="36FC4A3C"/>
    <w:rsid w:val="36FD6235"/>
    <w:rsid w:val="37734B1D"/>
    <w:rsid w:val="379B6736"/>
    <w:rsid w:val="37A33E5B"/>
    <w:rsid w:val="37CF305B"/>
    <w:rsid w:val="37D77A6D"/>
    <w:rsid w:val="37EB0166"/>
    <w:rsid w:val="38157C3E"/>
    <w:rsid w:val="384C615A"/>
    <w:rsid w:val="385E5881"/>
    <w:rsid w:val="38815554"/>
    <w:rsid w:val="38DD57C5"/>
    <w:rsid w:val="38FC5670"/>
    <w:rsid w:val="392A3756"/>
    <w:rsid w:val="396254FF"/>
    <w:rsid w:val="398978B2"/>
    <w:rsid w:val="39A02559"/>
    <w:rsid w:val="39A52A2A"/>
    <w:rsid w:val="39CE4E0A"/>
    <w:rsid w:val="39CF59F8"/>
    <w:rsid w:val="3A05435F"/>
    <w:rsid w:val="3A3B65F3"/>
    <w:rsid w:val="3A4249A8"/>
    <w:rsid w:val="3A654372"/>
    <w:rsid w:val="3A821202"/>
    <w:rsid w:val="3AA51F92"/>
    <w:rsid w:val="3AC9163D"/>
    <w:rsid w:val="3AE77D93"/>
    <w:rsid w:val="3B2D59CD"/>
    <w:rsid w:val="3B315F4E"/>
    <w:rsid w:val="3B5C7AC1"/>
    <w:rsid w:val="3B6C2275"/>
    <w:rsid w:val="3B740F34"/>
    <w:rsid w:val="3BD13350"/>
    <w:rsid w:val="3BDD2AC0"/>
    <w:rsid w:val="3BF077EC"/>
    <w:rsid w:val="3BF85A98"/>
    <w:rsid w:val="3C4A5609"/>
    <w:rsid w:val="3C583780"/>
    <w:rsid w:val="3C606EEA"/>
    <w:rsid w:val="3C696E5E"/>
    <w:rsid w:val="3C844914"/>
    <w:rsid w:val="3C87384D"/>
    <w:rsid w:val="3CC75A50"/>
    <w:rsid w:val="3CDD6764"/>
    <w:rsid w:val="3D064432"/>
    <w:rsid w:val="3D712F01"/>
    <w:rsid w:val="3D713487"/>
    <w:rsid w:val="3D832A43"/>
    <w:rsid w:val="3D896318"/>
    <w:rsid w:val="3DC92524"/>
    <w:rsid w:val="3DEA3BFB"/>
    <w:rsid w:val="3DFA3D36"/>
    <w:rsid w:val="3E085645"/>
    <w:rsid w:val="3E0B19C8"/>
    <w:rsid w:val="3E15627C"/>
    <w:rsid w:val="3E800C1E"/>
    <w:rsid w:val="3E902730"/>
    <w:rsid w:val="3EA17D70"/>
    <w:rsid w:val="3EDB6B1A"/>
    <w:rsid w:val="3EDE4190"/>
    <w:rsid w:val="3FB76F31"/>
    <w:rsid w:val="3FCD3971"/>
    <w:rsid w:val="3FE15B26"/>
    <w:rsid w:val="40260941"/>
    <w:rsid w:val="403E7BE7"/>
    <w:rsid w:val="409816DE"/>
    <w:rsid w:val="409D530D"/>
    <w:rsid w:val="40B95AF1"/>
    <w:rsid w:val="40BD34D4"/>
    <w:rsid w:val="41223A8D"/>
    <w:rsid w:val="4142270C"/>
    <w:rsid w:val="41600D4F"/>
    <w:rsid w:val="418C50CC"/>
    <w:rsid w:val="41911F7C"/>
    <w:rsid w:val="41A53C90"/>
    <w:rsid w:val="41A6555D"/>
    <w:rsid w:val="41B27442"/>
    <w:rsid w:val="41D035B8"/>
    <w:rsid w:val="41F426B6"/>
    <w:rsid w:val="42006935"/>
    <w:rsid w:val="42121D44"/>
    <w:rsid w:val="421511D3"/>
    <w:rsid w:val="42193441"/>
    <w:rsid w:val="424A1ED0"/>
    <w:rsid w:val="42606FAF"/>
    <w:rsid w:val="426B53EC"/>
    <w:rsid w:val="428E3731"/>
    <w:rsid w:val="42931AD6"/>
    <w:rsid w:val="42943B64"/>
    <w:rsid w:val="429525CA"/>
    <w:rsid w:val="42A27493"/>
    <w:rsid w:val="42B31C37"/>
    <w:rsid w:val="42C22F4A"/>
    <w:rsid w:val="43392F8A"/>
    <w:rsid w:val="435208EE"/>
    <w:rsid w:val="4355093B"/>
    <w:rsid w:val="43C85544"/>
    <w:rsid w:val="43D707E9"/>
    <w:rsid w:val="43FE3EE3"/>
    <w:rsid w:val="441441DD"/>
    <w:rsid w:val="441B0242"/>
    <w:rsid w:val="44B81BEF"/>
    <w:rsid w:val="44E45C56"/>
    <w:rsid w:val="44F51372"/>
    <w:rsid w:val="45461F95"/>
    <w:rsid w:val="45785977"/>
    <w:rsid w:val="457A4084"/>
    <w:rsid w:val="457D4224"/>
    <w:rsid w:val="45847593"/>
    <w:rsid w:val="459A3657"/>
    <w:rsid w:val="46430791"/>
    <w:rsid w:val="465547A1"/>
    <w:rsid w:val="46633D1B"/>
    <w:rsid w:val="46663F92"/>
    <w:rsid w:val="468C65F9"/>
    <w:rsid w:val="469D522A"/>
    <w:rsid w:val="469F33C5"/>
    <w:rsid w:val="46A416A0"/>
    <w:rsid w:val="46B9381F"/>
    <w:rsid w:val="472E7096"/>
    <w:rsid w:val="4743279F"/>
    <w:rsid w:val="474B4377"/>
    <w:rsid w:val="477233B7"/>
    <w:rsid w:val="477F58A7"/>
    <w:rsid w:val="47B428B2"/>
    <w:rsid w:val="47BA0B93"/>
    <w:rsid w:val="47E9011D"/>
    <w:rsid w:val="481576C3"/>
    <w:rsid w:val="483D2342"/>
    <w:rsid w:val="48891A52"/>
    <w:rsid w:val="48A1390B"/>
    <w:rsid w:val="48BC5D6E"/>
    <w:rsid w:val="48D00E03"/>
    <w:rsid w:val="48E34D52"/>
    <w:rsid w:val="48EF42FA"/>
    <w:rsid w:val="496274CB"/>
    <w:rsid w:val="498F7255"/>
    <w:rsid w:val="49A75E76"/>
    <w:rsid w:val="49D33694"/>
    <w:rsid w:val="49E04541"/>
    <w:rsid w:val="49E50654"/>
    <w:rsid w:val="49FF15EF"/>
    <w:rsid w:val="4A462E0E"/>
    <w:rsid w:val="4A543CD4"/>
    <w:rsid w:val="4A781039"/>
    <w:rsid w:val="4ABE39EE"/>
    <w:rsid w:val="4AF862A5"/>
    <w:rsid w:val="4B5A0481"/>
    <w:rsid w:val="4B661969"/>
    <w:rsid w:val="4B6B71C9"/>
    <w:rsid w:val="4BB33F63"/>
    <w:rsid w:val="4BC4600F"/>
    <w:rsid w:val="4BF37676"/>
    <w:rsid w:val="4BF56470"/>
    <w:rsid w:val="4C3D447B"/>
    <w:rsid w:val="4C615E69"/>
    <w:rsid w:val="4C74677A"/>
    <w:rsid w:val="4C75072F"/>
    <w:rsid w:val="4C75770C"/>
    <w:rsid w:val="4C9078FC"/>
    <w:rsid w:val="4D0072CC"/>
    <w:rsid w:val="4D0D756D"/>
    <w:rsid w:val="4D1C3479"/>
    <w:rsid w:val="4D7764E2"/>
    <w:rsid w:val="4DAD20FF"/>
    <w:rsid w:val="4DCA1D7F"/>
    <w:rsid w:val="4E347D1E"/>
    <w:rsid w:val="4E5D3B40"/>
    <w:rsid w:val="4E8C1F95"/>
    <w:rsid w:val="4EA84323"/>
    <w:rsid w:val="4ECA36B8"/>
    <w:rsid w:val="4EF65A1B"/>
    <w:rsid w:val="4F0361B1"/>
    <w:rsid w:val="4F684155"/>
    <w:rsid w:val="4F9B7784"/>
    <w:rsid w:val="4FB610C3"/>
    <w:rsid w:val="4FDA1BEE"/>
    <w:rsid w:val="4FE306B0"/>
    <w:rsid w:val="4FE6056C"/>
    <w:rsid w:val="5016219D"/>
    <w:rsid w:val="502A7E6C"/>
    <w:rsid w:val="508F138A"/>
    <w:rsid w:val="50B75E53"/>
    <w:rsid w:val="50BA7DDD"/>
    <w:rsid w:val="50D2781C"/>
    <w:rsid w:val="50D762C1"/>
    <w:rsid w:val="50E02525"/>
    <w:rsid w:val="50E35A28"/>
    <w:rsid w:val="50F505A8"/>
    <w:rsid w:val="514F1B83"/>
    <w:rsid w:val="517E093D"/>
    <w:rsid w:val="519A214C"/>
    <w:rsid w:val="519F0A07"/>
    <w:rsid w:val="52720CD7"/>
    <w:rsid w:val="527F62B0"/>
    <w:rsid w:val="52AD5825"/>
    <w:rsid w:val="52B40A67"/>
    <w:rsid w:val="52E33BC9"/>
    <w:rsid w:val="52E84A04"/>
    <w:rsid w:val="53231F84"/>
    <w:rsid w:val="53243853"/>
    <w:rsid w:val="53AA4BDB"/>
    <w:rsid w:val="53C21AC6"/>
    <w:rsid w:val="53D71AF8"/>
    <w:rsid w:val="541604DC"/>
    <w:rsid w:val="541A17D8"/>
    <w:rsid w:val="54637176"/>
    <w:rsid w:val="546D6180"/>
    <w:rsid w:val="54F8337A"/>
    <w:rsid w:val="550015A2"/>
    <w:rsid w:val="55405CEC"/>
    <w:rsid w:val="554D4F1C"/>
    <w:rsid w:val="55714619"/>
    <w:rsid w:val="5584381D"/>
    <w:rsid w:val="55DE4607"/>
    <w:rsid w:val="55F142F5"/>
    <w:rsid w:val="561E18D4"/>
    <w:rsid w:val="562A4F34"/>
    <w:rsid w:val="564B4A55"/>
    <w:rsid w:val="56604E68"/>
    <w:rsid w:val="566413E4"/>
    <w:rsid w:val="56743530"/>
    <w:rsid w:val="56754FAF"/>
    <w:rsid w:val="56B912A9"/>
    <w:rsid w:val="5717727A"/>
    <w:rsid w:val="572E539B"/>
    <w:rsid w:val="57333AE3"/>
    <w:rsid w:val="57490641"/>
    <w:rsid w:val="57501B93"/>
    <w:rsid w:val="57860544"/>
    <w:rsid w:val="57994677"/>
    <w:rsid w:val="57A50034"/>
    <w:rsid w:val="57DB3D9C"/>
    <w:rsid w:val="57DC647D"/>
    <w:rsid w:val="57F806BE"/>
    <w:rsid w:val="588151E7"/>
    <w:rsid w:val="58850F1E"/>
    <w:rsid w:val="588D382C"/>
    <w:rsid w:val="58AF4248"/>
    <w:rsid w:val="58D17521"/>
    <w:rsid w:val="58F912E5"/>
    <w:rsid w:val="59424381"/>
    <w:rsid w:val="59432566"/>
    <w:rsid w:val="59536056"/>
    <w:rsid w:val="59635075"/>
    <w:rsid w:val="59891CA5"/>
    <w:rsid w:val="59BE2035"/>
    <w:rsid w:val="59F611A6"/>
    <w:rsid w:val="5A1956AA"/>
    <w:rsid w:val="5A6F32BA"/>
    <w:rsid w:val="5A7848A8"/>
    <w:rsid w:val="5B59013E"/>
    <w:rsid w:val="5B6A3625"/>
    <w:rsid w:val="5B8914C7"/>
    <w:rsid w:val="5B8E0DF4"/>
    <w:rsid w:val="5B964378"/>
    <w:rsid w:val="5BC06D5D"/>
    <w:rsid w:val="5BCC5C17"/>
    <w:rsid w:val="5BD06899"/>
    <w:rsid w:val="5BE05F8F"/>
    <w:rsid w:val="5BF035A2"/>
    <w:rsid w:val="5C1B13B3"/>
    <w:rsid w:val="5C236D1E"/>
    <w:rsid w:val="5C260FDE"/>
    <w:rsid w:val="5C263902"/>
    <w:rsid w:val="5C3C4062"/>
    <w:rsid w:val="5C5607AB"/>
    <w:rsid w:val="5C6649AE"/>
    <w:rsid w:val="5C6B73EC"/>
    <w:rsid w:val="5CC5732D"/>
    <w:rsid w:val="5CC5773B"/>
    <w:rsid w:val="5CC606DB"/>
    <w:rsid w:val="5D1C11B3"/>
    <w:rsid w:val="5D445A7F"/>
    <w:rsid w:val="5D72671B"/>
    <w:rsid w:val="5D9F7304"/>
    <w:rsid w:val="5DBA7AB5"/>
    <w:rsid w:val="5DD74A18"/>
    <w:rsid w:val="5DE73C98"/>
    <w:rsid w:val="5E230FE5"/>
    <w:rsid w:val="5E3A3631"/>
    <w:rsid w:val="5E637786"/>
    <w:rsid w:val="5E6416F9"/>
    <w:rsid w:val="5EB55DEB"/>
    <w:rsid w:val="5EE354A8"/>
    <w:rsid w:val="5EEE4C54"/>
    <w:rsid w:val="5F270EFC"/>
    <w:rsid w:val="5F8B6C03"/>
    <w:rsid w:val="5FDF6D77"/>
    <w:rsid w:val="5FE37CC8"/>
    <w:rsid w:val="60132026"/>
    <w:rsid w:val="60270A94"/>
    <w:rsid w:val="604B3D91"/>
    <w:rsid w:val="605741DA"/>
    <w:rsid w:val="60577924"/>
    <w:rsid w:val="605E08E0"/>
    <w:rsid w:val="609A777F"/>
    <w:rsid w:val="60E34BE2"/>
    <w:rsid w:val="614D3E3F"/>
    <w:rsid w:val="615A19EE"/>
    <w:rsid w:val="61772A48"/>
    <w:rsid w:val="618F1CA9"/>
    <w:rsid w:val="61B6460A"/>
    <w:rsid w:val="61C66C93"/>
    <w:rsid w:val="61F00268"/>
    <w:rsid w:val="62095BD3"/>
    <w:rsid w:val="621732F6"/>
    <w:rsid w:val="626575F1"/>
    <w:rsid w:val="62685268"/>
    <w:rsid w:val="62734681"/>
    <w:rsid w:val="6299644C"/>
    <w:rsid w:val="62E615FE"/>
    <w:rsid w:val="63415810"/>
    <w:rsid w:val="6347234C"/>
    <w:rsid w:val="634E705E"/>
    <w:rsid w:val="63C2564B"/>
    <w:rsid w:val="63CC06B0"/>
    <w:rsid w:val="63D527BF"/>
    <w:rsid w:val="63FC5F92"/>
    <w:rsid w:val="640A14ED"/>
    <w:rsid w:val="64145F0C"/>
    <w:rsid w:val="64560E9F"/>
    <w:rsid w:val="64611FE4"/>
    <w:rsid w:val="647571A6"/>
    <w:rsid w:val="64D3175C"/>
    <w:rsid w:val="64F90559"/>
    <w:rsid w:val="64FF7D55"/>
    <w:rsid w:val="652A17A9"/>
    <w:rsid w:val="652B0FCD"/>
    <w:rsid w:val="658171F8"/>
    <w:rsid w:val="66004ECB"/>
    <w:rsid w:val="66101614"/>
    <w:rsid w:val="66263A36"/>
    <w:rsid w:val="66585DE8"/>
    <w:rsid w:val="666B4D74"/>
    <w:rsid w:val="667D3A28"/>
    <w:rsid w:val="669712A1"/>
    <w:rsid w:val="669E0BE0"/>
    <w:rsid w:val="66C8020B"/>
    <w:rsid w:val="66D02A60"/>
    <w:rsid w:val="66D927C7"/>
    <w:rsid w:val="67260BF7"/>
    <w:rsid w:val="673463D6"/>
    <w:rsid w:val="67460A2D"/>
    <w:rsid w:val="678B057B"/>
    <w:rsid w:val="67CE5301"/>
    <w:rsid w:val="67FC3DA2"/>
    <w:rsid w:val="68206629"/>
    <w:rsid w:val="68221064"/>
    <w:rsid w:val="6822106A"/>
    <w:rsid w:val="68282301"/>
    <w:rsid w:val="68526148"/>
    <w:rsid w:val="689B5404"/>
    <w:rsid w:val="689F55EE"/>
    <w:rsid w:val="68B75B15"/>
    <w:rsid w:val="68C55762"/>
    <w:rsid w:val="68CE670E"/>
    <w:rsid w:val="68E87F0B"/>
    <w:rsid w:val="690760C4"/>
    <w:rsid w:val="69230A15"/>
    <w:rsid w:val="6965650E"/>
    <w:rsid w:val="69893B65"/>
    <w:rsid w:val="69B72F2F"/>
    <w:rsid w:val="69C570F1"/>
    <w:rsid w:val="69E62023"/>
    <w:rsid w:val="6A140F99"/>
    <w:rsid w:val="6A2A7A9C"/>
    <w:rsid w:val="6AAD79A9"/>
    <w:rsid w:val="6AB4486C"/>
    <w:rsid w:val="6AEE6070"/>
    <w:rsid w:val="6B1A590B"/>
    <w:rsid w:val="6B474122"/>
    <w:rsid w:val="6B515306"/>
    <w:rsid w:val="6B652C07"/>
    <w:rsid w:val="6B8932F5"/>
    <w:rsid w:val="6B89760D"/>
    <w:rsid w:val="6BDF7338"/>
    <w:rsid w:val="6C355EB8"/>
    <w:rsid w:val="6C495E17"/>
    <w:rsid w:val="6C4D6EC0"/>
    <w:rsid w:val="6C531EFE"/>
    <w:rsid w:val="6CBB695A"/>
    <w:rsid w:val="6CD65E72"/>
    <w:rsid w:val="6CE45A27"/>
    <w:rsid w:val="6CEA5EDC"/>
    <w:rsid w:val="6D404E2D"/>
    <w:rsid w:val="6D465D3F"/>
    <w:rsid w:val="6DC025D5"/>
    <w:rsid w:val="6E1743FD"/>
    <w:rsid w:val="6E314B76"/>
    <w:rsid w:val="6E4400F9"/>
    <w:rsid w:val="6E474C8F"/>
    <w:rsid w:val="6E5037F9"/>
    <w:rsid w:val="6E51372A"/>
    <w:rsid w:val="6E986A22"/>
    <w:rsid w:val="6EA1196F"/>
    <w:rsid w:val="6ED326E6"/>
    <w:rsid w:val="6F0403A7"/>
    <w:rsid w:val="6F3C1CEC"/>
    <w:rsid w:val="6F9246AA"/>
    <w:rsid w:val="6F973376"/>
    <w:rsid w:val="6FD924CA"/>
    <w:rsid w:val="700B02CA"/>
    <w:rsid w:val="703506DD"/>
    <w:rsid w:val="705A2181"/>
    <w:rsid w:val="70A36F3E"/>
    <w:rsid w:val="70A37E63"/>
    <w:rsid w:val="70B2644C"/>
    <w:rsid w:val="71126561"/>
    <w:rsid w:val="71130D75"/>
    <w:rsid w:val="71225C8F"/>
    <w:rsid w:val="71301BF7"/>
    <w:rsid w:val="715F0E1C"/>
    <w:rsid w:val="7184695E"/>
    <w:rsid w:val="72202588"/>
    <w:rsid w:val="722373A0"/>
    <w:rsid w:val="7228335F"/>
    <w:rsid w:val="722B3F2D"/>
    <w:rsid w:val="72392EFF"/>
    <w:rsid w:val="72CD11FA"/>
    <w:rsid w:val="72EF6E2E"/>
    <w:rsid w:val="73372307"/>
    <w:rsid w:val="736B2AEB"/>
    <w:rsid w:val="738D3972"/>
    <w:rsid w:val="73A62AA0"/>
    <w:rsid w:val="73A864CA"/>
    <w:rsid w:val="73BB0FE8"/>
    <w:rsid w:val="73EF0687"/>
    <w:rsid w:val="74012702"/>
    <w:rsid w:val="74303D05"/>
    <w:rsid w:val="744D1BF4"/>
    <w:rsid w:val="745F4D53"/>
    <w:rsid w:val="74603C07"/>
    <w:rsid w:val="74687DCB"/>
    <w:rsid w:val="74D80066"/>
    <w:rsid w:val="74DA48E6"/>
    <w:rsid w:val="75017694"/>
    <w:rsid w:val="75161F34"/>
    <w:rsid w:val="753C0BCA"/>
    <w:rsid w:val="75533726"/>
    <w:rsid w:val="756F6FE8"/>
    <w:rsid w:val="75785E2D"/>
    <w:rsid w:val="7583580F"/>
    <w:rsid w:val="75886583"/>
    <w:rsid w:val="75DA7F30"/>
    <w:rsid w:val="76144F5B"/>
    <w:rsid w:val="76BB27DF"/>
    <w:rsid w:val="76BB4233"/>
    <w:rsid w:val="76C90417"/>
    <w:rsid w:val="76D739BD"/>
    <w:rsid w:val="77020503"/>
    <w:rsid w:val="77500310"/>
    <w:rsid w:val="77526A56"/>
    <w:rsid w:val="77673AD0"/>
    <w:rsid w:val="777628A7"/>
    <w:rsid w:val="777C0B00"/>
    <w:rsid w:val="779F1311"/>
    <w:rsid w:val="77C51256"/>
    <w:rsid w:val="77C91204"/>
    <w:rsid w:val="77CD0B60"/>
    <w:rsid w:val="77CD1AFF"/>
    <w:rsid w:val="77CE0783"/>
    <w:rsid w:val="77E47737"/>
    <w:rsid w:val="781524BF"/>
    <w:rsid w:val="78303DB4"/>
    <w:rsid w:val="785D0725"/>
    <w:rsid w:val="78630BBB"/>
    <w:rsid w:val="786F636A"/>
    <w:rsid w:val="78830BA2"/>
    <w:rsid w:val="78981DEC"/>
    <w:rsid w:val="789A082A"/>
    <w:rsid w:val="78B647F3"/>
    <w:rsid w:val="78E45BE4"/>
    <w:rsid w:val="795F3339"/>
    <w:rsid w:val="797D7D56"/>
    <w:rsid w:val="7A0E7184"/>
    <w:rsid w:val="7A47059C"/>
    <w:rsid w:val="7A524C80"/>
    <w:rsid w:val="7A5D7D7C"/>
    <w:rsid w:val="7A6B2AE3"/>
    <w:rsid w:val="7A841F66"/>
    <w:rsid w:val="7AF23DDF"/>
    <w:rsid w:val="7AF57290"/>
    <w:rsid w:val="7B1E2C08"/>
    <w:rsid w:val="7B2E3417"/>
    <w:rsid w:val="7B314EE4"/>
    <w:rsid w:val="7B356089"/>
    <w:rsid w:val="7B5679AF"/>
    <w:rsid w:val="7B8739DE"/>
    <w:rsid w:val="7BB63779"/>
    <w:rsid w:val="7BDE750D"/>
    <w:rsid w:val="7BE75552"/>
    <w:rsid w:val="7BF16352"/>
    <w:rsid w:val="7C0B54E7"/>
    <w:rsid w:val="7C0D4F9E"/>
    <w:rsid w:val="7C842EA5"/>
    <w:rsid w:val="7C922063"/>
    <w:rsid w:val="7CCC576A"/>
    <w:rsid w:val="7CEA09EF"/>
    <w:rsid w:val="7D08756B"/>
    <w:rsid w:val="7D287B50"/>
    <w:rsid w:val="7D365C67"/>
    <w:rsid w:val="7D4E7CAC"/>
    <w:rsid w:val="7D581350"/>
    <w:rsid w:val="7D803BD1"/>
    <w:rsid w:val="7D842425"/>
    <w:rsid w:val="7DCC7662"/>
    <w:rsid w:val="7E2C6273"/>
    <w:rsid w:val="7E520305"/>
    <w:rsid w:val="7E535F7D"/>
    <w:rsid w:val="7E81397A"/>
    <w:rsid w:val="7EC0597F"/>
    <w:rsid w:val="7ECD69DF"/>
    <w:rsid w:val="7ED16E36"/>
    <w:rsid w:val="7ED2765A"/>
    <w:rsid w:val="7ED3303F"/>
    <w:rsid w:val="7F1F6F2A"/>
    <w:rsid w:val="7F592496"/>
    <w:rsid w:val="7F797807"/>
    <w:rsid w:val="7FC53CD1"/>
    <w:rsid w:val="7FFA7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5"/>
    <w:qFormat/>
    <w:uiPriority w:val="0"/>
    <w:rPr>
      <w:b/>
      <w:bCs/>
    </w:rPr>
  </w:style>
  <w:style w:type="paragraph" w:styleId="3">
    <w:name w:val="annotation text"/>
    <w:basedOn w:val="1"/>
    <w:link w:val="14"/>
    <w:qFormat/>
    <w:uiPriority w:val="0"/>
    <w:pPr>
      <w:jc w:val="left"/>
    </w:pPr>
  </w:style>
  <w:style w:type="paragraph" w:styleId="4">
    <w:name w:val="Balloon Text"/>
    <w:basedOn w:val="1"/>
    <w:link w:val="11"/>
    <w:qFormat/>
    <w:uiPriority w:val="0"/>
    <w:rPr>
      <w:sz w:val="18"/>
      <w:szCs w:val="18"/>
    </w:rPr>
  </w:style>
  <w:style w:type="paragraph" w:styleId="5">
    <w:name w:val="footer"/>
    <w:basedOn w:val="1"/>
    <w:link w:val="13"/>
    <w:qFormat/>
    <w:uiPriority w:val="0"/>
    <w:pPr>
      <w:tabs>
        <w:tab w:val="center" w:pos="4153"/>
        <w:tab w:val="right" w:pos="8306"/>
      </w:tabs>
      <w:snapToGrid w:val="0"/>
      <w:jc w:val="left"/>
    </w:pPr>
    <w:rPr>
      <w:sz w:val="18"/>
      <w:szCs w:val="18"/>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qFormat/>
    <w:uiPriority w:val="0"/>
    <w:rPr>
      <w:sz w:val="21"/>
      <w:szCs w:val="21"/>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basedOn w:val="7"/>
    <w:link w:val="4"/>
    <w:qFormat/>
    <w:uiPriority w:val="0"/>
    <w:rPr>
      <w:kern w:val="2"/>
      <w:sz w:val="18"/>
      <w:szCs w:val="18"/>
    </w:rPr>
  </w:style>
  <w:style w:type="character" w:customStyle="1" w:styleId="12">
    <w:name w:val="页眉 Char"/>
    <w:basedOn w:val="7"/>
    <w:link w:val="6"/>
    <w:qFormat/>
    <w:uiPriority w:val="0"/>
    <w:rPr>
      <w:kern w:val="2"/>
      <w:sz w:val="18"/>
      <w:szCs w:val="18"/>
    </w:rPr>
  </w:style>
  <w:style w:type="character" w:customStyle="1" w:styleId="13">
    <w:name w:val="页脚 Char"/>
    <w:basedOn w:val="7"/>
    <w:link w:val="5"/>
    <w:qFormat/>
    <w:uiPriority w:val="0"/>
    <w:rPr>
      <w:kern w:val="2"/>
      <w:sz w:val="18"/>
      <w:szCs w:val="18"/>
    </w:rPr>
  </w:style>
  <w:style w:type="character" w:customStyle="1" w:styleId="14">
    <w:name w:val="批注文字 Char"/>
    <w:basedOn w:val="7"/>
    <w:link w:val="3"/>
    <w:qFormat/>
    <w:uiPriority w:val="0"/>
    <w:rPr>
      <w:kern w:val="2"/>
      <w:sz w:val="21"/>
      <w:szCs w:val="22"/>
    </w:rPr>
  </w:style>
  <w:style w:type="character" w:customStyle="1" w:styleId="15">
    <w:name w:val="批注主题 Char"/>
    <w:basedOn w:val="14"/>
    <w:link w:val="2"/>
    <w:qFormat/>
    <w:uiPriority w:val="0"/>
    <w:rPr>
      <w:b/>
      <w:bCs/>
      <w:kern w:val="2"/>
      <w:sz w:val="21"/>
      <w:szCs w:val="22"/>
    </w:rPr>
  </w:style>
  <w:style w:type="paragraph" w:customStyle="1" w:styleId="16">
    <w:name w:val="修订1"/>
    <w:hidden/>
    <w:semiHidden/>
    <w:qFormat/>
    <w:uiPriority w:val="99"/>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806CE3-1B39-4016-BE30-6E63164F1DD1}">
  <ds:schemaRefs/>
</ds:datastoreItem>
</file>

<file path=docProps/app.xml><?xml version="1.0" encoding="utf-8"?>
<Properties xmlns="http://schemas.openxmlformats.org/officeDocument/2006/extended-properties" xmlns:vt="http://schemas.openxmlformats.org/officeDocument/2006/docPropsVTypes">
  <Template>Normal</Template>
  <Pages>1</Pages>
  <Words>2339</Words>
  <Characters>13333</Characters>
  <Lines>111</Lines>
  <Paragraphs>31</Paragraphs>
  <TotalTime>6</TotalTime>
  <ScaleCrop>false</ScaleCrop>
  <LinksUpToDate>false</LinksUpToDate>
  <CharactersWithSpaces>15641</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2018-10-18T06:15:00Z</dcterms:created>
  <dc:creator>kr</dc:creator>
  <cp:lastModifiedBy>周琳</cp:lastModifiedBy>
  <dcterms:modified xsi:type="dcterms:W3CDTF">2018-10-19T09:44:31Z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