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493E" w14:textId="77777777" w:rsidR="00C457C8" w:rsidRPr="00C457C8" w:rsidRDefault="00C457C8" w:rsidP="00C457C8">
      <w:pPr>
        <w:shd w:val="clear" w:color="auto" w:fill="FFFFFF"/>
        <w:spacing w:after="240" w:line="480" w:lineRule="atLeast"/>
        <w:outlineLvl w:val="1"/>
        <w:rPr>
          <w:rFonts w:ascii="Lato" w:eastAsia="Times New Roman" w:hAnsi="Lato" w:cs="Times New Roman"/>
          <w:color w:val="19171A"/>
          <w:sz w:val="36"/>
          <w:szCs w:val="36"/>
        </w:rPr>
      </w:pPr>
      <w:r w:rsidRPr="00C457C8">
        <w:rPr>
          <w:rFonts w:ascii="Lato" w:eastAsia="Times New Roman" w:hAnsi="Lato" w:cs="Times New Roman"/>
          <w:color w:val="19171A"/>
          <w:sz w:val="36"/>
          <w:szCs w:val="36"/>
        </w:rPr>
        <w:t>Microsoft - Azure Women’s Hackathon 2022</w:t>
      </w:r>
    </w:p>
    <w:p w14:paraId="7EFF8684"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 xml:space="preserve">Women are an underrepresented group in the STEM field. Only 20% of tech jobs are being held by women. 84% women feel upskilling is key to unlock leadership opportunities in tech. 55% of women express that enrolling in relevant upskilling courses </w:t>
      </w:r>
      <w:proofErr w:type="gramStart"/>
      <w:r w:rsidRPr="00C457C8">
        <w:rPr>
          <w:rFonts w:ascii="Lato" w:eastAsia="Times New Roman" w:hAnsi="Lato" w:cs="Times New Roman"/>
          <w:color w:val="4A4548"/>
          <w:sz w:val="21"/>
          <w:szCs w:val="21"/>
        </w:rPr>
        <w:t>an and</w:t>
      </w:r>
      <w:proofErr w:type="gramEnd"/>
      <w:r w:rsidRPr="00C457C8">
        <w:rPr>
          <w:rFonts w:ascii="Lato" w:eastAsia="Times New Roman" w:hAnsi="Lato" w:cs="Times New Roman"/>
          <w:color w:val="4A4548"/>
          <w:sz w:val="21"/>
          <w:szCs w:val="21"/>
        </w:rPr>
        <w:t xml:space="preserve"> programs staying abreast with new-age technologies, building a diverse skill set as well as actively seeking new projects is important at an individual level to holistically develop and avail a leadership role in the tech industry. * (as per </w:t>
      </w:r>
      <w:proofErr w:type="spellStart"/>
      <w:r w:rsidRPr="00C457C8">
        <w:rPr>
          <w:rFonts w:ascii="Lato" w:eastAsia="Times New Roman" w:hAnsi="Lato" w:cs="Times New Roman"/>
          <w:color w:val="4A4548"/>
          <w:sz w:val="21"/>
          <w:szCs w:val="21"/>
        </w:rPr>
        <w:t>WileyNXT's</w:t>
      </w:r>
      <w:proofErr w:type="spellEnd"/>
      <w:r w:rsidRPr="00C457C8">
        <w:rPr>
          <w:rFonts w:ascii="Lato" w:eastAsia="Times New Roman" w:hAnsi="Lato" w:cs="Times New Roman"/>
          <w:color w:val="4A4548"/>
          <w:sz w:val="21"/>
          <w:szCs w:val="21"/>
        </w:rPr>
        <w:t xml:space="preserve"> Women's Learners Survey 2022).</w:t>
      </w:r>
    </w:p>
    <w:p w14:paraId="2BD88298"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p>
    <w:p w14:paraId="2C16D8D0"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Azure Women’s Hackathon is a National Level Women hackathon conducted by Microsoft India to encourage women developers across India to kick start their app development journey on cloud and upskill themselves on the new age technologies like AI, ML, Cognitive services, Serverless, Blockchain and more. The hackathon is a platform to enable every women developer and tech enthusiast in India to achieve more and innovate with Microsoft Azure. This is an all-women hackathon, where they can showcase their true talents and build cool and innovative tech ideas for women empowerment in India.</w:t>
      </w:r>
    </w:p>
    <w:p w14:paraId="03886401"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p>
    <w:p w14:paraId="227135EF"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Theme: Invent Tech-based solutions for Women Empowerment in India</w:t>
      </w:r>
    </w:p>
    <w:p w14:paraId="6C2ED4CF"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p>
    <w:p w14:paraId="5BA6F1DF" w14:textId="77777777" w:rsidR="00C457C8" w:rsidRPr="00C457C8" w:rsidRDefault="00C457C8" w:rsidP="00C457C8">
      <w:pPr>
        <w:numPr>
          <w:ilvl w:val="0"/>
          <w:numId w:val="1"/>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Devise tech-based solutions to make education accessible to rural women</w:t>
      </w:r>
    </w:p>
    <w:p w14:paraId="2E99EEC6" w14:textId="77777777" w:rsidR="00C457C8" w:rsidRPr="00C457C8" w:rsidRDefault="00C457C8" w:rsidP="00C457C8">
      <w:pPr>
        <w:numPr>
          <w:ilvl w:val="0"/>
          <w:numId w:val="1"/>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 xml:space="preserve">Create solutions for women health, </w:t>
      </w:r>
      <w:proofErr w:type="gramStart"/>
      <w:r w:rsidRPr="00C457C8">
        <w:rPr>
          <w:rFonts w:ascii="Lato" w:eastAsia="Times New Roman" w:hAnsi="Lato" w:cs="Times New Roman"/>
          <w:color w:val="4A4548"/>
          <w:sz w:val="21"/>
          <w:szCs w:val="21"/>
        </w:rPr>
        <w:t>safety</w:t>
      </w:r>
      <w:proofErr w:type="gramEnd"/>
      <w:r w:rsidRPr="00C457C8">
        <w:rPr>
          <w:rFonts w:ascii="Lato" w:eastAsia="Times New Roman" w:hAnsi="Lato" w:cs="Times New Roman"/>
          <w:color w:val="4A4548"/>
          <w:sz w:val="21"/>
          <w:szCs w:val="21"/>
        </w:rPr>
        <w:t xml:space="preserve"> and upliftment of vulnerable section</w:t>
      </w:r>
    </w:p>
    <w:p w14:paraId="6269F7F2" w14:textId="77777777" w:rsidR="00C457C8" w:rsidRPr="00C457C8" w:rsidRDefault="00C457C8" w:rsidP="00C457C8">
      <w:pPr>
        <w:numPr>
          <w:ilvl w:val="0"/>
          <w:numId w:val="1"/>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Build solutions to enable economic freedom for women</w:t>
      </w:r>
    </w:p>
    <w:p w14:paraId="1659ECD6" w14:textId="77777777" w:rsidR="00C457C8" w:rsidRPr="00C457C8" w:rsidRDefault="00C457C8" w:rsidP="00C457C8">
      <w:pPr>
        <w:numPr>
          <w:ilvl w:val="0"/>
          <w:numId w:val="1"/>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Shape the idea that you believe in and make a difference.</w:t>
      </w:r>
    </w:p>
    <w:p w14:paraId="12DF9321"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Azure Resources:</w:t>
      </w:r>
    </w:p>
    <w:p w14:paraId="261C141C"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p>
    <w:p w14:paraId="1E3C35B7" w14:textId="77777777" w:rsidR="00C457C8" w:rsidRPr="00C457C8" w:rsidRDefault="00C457C8" w:rsidP="00C457C8">
      <w:pPr>
        <w:numPr>
          <w:ilvl w:val="0"/>
          <w:numId w:val="2"/>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Explore Azure Services: </w:t>
      </w:r>
      <w:r w:rsidRPr="00C457C8">
        <w:rPr>
          <w:rFonts w:ascii="Lato" w:eastAsia="Times New Roman" w:hAnsi="Lato" w:cs="Times New Roman"/>
          <w:color w:val="4A4548"/>
          <w:sz w:val="21"/>
          <w:szCs w:val="21"/>
        </w:rPr>
        <w:t>AI/ML, Cognitive Services, DevOps, Kubernetes, IoT and more-</w:t>
      </w:r>
      <w:hyperlink r:id="rId5" w:history="1">
        <w:r w:rsidRPr="00C457C8">
          <w:rPr>
            <w:rFonts w:ascii="Lato" w:eastAsia="Times New Roman" w:hAnsi="Lato" w:cs="Times New Roman"/>
            <w:color w:val="D7263D"/>
            <w:sz w:val="21"/>
            <w:szCs w:val="21"/>
            <w:u w:val="single"/>
          </w:rPr>
          <w:t> Click Here</w:t>
        </w:r>
      </w:hyperlink>
    </w:p>
    <w:p w14:paraId="06E56229" w14:textId="77777777" w:rsidR="00C457C8" w:rsidRPr="00C457C8" w:rsidRDefault="00C457C8" w:rsidP="00C457C8">
      <w:pPr>
        <w:numPr>
          <w:ilvl w:val="0"/>
          <w:numId w:val="2"/>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Azure Code Samples: </w:t>
      </w:r>
      <w:r w:rsidRPr="00C457C8">
        <w:rPr>
          <w:rFonts w:ascii="Lato" w:eastAsia="Times New Roman" w:hAnsi="Lato" w:cs="Times New Roman"/>
          <w:color w:val="4A4548"/>
          <w:sz w:val="21"/>
          <w:szCs w:val="21"/>
        </w:rPr>
        <w:t>Get started with Microsoft developer tools and technologies. Explore our samples and discover the things you can build.- </w:t>
      </w:r>
      <w:hyperlink r:id="rId6" w:history="1">
        <w:r w:rsidRPr="00C457C8">
          <w:rPr>
            <w:rFonts w:ascii="Lato" w:eastAsia="Times New Roman" w:hAnsi="Lato" w:cs="Times New Roman"/>
            <w:color w:val="D7263D"/>
            <w:sz w:val="21"/>
            <w:szCs w:val="21"/>
            <w:u w:val="single"/>
          </w:rPr>
          <w:t>Click Here</w:t>
        </w:r>
      </w:hyperlink>
    </w:p>
    <w:p w14:paraId="28F3669C" w14:textId="77777777" w:rsidR="00C457C8" w:rsidRPr="00C457C8" w:rsidRDefault="00C457C8" w:rsidP="00C457C8">
      <w:pPr>
        <w:numPr>
          <w:ilvl w:val="0"/>
          <w:numId w:val="2"/>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Build in the cloud with an Azure free account- </w:t>
      </w:r>
      <w:hyperlink r:id="rId7" w:history="1">
        <w:r w:rsidRPr="00C457C8">
          <w:rPr>
            <w:rFonts w:ascii="Lato" w:eastAsia="Times New Roman" w:hAnsi="Lato" w:cs="Times New Roman"/>
            <w:color w:val="D7263D"/>
            <w:sz w:val="21"/>
            <w:szCs w:val="21"/>
            <w:u w:val="single"/>
          </w:rPr>
          <w:t>Click Here</w:t>
        </w:r>
      </w:hyperlink>
    </w:p>
    <w:p w14:paraId="1CB42C7D" w14:textId="77777777" w:rsidR="00C457C8" w:rsidRPr="00C457C8" w:rsidRDefault="00C457C8" w:rsidP="00C457C8">
      <w:pPr>
        <w:numPr>
          <w:ilvl w:val="0"/>
          <w:numId w:val="2"/>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Azure Documentation: </w:t>
      </w:r>
      <w:r w:rsidRPr="00C457C8">
        <w:rPr>
          <w:rFonts w:ascii="Lato" w:eastAsia="Times New Roman" w:hAnsi="Lato" w:cs="Times New Roman"/>
          <w:color w:val="4A4548"/>
          <w:sz w:val="21"/>
          <w:szCs w:val="21"/>
        </w:rPr>
        <w:t>Learn how to build and manage powerful applications using Microsoft Azure cloud services. Get documentation, example code, tutorials, and more.- </w:t>
      </w:r>
      <w:hyperlink r:id="rId8" w:history="1">
        <w:r w:rsidRPr="00C457C8">
          <w:rPr>
            <w:rFonts w:ascii="Lato" w:eastAsia="Times New Roman" w:hAnsi="Lato" w:cs="Times New Roman"/>
            <w:color w:val="D7263D"/>
            <w:sz w:val="21"/>
            <w:szCs w:val="21"/>
            <w:u w:val="single"/>
          </w:rPr>
          <w:t>Click Here</w:t>
        </w:r>
      </w:hyperlink>
    </w:p>
    <w:p w14:paraId="471B8BA1" w14:textId="77777777" w:rsidR="00C457C8" w:rsidRPr="00C457C8" w:rsidRDefault="00C457C8" w:rsidP="00C457C8">
      <w:pPr>
        <w:numPr>
          <w:ilvl w:val="0"/>
          <w:numId w:val="2"/>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Get Started Guide for Azure Developers- </w:t>
      </w:r>
      <w:hyperlink r:id="rId9" w:history="1">
        <w:r w:rsidRPr="00C457C8">
          <w:rPr>
            <w:rFonts w:ascii="Lato" w:eastAsia="Times New Roman" w:hAnsi="Lato" w:cs="Times New Roman"/>
            <w:color w:val="D7263D"/>
            <w:sz w:val="21"/>
            <w:szCs w:val="21"/>
            <w:u w:val="single"/>
          </w:rPr>
          <w:t>Click Here</w:t>
        </w:r>
      </w:hyperlink>
    </w:p>
    <w:p w14:paraId="06C87FA0" w14:textId="77777777" w:rsidR="00C457C8" w:rsidRPr="00C457C8" w:rsidRDefault="00C457C8" w:rsidP="00C457C8">
      <w:pPr>
        <w:numPr>
          <w:ilvl w:val="0"/>
          <w:numId w:val="2"/>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Do you want to join Microsoft Developer Community?- </w:t>
      </w:r>
      <w:hyperlink r:id="rId10" w:history="1">
        <w:r w:rsidRPr="00C457C8">
          <w:rPr>
            <w:rFonts w:ascii="Lato" w:eastAsia="Times New Roman" w:hAnsi="Lato" w:cs="Times New Roman"/>
            <w:color w:val="D7263D"/>
            <w:sz w:val="21"/>
            <w:szCs w:val="21"/>
            <w:u w:val="single"/>
          </w:rPr>
          <w:t>Click Here</w:t>
        </w:r>
      </w:hyperlink>
    </w:p>
    <w:p w14:paraId="54D4D253"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Judging Criteria:</w:t>
      </w:r>
    </w:p>
    <w:p w14:paraId="039592A6"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p>
    <w:p w14:paraId="1C278B47" w14:textId="77777777" w:rsidR="00C457C8" w:rsidRPr="00C457C8" w:rsidRDefault="00C457C8" w:rsidP="00C457C8">
      <w:pPr>
        <w:numPr>
          <w:ilvl w:val="0"/>
          <w:numId w:val="3"/>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Usage of Azure services- 20%</w:t>
      </w:r>
    </w:p>
    <w:p w14:paraId="3416D346" w14:textId="77777777" w:rsidR="00C457C8" w:rsidRPr="00C457C8" w:rsidRDefault="00C457C8" w:rsidP="00C457C8">
      <w:pPr>
        <w:numPr>
          <w:ilvl w:val="0"/>
          <w:numId w:val="3"/>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lastRenderedPageBreak/>
        <w:t>Novelty- 20%</w:t>
      </w:r>
    </w:p>
    <w:p w14:paraId="6AB3EBE9" w14:textId="77777777" w:rsidR="00C457C8" w:rsidRPr="00C457C8" w:rsidRDefault="00C457C8" w:rsidP="00C457C8">
      <w:pPr>
        <w:numPr>
          <w:ilvl w:val="0"/>
          <w:numId w:val="3"/>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Scalability- 20%</w:t>
      </w:r>
    </w:p>
    <w:p w14:paraId="136E2E6D" w14:textId="77777777" w:rsidR="00C457C8" w:rsidRPr="00C457C8" w:rsidRDefault="00C457C8" w:rsidP="00C457C8">
      <w:pPr>
        <w:numPr>
          <w:ilvl w:val="0"/>
          <w:numId w:val="3"/>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Sustainability- 20%</w:t>
      </w:r>
    </w:p>
    <w:p w14:paraId="04F7CAD7" w14:textId="77777777" w:rsidR="00C457C8" w:rsidRPr="00C457C8" w:rsidRDefault="00C457C8" w:rsidP="00C457C8">
      <w:pPr>
        <w:numPr>
          <w:ilvl w:val="0"/>
          <w:numId w:val="3"/>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Practicality- 20%</w:t>
      </w:r>
    </w:p>
    <w:p w14:paraId="312D5945"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p>
    <w:p w14:paraId="33C68AA1"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Deliverables:</w:t>
      </w:r>
    </w:p>
    <w:p w14:paraId="62C0FECE" w14:textId="77777777" w:rsidR="00C457C8" w:rsidRPr="00C457C8" w:rsidRDefault="00C457C8" w:rsidP="00C457C8">
      <w:pPr>
        <w:numPr>
          <w:ilvl w:val="0"/>
          <w:numId w:val="4"/>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PowerPoint presentation</w:t>
      </w:r>
    </w:p>
    <w:p w14:paraId="20FC0725" w14:textId="77777777" w:rsidR="00C457C8" w:rsidRPr="00C457C8" w:rsidRDefault="00C457C8" w:rsidP="00C457C8">
      <w:pPr>
        <w:numPr>
          <w:ilvl w:val="0"/>
          <w:numId w:val="4"/>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Product Demo Video</w:t>
      </w:r>
    </w:p>
    <w:p w14:paraId="7FAAD5E7" w14:textId="77777777" w:rsidR="00C457C8" w:rsidRPr="00C457C8" w:rsidRDefault="00C457C8" w:rsidP="00C457C8">
      <w:pPr>
        <w:numPr>
          <w:ilvl w:val="0"/>
          <w:numId w:val="4"/>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Source code</w:t>
      </w:r>
    </w:p>
    <w:p w14:paraId="57DCF95A"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p>
    <w:p w14:paraId="5356C40A"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Submission Upload Guidelines:</w:t>
      </w:r>
      <w:r w:rsidRPr="00C457C8">
        <w:rPr>
          <w:rFonts w:ascii="Lato" w:eastAsia="Times New Roman" w:hAnsi="Lato" w:cs="Times New Roman"/>
          <w:color w:val="4A4548"/>
          <w:sz w:val="21"/>
          <w:szCs w:val="21"/>
        </w:rPr>
        <w:t> </w:t>
      </w:r>
      <w:hyperlink r:id="rId11" w:tgtFrame="_blank" w:tooltip="Link" w:history="1">
        <w:r w:rsidRPr="00C457C8">
          <w:rPr>
            <w:rFonts w:ascii="Lato" w:eastAsia="Times New Roman" w:hAnsi="Lato" w:cs="Times New Roman"/>
            <w:color w:val="D7263D"/>
            <w:sz w:val="21"/>
            <w:szCs w:val="21"/>
            <w:u w:val="single"/>
          </w:rPr>
          <w:t>Click Here</w:t>
        </w:r>
      </w:hyperlink>
    </w:p>
    <w:p w14:paraId="42ABA560"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p>
    <w:p w14:paraId="4DF42360" w14:textId="77777777" w:rsidR="00C457C8" w:rsidRPr="00C457C8" w:rsidRDefault="00C457C8" w:rsidP="00C457C8">
      <w:pPr>
        <w:shd w:val="clear" w:color="auto" w:fill="FFFFFF"/>
        <w:spacing w:after="0" w:line="240" w:lineRule="auto"/>
        <w:rPr>
          <w:rFonts w:ascii="Lato" w:eastAsia="Times New Roman" w:hAnsi="Lato" w:cs="Times New Roman"/>
          <w:color w:val="4A4548"/>
          <w:sz w:val="21"/>
          <w:szCs w:val="21"/>
        </w:rPr>
      </w:pPr>
      <w:r w:rsidRPr="00C457C8">
        <w:rPr>
          <w:rFonts w:ascii="Lato" w:eastAsia="Times New Roman" w:hAnsi="Lato" w:cs="Times New Roman"/>
          <w:b/>
          <w:bCs/>
          <w:color w:val="4A4548"/>
          <w:sz w:val="21"/>
          <w:szCs w:val="21"/>
        </w:rPr>
        <w:t>Eligibility</w:t>
      </w:r>
    </w:p>
    <w:p w14:paraId="29FDE900" w14:textId="77777777" w:rsidR="00C457C8" w:rsidRPr="00C457C8" w:rsidRDefault="00C457C8" w:rsidP="00C457C8">
      <w:pPr>
        <w:numPr>
          <w:ilvl w:val="0"/>
          <w:numId w:val="5"/>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Women above 18 years of age</w:t>
      </w:r>
    </w:p>
    <w:p w14:paraId="0CE077A6" w14:textId="77777777" w:rsidR="00C457C8" w:rsidRPr="00C457C8" w:rsidRDefault="00C457C8" w:rsidP="00C457C8">
      <w:pPr>
        <w:numPr>
          <w:ilvl w:val="0"/>
          <w:numId w:val="5"/>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Women who are citizens of India.</w:t>
      </w:r>
    </w:p>
    <w:p w14:paraId="1A5ADC32" w14:textId="77777777" w:rsidR="00C457C8" w:rsidRPr="00C457C8" w:rsidRDefault="00C457C8" w:rsidP="00C457C8">
      <w:pPr>
        <w:numPr>
          <w:ilvl w:val="0"/>
          <w:numId w:val="5"/>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Both individuals and teams can compete, but they must identify as woman.</w:t>
      </w:r>
    </w:p>
    <w:p w14:paraId="2ABE292E" w14:textId="77777777" w:rsidR="00C457C8" w:rsidRPr="00C457C8" w:rsidRDefault="00C457C8" w:rsidP="00C457C8">
      <w:pPr>
        <w:numPr>
          <w:ilvl w:val="0"/>
          <w:numId w:val="5"/>
        </w:numPr>
        <w:shd w:val="clear" w:color="auto" w:fill="FFFFFF"/>
        <w:spacing w:before="100" w:beforeAutospacing="1" w:after="150" w:line="300" w:lineRule="atLeast"/>
        <w:rPr>
          <w:rFonts w:ascii="Lato" w:eastAsia="Times New Roman" w:hAnsi="Lato" w:cs="Times New Roman"/>
          <w:color w:val="4A4548"/>
          <w:sz w:val="21"/>
          <w:szCs w:val="21"/>
        </w:rPr>
      </w:pPr>
      <w:r w:rsidRPr="00C457C8">
        <w:rPr>
          <w:rFonts w:ascii="Lato" w:eastAsia="Times New Roman" w:hAnsi="Lato" w:cs="Times New Roman"/>
          <w:color w:val="4A4548"/>
          <w:sz w:val="21"/>
          <w:szCs w:val="21"/>
        </w:rPr>
        <w:t>Maximum number of contestants in one team is 4 people.</w:t>
      </w:r>
    </w:p>
    <w:p w14:paraId="38BD8E65" w14:textId="77777777" w:rsidR="0082211A" w:rsidRDefault="0082211A"/>
    <w:sectPr w:rsidR="0082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65E0"/>
    <w:multiLevelType w:val="multilevel"/>
    <w:tmpl w:val="0B5E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25C47"/>
    <w:multiLevelType w:val="multilevel"/>
    <w:tmpl w:val="BF6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D64B9"/>
    <w:multiLevelType w:val="multilevel"/>
    <w:tmpl w:val="9DA4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B530D"/>
    <w:multiLevelType w:val="multilevel"/>
    <w:tmpl w:val="CEA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B67E2"/>
    <w:multiLevelType w:val="multilevel"/>
    <w:tmpl w:val="4EF0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C8"/>
    <w:rsid w:val="0082211A"/>
    <w:rsid w:val="00C4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A75"/>
  <w15:chartTrackingRefBased/>
  <w15:docId w15:val="{0AD303F3-FBB6-45CF-A74F-3DF25559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5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7C8"/>
    <w:rPr>
      <w:rFonts w:ascii="Times New Roman" w:eastAsia="Times New Roman" w:hAnsi="Times New Roman" w:cs="Times New Roman"/>
      <w:b/>
      <w:bCs/>
      <w:sz w:val="36"/>
      <w:szCs w:val="36"/>
    </w:rPr>
  </w:style>
  <w:style w:type="character" w:styleId="Strong">
    <w:name w:val="Strong"/>
    <w:basedOn w:val="DefaultParagraphFont"/>
    <w:uiPriority w:val="22"/>
    <w:qFormat/>
    <w:rsid w:val="00C457C8"/>
    <w:rPr>
      <w:b/>
      <w:bCs/>
    </w:rPr>
  </w:style>
  <w:style w:type="character" w:styleId="Hyperlink">
    <w:name w:val="Hyperlink"/>
    <w:basedOn w:val="DefaultParagraphFont"/>
    <w:uiPriority w:val="99"/>
    <w:semiHidden/>
    <w:unhideWhenUsed/>
    <w:rsid w:val="00C45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21659">
      <w:bodyDiv w:val="1"/>
      <w:marLeft w:val="0"/>
      <w:marRight w:val="0"/>
      <w:marTop w:val="0"/>
      <w:marBottom w:val="0"/>
      <w:divBdr>
        <w:top w:val="none" w:sz="0" w:space="0" w:color="auto"/>
        <w:left w:val="none" w:sz="0" w:space="0" w:color="auto"/>
        <w:bottom w:val="none" w:sz="0" w:space="0" w:color="auto"/>
        <w:right w:val="none" w:sz="0" w:space="0" w:color="auto"/>
      </w:divBdr>
      <w:divsChild>
        <w:div w:id="57828936">
          <w:marLeft w:val="0"/>
          <w:marRight w:val="0"/>
          <w:marTop w:val="0"/>
          <w:marBottom w:val="0"/>
          <w:divBdr>
            <w:top w:val="none" w:sz="0" w:space="0" w:color="auto"/>
            <w:left w:val="none" w:sz="0" w:space="0" w:color="auto"/>
            <w:bottom w:val="none" w:sz="0" w:space="0" w:color="auto"/>
            <w:right w:val="none" w:sz="0" w:space="0" w:color="auto"/>
          </w:divBdr>
        </w:div>
        <w:div w:id="1835681374">
          <w:marLeft w:val="0"/>
          <w:marRight w:val="0"/>
          <w:marTop w:val="0"/>
          <w:marBottom w:val="0"/>
          <w:divBdr>
            <w:top w:val="none" w:sz="0" w:space="0" w:color="auto"/>
            <w:left w:val="none" w:sz="0" w:space="0" w:color="auto"/>
            <w:bottom w:val="none" w:sz="0" w:space="0" w:color="auto"/>
            <w:right w:val="none" w:sz="0" w:space="0" w:color="auto"/>
          </w:divBdr>
        </w:div>
        <w:div w:id="837425229">
          <w:marLeft w:val="0"/>
          <w:marRight w:val="0"/>
          <w:marTop w:val="0"/>
          <w:marBottom w:val="0"/>
          <w:divBdr>
            <w:top w:val="none" w:sz="0" w:space="0" w:color="auto"/>
            <w:left w:val="none" w:sz="0" w:space="0" w:color="auto"/>
            <w:bottom w:val="none" w:sz="0" w:space="0" w:color="auto"/>
            <w:right w:val="none" w:sz="0" w:space="0" w:color="auto"/>
          </w:divBdr>
        </w:div>
        <w:div w:id="1537304792">
          <w:marLeft w:val="0"/>
          <w:marRight w:val="0"/>
          <w:marTop w:val="0"/>
          <w:marBottom w:val="0"/>
          <w:divBdr>
            <w:top w:val="none" w:sz="0" w:space="0" w:color="auto"/>
            <w:left w:val="none" w:sz="0" w:space="0" w:color="auto"/>
            <w:bottom w:val="none" w:sz="0" w:space="0" w:color="auto"/>
            <w:right w:val="none" w:sz="0" w:space="0" w:color="auto"/>
          </w:divBdr>
        </w:div>
        <w:div w:id="1214854434">
          <w:marLeft w:val="0"/>
          <w:marRight w:val="0"/>
          <w:marTop w:val="0"/>
          <w:marBottom w:val="0"/>
          <w:divBdr>
            <w:top w:val="none" w:sz="0" w:space="0" w:color="auto"/>
            <w:left w:val="none" w:sz="0" w:space="0" w:color="auto"/>
            <w:bottom w:val="none" w:sz="0" w:space="0" w:color="auto"/>
            <w:right w:val="none" w:sz="0" w:space="0" w:color="auto"/>
          </w:divBdr>
        </w:div>
        <w:div w:id="1972437642">
          <w:marLeft w:val="0"/>
          <w:marRight w:val="0"/>
          <w:marTop w:val="0"/>
          <w:marBottom w:val="0"/>
          <w:divBdr>
            <w:top w:val="none" w:sz="0" w:space="0" w:color="auto"/>
            <w:left w:val="none" w:sz="0" w:space="0" w:color="auto"/>
            <w:bottom w:val="none" w:sz="0" w:space="0" w:color="auto"/>
            <w:right w:val="none" w:sz="0" w:space="0" w:color="auto"/>
          </w:divBdr>
        </w:div>
        <w:div w:id="936252811">
          <w:marLeft w:val="0"/>
          <w:marRight w:val="0"/>
          <w:marTop w:val="0"/>
          <w:marBottom w:val="0"/>
          <w:divBdr>
            <w:top w:val="none" w:sz="0" w:space="0" w:color="auto"/>
            <w:left w:val="none" w:sz="0" w:space="0" w:color="auto"/>
            <w:bottom w:val="none" w:sz="0" w:space="0" w:color="auto"/>
            <w:right w:val="none" w:sz="0" w:space="0" w:color="auto"/>
          </w:divBdr>
        </w:div>
        <w:div w:id="1947806732">
          <w:marLeft w:val="0"/>
          <w:marRight w:val="0"/>
          <w:marTop w:val="0"/>
          <w:marBottom w:val="0"/>
          <w:divBdr>
            <w:top w:val="none" w:sz="0" w:space="0" w:color="auto"/>
            <w:left w:val="none" w:sz="0" w:space="0" w:color="auto"/>
            <w:bottom w:val="none" w:sz="0" w:space="0" w:color="auto"/>
            <w:right w:val="none" w:sz="0" w:space="0" w:color="auto"/>
          </w:divBdr>
        </w:div>
        <w:div w:id="1488281032">
          <w:marLeft w:val="0"/>
          <w:marRight w:val="0"/>
          <w:marTop w:val="0"/>
          <w:marBottom w:val="0"/>
          <w:divBdr>
            <w:top w:val="none" w:sz="0" w:space="0" w:color="auto"/>
            <w:left w:val="none" w:sz="0" w:space="0" w:color="auto"/>
            <w:bottom w:val="none" w:sz="0" w:space="0" w:color="auto"/>
            <w:right w:val="none" w:sz="0" w:space="0" w:color="auto"/>
          </w:divBdr>
        </w:div>
        <w:div w:id="1077631481">
          <w:marLeft w:val="0"/>
          <w:marRight w:val="0"/>
          <w:marTop w:val="0"/>
          <w:marBottom w:val="0"/>
          <w:divBdr>
            <w:top w:val="none" w:sz="0" w:space="0" w:color="auto"/>
            <w:left w:val="none" w:sz="0" w:space="0" w:color="auto"/>
            <w:bottom w:val="none" w:sz="0" w:space="0" w:color="auto"/>
            <w:right w:val="none" w:sz="0" w:space="0" w:color="auto"/>
          </w:divBdr>
          <w:divsChild>
            <w:div w:id="536814369">
              <w:marLeft w:val="0"/>
              <w:marRight w:val="0"/>
              <w:marTop w:val="0"/>
              <w:marBottom w:val="0"/>
              <w:divBdr>
                <w:top w:val="none" w:sz="0" w:space="0" w:color="auto"/>
                <w:left w:val="none" w:sz="0" w:space="0" w:color="auto"/>
                <w:bottom w:val="none" w:sz="0" w:space="0" w:color="auto"/>
                <w:right w:val="none" w:sz="0" w:space="0" w:color="auto"/>
              </w:divBdr>
            </w:div>
          </w:divsChild>
        </w:div>
        <w:div w:id="1440418219">
          <w:marLeft w:val="0"/>
          <w:marRight w:val="0"/>
          <w:marTop w:val="0"/>
          <w:marBottom w:val="0"/>
          <w:divBdr>
            <w:top w:val="none" w:sz="0" w:space="0" w:color="auto"/>
            <w:left w:val="none" w:sz="0" w:space="0" w:color="auto"/>
            <w:bottom w:val="none" w:sz="0" w:space="0" w:color="auto"/>
            <w:right w:val="none" w:sz="0" w:space="0" w:color="auto"/>
          </w:divBdr>
        </w:div>
        <w:div w:id="2131894257">
          <w:marLeft w:val="0"/>
          <w:marRight w:val="0"/>
          <w:marTop w:val="0"/>
          <w:marBottom w:val="0"/>
          <w:divBdr>
            <w:top w:val="none" w:sz="0" w:space="0" w:color="auto"/>
            <w:left w:val="none" w:sz="0" w:space="0" w:color="auto"/>
            <w:bottom w:val="none" w:sz="0" w:space="0" w:color="auto"/>
            <w:right w:val="none" w:sz="0" w:space="0" w:color="auto"/>
          </w:divBdr>
        </w:div>
        <w:div w:id="1377925999">
          <w:marLeft w:val="0"/>
          <w:marRight w:val="0"/>
          <w:marTop w:val="0"/>
          <w:marBottom w:val="0"/>
          <w:divBdr>
            <w:top w:val="none" w:sz="0" w:space="0" w:color="auto"/>
            <w:left w:val="none" w:sz="0" w:space="0" w:color="auto"/>
            <w:bottom w:val="none" w:sz="0" w:space="0" w:color="auto"/>
            <w:right w:val="none" w:sz="0" w:space="0" w:color="auto"/>
          </w:divBdr>
        </w:div>
        <w:div w:id="69039083">
          <w:marLeft w:val="0"/>
          <w:marRight w:val="0"/>
          <w:marTop w:val="0"/>
          <w:marBottom w:val="0"/>
          <w:divBdr>
            <w:top w:val="none" w:sz="0" w:space="0" w:color="auto"/>
            <w:left w:val="none" w:sz="0" w:space="0" w:color="auto"/>
            <w:bottom w:val="none" w:sz="0" w:space="0" w:color="auto"/>
            <w:right w:val="none" w:sz="0" w:space="0" w:color="auto"/>
          </w:divBdr>
        </w:div>
        <w:div w:id="545412606">
          <w:marLeft w:val="0"/>
          <w:marRight w:val="0"/>
          <w:marTop w:val="0"/>
          <w:marBottom w:val="0"/>
          <w:divBdr>
            <w:top w:val="none" w:sz="0" w:space="0" w:color="auto"/>
            <w:left w:val="none" w:sz="0" w:space="0" w:color="auto"/>
            <w:bottom w:val="none" w:sz="0" w:space="0" w:color="auto"/>
            <w:right w:val="none" w:sz="0" w:space="0" w:color="auto"/>
          </w:divBdr>
        </w:div>
        <w:div w:id="358825558">
          <w:marLeft w:val="0"/>
          <w:marRight w:val="0"/>
          <w:marTop w:val="0"/>
          <w:marBottom w:val="0"/>
          <w:divBdr>
            <w:top w:val="none" w:sz="0" w:space="0" w:color="auto"/>
            <w:left w:val="none" w:sz="0" w:space="0" w:color="auto"/>
            <w:bottom w:val="none" w:sz="0" w:space="0" w:color="auto"/>
            <w:right w:val="none" w:sz="0" w:space="0" w:color="auto"/>
          </w:divBdr>
        </w:div>
        <w:div w:id="1918978258">
          <w:marLeft w:val="0"/>
          <w:marRight w:val="0"/>
          <w:marTop w:val="0"/>
          <w:marBottom w:val="0"/>
          <w:divBdr>
            <w:top w:val="none" w:sz="0" w:space="0" w:color="auto"/>
            <w:left w:val="none" w:sz="0" w:space="0" w:color="auto"/>
            <w:bottom w:val="none" w:sz="0" w:space="0" w:color="auto"/>
            <w:right w:val="none" w:sz="0" w:space="0" w:color="auto"/>
          </w:divBdr>
        </w:div>
        <w:div w:id="1168668958">
          <w:marLeft w:val="0"/>
          <w:marRight w:val="0"/>
          <w:marTop w:val="0"/>
          <w:marBottom w:val="0"/>
          <w:divBdr>
            <w:top w:val="none" w:sz="0" w:space="0" w:color="auto"/>
            <w:left w:val="none" w:sz="0" w:space="0" w:color="auto"/>
            <w:bottom w:val="none" w:sz="0" w:space="0" w:color="auto"/>
            <w:right w:val="none" w:sz="0" w:space="0" w:color="auto"/>
          </w:divBdr>
        </w:div>
        <w:div w:id="455409936">
          <w:marLeft w:val="0"/>
          <w:marRight w:val="0"/>
          <w:marTop w:val="0"/>
          <w:marBottom w:val="0"/>
          <w:divBdr>
            <w:top w:val="none" w:sz="0" w:space="0" w:color="auto"/>
            <w:left w:val="none" w:sz="0" w:space="0" w:color="auto"/>
            <w:bottom w:val="none" w:sz="0" w:space="0" w:color="auto"/>
            <w:right w:val="none" w:sz="0" w:space="0" w:color="auto"/>
          </w:divBdr>
        </w:div>
        <w:div w:id="1436484363">
          <w:marLeft w:val="0"/>
          <w:marRight w:val="0"/>
          <w:marTop w:val="0"/>
          <w:marBottom w:val="0"/>
          <w:divBdr>
            <w:top w:val="none" w:sz="0" w:space="0" w:color="auto"/>
            <w:left w:val="none" w:sz="0" w:space="0" w:color="auto"/>
            <w:bottom w:val="none" w:sz="0" w:space="0" w:color="auto"/>
            <w:right w:val="none" w:sz="0" w:space="0" w:color="auto"/>
          </w:divBdr>
        </w:div>
        <w:div w:id="1079671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product=popular&amp;wt.mc_id=AID3046856_QSG_PD_SCL_5875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en-in/free/?wt.mc_id=AID3046856_QSG_PD_SCL_58754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in/samples/browse/?products=azure&amp;wt.mc_id=AID3046856_QSG_PD_SCL_587541" TargetMode="External"/><Relationship Id="rId11" Type="http://schemas.openxmlformats.org/officeDocument/2006/relationships/hyperlink" Target="https://static.techgig.com/files/contest_upload_files/GITHUB_Guidelines.pdf" TargetMode="External"/><Relationship Id="rId5" Type="http://schemas.openxmlformats.org/officeDocument/2006/relationships/hyperlink" Target="https://azure.microsoft.com/en-in/services/?wt.mc_id=AID3046856_QSG_PD_SCL_587540" TargetMode="External"/><Relationship Id="rId10" Type="http://schemas.openxmlformats.org/officeDocument/2006/relationships/hyperlink" Target="https://azure.microsoft.com/en-in/resources/join-the-azure-developer-community/?wt.mc_id=AID3046856_QSG_PD_SCL_587545" TargetMode="External"/><Relationship Id="rId4" Type="http://schemas.openxmlformats.org/officeDocument/2006/relationships/webSettings" Target="webSettings.xml"/><Relationship Id="rId9" Type="http://schemas.openxmlformats.org/officeDocument/2006/relationships/hyperlink" Target="https://docs.microsoft.com/en-in/azure/guides/developer/azure-developer-guide?wt.mc_id=AID3046856_QSG_PD_SCL_587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Chinnaiya Sundararajan</dc:creator>
  <cp:keywords/>
  <dc:description/>
  <cp:lastModifiedBy>Sushmitha Chinnaiya Sundararajan</cp:lastModifiedBy>
  <cp:revision>1</cp:revision>
  <dcterms:created xsi:type="dcterms:W3CDTF">2022-04-19T10:39:00Z</dcterms:created>
  <dcterms:modified xsi:type="dcterms:W3CDTF">2022-04-19T10:39:00Z</dcterms:modified>
</cp:coreProperties>
</file>