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fhpxuxq41ln1" w:id="0"/>
      <w:bookmarkEnd w:id="0"/>
      <w:r w:rsidDel="00000000" w:rsidR="00000000" w:rsidRPr="00000000">
        <w:rPr>
          <w:rtl w:val="0"/>
        </w:rPr>
        <w:t xml:space="preserve">Digital Hercules Innovations</w:t>
      </w:r>
    </w:p>
    <w:p w:rsidR="00000000" w:rsidDel="00000000" w:rsidP="00000000" w:rsidRDefault="00000000" w:rsidRPr="00000000" w14:paraId="00000002">
      <w:pPr>
        <w:pStyle w:val="Subtitle"/>
        <w:rPr/>
      </w:pPr>
      <w:bookmarkStart w:colFirst="0" w:colLast="0" w:name="_xvu2xcsuft4x" w:id="1"/>
      <w:bookmarkEnd w:id="1"/>
      <w:r w:rsidDel="00000000" w:rsidR="00000000" w:rsidRPr="00000000">
        <w:rPr>
          <w:rtl w:val="0"/>
        </w:rPr>
        <w:t xml:space="preserve">Internship Offer Letter &amp; Performance Evaluation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Recipient Name: </w:t>
      </w:r>
      <w:r w:rsidDel="00000000" w:rsidR="00000000" w:rsidRPr="00000000">
        <w:rPr>
          <w:rtl w:val="0"/>
        </w:rPr>
        <w:t xml:space="preserve">Vaishnav Verma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Role: </w:t>
      </w:r>
      <w:r w:rsidDel="00000000" w:rsidR="00000000" w:rsidRPr="00000000">
        <w:rPr>
          <w:rtl w:val="0"/>
        </w:rPr>
        <w:t xml:space="preserve">UI/UX Design Intern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Organization: </w:t>
      </w:r>
      <w:r w:rsidDel="00000000" w:rsidR="00000000" w:rsidRPr="00000000">
        <w:rPr>
          <w:rtl w:val="0"/>
        </w:rPr>
        <w:t xml:space="preserve">Digital Hercules Innovations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Tenure: </w:t>
      </w:r>
      <w:r w:rsidDel="00000000" w:rsidR="00000000" w:rsidRPr="00000000">
        <w:rPr>
          <w:rtl w:val="0"/>
        </w:rPr>
        <w:t xml:space="preserve">March 01, 2026 – June 15, 2026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Certificate ID: </w:t>
      </w:r>
      <w:r w:rsidDel="00000000" w:rsidR="00000000" w:rsidRPr="00000000">
        <w:rPr>
          <w:rtl w:val="0"/>
        </w:rPr>
        <w:t xml:space="preserve">DHI-DD-0019-26-06-30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/>
      </w:pPr>
      <w:bookmarkStart w:colFirst="0" w:colLast="0" w:name="_urlv1uvz701p" w:id="2"/>
      <w:bookmarkEnd w:id="2"/>
      <w:r w:rsidDel="00000000" w:rsidR="00000000" w:rsidRPr="00000000">
        <w:rPr>
          <w:rtl w:val="0"/>
        </w:rPr>
        <w:t xml:space="preserve">Part 1: Official Offer Letter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Date: </w:t>
      </w:r>
      <w:r w:rsidDel="00000000" w:rsidR="00000000" w:rsidRPr="00000000">
        <w:rPr>
          <w:rtl w:val="0"/>
        </w:rPr>
        <w:t xml:space="preserve">February 15, 2026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Vaishnav Verma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Greater Noida, Uttar Pradesh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Subject: </w:t>
      </w:r>
      <w:r w:rsidDel="00000000" w:rsidR="00000000" w:rsidRPr="00000000">
        <w:rPr>
          <w:i w:val="1"/>
          <w:iCs w:val="1"/>
          <w:rtl w:val="0"/>
        </w:rPr>
        <w:t xml:space="preserve">Offer of Internship – UI/UX Designer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Dear Vaishnav Verma,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On behalf of Digital Hercules Innovations, we are pleased to offer you the position of UI/UX Design Intern. We were highly impressed with your design portfolio and your passion for creating intuitive, user-centered digital experiences.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Please review the terms and conditions of your internship offer below: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Position &amp; Role: </w:t>
      </w:r>
      <w:r w:rsidDel="00000000" w:rsidR="00000000" w:rsidRPr="00000000">
        <w:rPr>
          <w:rtl w:val="0"/>
        </w:rPr>
        <w:t xml:space="preserve">UI/UX Design Intern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Internship Period: </w:t>
      </w:r>
      <w:r w:rsidDel="00000000" w:rsidR="00000000" w:rsidRPr="00000000">
        <w:rPr>
          <w:rtl w:val="0"/>
        </w:rPr>
        <w:t xml:space="preserve">March 01, 2026 – June 15, 2026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Location: </w:t>
      </w:r>
      <w:r w:rsidDel="00000000" w:rsidR="00000000" w:rsidRPr="00000000">
        <w:rPr>
          <w:rtl w:val="0"/>
        </w:rPr>
        <w:t xml:space="preserve">Digital Hercules Innovations, Gaur City 2, Greater Noida (West), Uttar Pradesh - 201009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Reporting Authority: </w:t>
      </w:r>
      <w:r w:rsidDel="00000000" w:rsidR="00000000" w:rsidRPr="00000000">
        <w:rPr>
          <w:rtl w:val="0"/>
        </w:rPr>
        <w:t xml:space="preserve">Parikshit Jadhav (Project Manager)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Responsibilities: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Collaborate with the product and engineering teams to design user interfaces for web and mobile applications.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Conduct user research, construct wireframes, user flows, and high-fidelity prototypes.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Maintain and contribute to our internal design system and component libraries.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Prepare developer handoff documentation and assist front-end engineers during UI implementation.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Code of Conduct &amp; Confidentiality: </w:t>
      </w:r>
      <w:r w:rsidDel="00000000" w:rsidR="00000000" w:rsidRPr="00000000">
        <w:rPr>
          <w:rtl w:val="0"/>
        </w:rPr>
        <w:t xml:space="preserve">You will be required to sign a standard Non-Disclosure Agreement (NDA) regarding proprietary software designs, user data, and business strategies.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We look forward to having you on our team and building great products together.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Sincerely,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Taranpreet Singh Kalra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i w:val="1"/>
          <w:iCs w:val="1"/>
          <w:rtl w:val="0"/>
        </w:rPr>
        <w:t xml:space="preserve">CEO, Digital Hercules Innovations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rPr/>
      </w:pPr>
      <w:bookmarkStart w:colFirst="0" w:colLast="0" w:name="_vzv0jr950rny" w:id="3"/>
      <w:bookmarkEnd w:id="3"/>
      <w:r w:rsidDel="00000000" w:rsidR="00000000" w:rsidRPr="00000000">
        <w:rPr>
          <w:rtl w:val="0"/>
        </w:rPr>
        <w:t xml:space="preserve">Part 2: Internship Project &amp; Evaluation Report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rPr/>
      </w:pPr>
      <w:bookmarkStart w:colFirst="0" w:colLast="0" w:name="_fxj9j3qo20v7" w:id="4"/>
      <w:bookmarkEnd w:id="4"/>
      <w:r w:rsidDel="00000000" w:rsidR="00000000" w:rsidRPr="00000000">
        <w:rPr>
          <w:rtl w:val="0"/>
        </w:rPr>
        <w:t xml:space="preserve">Executive Summary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During his 3.5-month internship at Digital Hercules Innovations, Vaishnav Verma served as a UI/UX Design Intern contributing to core digital platform designs across mobile and web platforms. His primary responsibilities included conducting user research, developing wireframes and high-fidelity prototypes, creating component systems, and optimizing user journeys.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This report details the major projects executed, key technical contributions, design methodologies applied, and a comprehensive evaluation of performance outcomes.</w:t>
      </w:r>
    </w:p>
    <w:p w:rsidR="00000000" w:rsidDel="00000000" w:rsidP="00000000" w:rsidRDefault="00000000" w:rsidRPr="00000000" w14:paraId="0000002D">
      <w:pPr>
        <w:pStyle w:val="Heading2"/>
        <w:rPr/>
      </w:pPr>
      <w:bookmarkStart w:colFirst="0" w:colLast="0" w:name="_8gvv8gy754tq" w:id="5"/>
      <w:bookmarkEnd w:id="5"/>
      <w:r w:rsidDel="00000000" w:rsidR="00000000" w:rsidRPr="00000000">
        <w:rPr>
          <w:rtl w:val="0"/>
        </w:rPr>
        <w:t xml:space="preserve">Key Responsibilities &amp; Deliverables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rPr/>
      </w:pPr>
      <w:bookmarkStart w:colFirst="0" w:colLast="0" w:name="_ojqrqefiz71z" w:id="6"/>
      <w:bookmarkEnd w:id="6"/>
      <w:r w:rsidDel="00000000" w:rsidR="00000000" w:rsidRPr="00000000">
        <w:rPr>
          <w:rtl w:val="0"/>
        </w:rPr>
        <w:t xml:space="preserve">Project 1: Mobile App Onboarding &amp; Navigation Overhaul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Objective: </w:t>
      </w:r>
      <w:r w:rsidDel="00000000" w:rsidR="00000000" w:rsidRPr="00000000">
        <w:rPr>
          <w:rtl w:val="0"/>
        </w:rPr>
        <w:t xml:space="preserve">Reduce user bounce rate during onboarding and simplify app navigation.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Tasks: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Analyzed user flow friction points using drop-off data and heatmaps.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Redesigned a 4-step interactive onboarding flow with progressive disclosure.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Standardized touch targets, typography hierarchy, and spacing using Material Design &amp; Human Interface Guidelines.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Impact: </w:t>
      </w:r>
      <w:r w:rsidDel="00000000" w:rsidR="00000000" w:rsidRPr="00000000">
        <w:rPr>
          <w:rtl w:val="0"/>
        </w:rPr>
        <w:t xml:space="preserve">Streamlined sign-up completion rate and improved usability testing scores by 22%.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rPr/>
      </w:pPr>
      <w:bookmarkStart w:colFirst="0" w:colLast="0" w:name="_p04dtvfpvw7s" w:id="7"/>
      <w:bookmarkEnd w:id="7"/>
      <w:r w:rsidDel="00000000" w:rsidR="00000000" w:rsidRPr="00000000">
        <w:rPr>
          <w:rtl w:val="0"/>
        </w:rPr>
        <w:t xml:space="preserve">Project 2: Web Platform Dashboard Redesign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Objective: </w:t>
      </w:r>
      <w:r w:rsidDel="00000000" w:rsidR="00000000" w:rsidRPr="00000000">
        <w:rPr>
          <w:rtl w:val="0"/>
        </w:rPr>
        <w:t xml:space="preserve">Modernize the primary user dashboard for web applications.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Tasks: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Built scalable interactive UI components (cards, navigation bars, data visualization tables, modal dialogs) using Figma.</w:t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Conducted accessibility audits to ensure WCAG 2.1 AA compliance for color contrast and screen-reader navigation.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Prepared detailed design handoff documentation (tokens, spec sheets, assets) for the front-end development team.</w:t>
      </w:r>
    </w:p>
    <w:p w:rsidR="00000000" w:rsidDel="00000000" w:rsidP="00000000" w:rsidRDefault="00000000" w:rsidRPr="00000000" w14:paraId="0000003D">
      <w:pPr>
        <w:pStyle w:val="Heading2"/>
        <w:rPr/>
      </w:pPr>
      <w:bookmarkStart w:colFirst="0" w:colLast="0" w:name="_3zex1a1hmkgg" w:id="8"/>
      <w:bookmarkEnd w:id="8"/>
      <w:r w:rsidDel="00000000" w:rsidR="00000000" w:rsidRPr="00000000">
        <w:rPr>
          <w:rtl w:val="0"/>
        </w:rPr>
        <w:t xml:space="preserve">Skill &amp; Competency Assessment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5000"/>
        <w:gridCol w:w="2000"/>
        <w:tblGridChange w:id="0">
          <w:tblGrid>
            <w:gridCol w:w="3000"/>
            <w:gridCol w:w="5000"/>
            <w:gridCol w:w="2000"/>
          </w:tblGrid>
        </w:tblGridChange>
      </w:tblGrid>
      <w:tr>
        <w:trPr>
          <w:cantSplit w:val="0"/>
          <w:tblHeader w:val="1"/>
        </w:trPr>
        <w:tc>
          <w:tcPr>
            <w:tcBorders>
              <w:bottom w:color="000000" w:space="0" w:sz="12" w:val="single"/>
            </w:tcBorders>
            <w:shd w:fill="cfe2f3" w:val="clear"/>
          </w:tcPr>
          <w:p w:rsidR="00000000" w:rsidDel="00000000" w:rsidP="00000000" w:rsidRDefault="00000000" w:rsidRPr="00000000" w14:paraId="0000003F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Assessment 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shd w:fill="cfe2f3" w:val="clear"/>
          </w:tcPr>
          <w:p w:rsidR="00000000" w:rsidDel="00000000" w:rsidP="00000000" w:rsidRDefault="00000000" w:rsidRPr="00000000" w14:paraId="00000040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Highlights &amp; Demonstrated Skills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shd w:fill="cfe2f3" w:val="clear"/>
          </w:tcPr>
          <w:p w:rsidR="00000000" w:rsidDel="00000000" w:rsidP="00000000" w:rsidRDefault="00000000" w:rsidRPr="00000000" w14:paraId="00000041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Rating (Out of 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04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Research &amp; Analysis</w:t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04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persona creation, journey mapping, wireframing, competitive analysis.</w:t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04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4.8 / 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UI Design &amp; Prototyping</w:t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High-fidelity screen design, auto-layout, interactive micro-animations.</w:t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4.9 / 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Design System Management</w:t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Atomic design structure, component library maintenance, design token usage.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4.7 / 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Cross-Functional Collaboration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Effective coordination with developers, project managers, and product leads.</w:t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4.8 / 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Work Ethic &amp; Delivery</w:t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Proactive problem-solving, attention to detail, consistently met sprints on time.</w:t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5.0 / 5</w:t>
            </w:r>
          </w:p>
        </w:tc>
      </w:tr>
    </w:tbl>
    <w:p w:rsidR="00000000" w:rsidDel="00000000" w:rsidP="00000000" w:rsidRDefault="00000000" w:rsidRPr="00000000" w14:paraId="00000051">
      <w:pPr>
        <w:pStyle w:val="Heading2"/>
        <w:rPr/>
      </w:pPr>
      <w:bookmarkStart w:colFirst="0" w:colLast="0" w:name="_vhzcwvb3t6ei" w:id="9"/>
      <w:bookmarkEnd w:id="9"/>
      <w:r w:rsidDel="00000000" w:rsidR="00000000" w:rsidRPr="00000000">
        <w:rPr>
          <w:rtl w:val="0"/>
        </w:rPr>
        <w:t xml:space="preserve">Key Learnings &amp; Growth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Design Systems at Scale: </w:t>
      </w:r>
      <w:r w:rsidDel="00000000" w:rsidR="00000000" w:rsidRPr="00000000">
        <w:rPr>
          <w:rtl w:val="0"/>
        </w:rPr>
        <w:t xml:space="preserve">Mastered the creation and maintenance of reusable UI libraries, ensuring brand consistency across web and mobile ecosystems.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Developer Handoff: </w:t>
      </w:r>
      <w:r w:rsidDel="00000000" w:rsidR="00000000" w:rsidRPr="00000000">
        <w:rPr>
          <w:rtl w:val="0"/>
        </w:rPr>
        <w:t xml:space="preserve">Learned to structure designs for smooth implementation, collaborating directly with front-end engineers to resolve UI bugs and edge cases.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Data-Driven UX: </w:t>
      </w:r>
      <w:r w:rsidDel="00000000" w:rsidR="00000000" w:rsidRPr="00000000">
        <w:rPr>
          <w:rtl w:val="0"/>
        </w:rPr>
        <w:t xml:space="preserve">Integrated user feedback and analytical insights into iterative design sprints rather than relying solely on visual preferences.</w:t>
      </w:r>
    </w:p>
    <w:p w:rsidR="00000000" w:rsidDel="00000000" w:rsidP="00000000" w:rsidRDefault="00000000" w:rsidRPr="00000000" w14:paraId="00000055">
      <w:pPr>
        <w:pStyle w:val="Heading2"/>
        <w:rPr/>
      </w:pPr>
      <w:bookmarkStart w:colFirst="0" w:colLast="0" w:name="_l116j1dqzw6c" w:id="10"/>
      <w:bookmarkEnd w:id="10"/>
      <w:r w:rsidDel="00000000" w:rsidR="00000000" w:rsidRPr="00000000">
        <w:rPr>
          <w:rtl w:val="0"/>
        </w:rPr>
        <w:t xml:space="preserve">Final Recommendation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Vaishnav Verma demonstrated technical proficiency, creative problem-solving, and professional maturity throughout his internship at Digital Hercules Innovations. His contributions significantly elevated user interface standards across active product modules.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Based on his performance, he is strongly recommended for future roles in UI/UX Design, Product Design, and App/Website Design domains.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b w:val="1"/>
          <w:bCs w:val="1"/>
          <w:rtl w:val="0"/>
        </w:rPr>
        <w:t xml:space="preserve">Evaluated By: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Parikshit Jadhav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i w:val="1"/>
          <w:iCs w:val="1"/>
          <w:rtl w:val="0"/>
        </w:rPr>
        <w:t xml:space="preserve">Project Manager, Digital Hercules Innovations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of Assessment: </w:t>
      </w:r>
      <w:r w:rsidDel="00000000" w:rsidR="00000000" w:rsidRPr="00000000">
        <w:rPr>
          <w:rtl w:val="0"/>
        </w:rPr>
        <w:t xml:space="preserve">June 2026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