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sz w:val="36"/>
          <w:szCs w:val="36"/>
        </w:rPr>
      </w:pPr>
      <w:r w:rsidDel="00000000" w:rsidR="00000000" w:rsidRPr="00000000">
        <w:rPr>
          <w:sz w:val="36"/>
          <w:szCs w:val="36"/>
          <w:rtl w:val="0"/>
        </w:rPr>
        <w:t xml:space="preserve">Canadian govt colours</w:t>
      </w:r>
    </w:p>
    <w:p w:rsidR="00000000" w:rsidDel="00000000" w:rsidP="00000000" w:rsidRDefault="00000000" w:rsidRPr="00000000">
      <w:pPr>
        <w:spacing w:line="276" w:lineRule="auto"/>
        <w:contextualSpacing w:val="0"/>
        <w:rPr>
          <w:sz w:val="36"/>
          <w:szCs w:val="36"/>
        </w:rPr>
      </w:pPr>
      <w:r w:rsidDel="00000000" w:rsidR="00000000" w:rsidRPr="00000000">
        <w:rPr>
          <w:rtl w:val="0"/>
        </w:rPr>
        <w:t xml:space="preserve">#E8112D, RGB value (230,15,45), CMYK color (0,90,75,0), or Pantone colour 185.[7]</w:t>
      </w: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Liberal - Majority Government</w:t>
      </w:r>
    </w:p>
    <w:p w:rsidR="00000000" w:rsidDel="00000000" w:rsidP="00000000" w:rsidRDefault="00000000" w:rsidRPr="00000000">
      <w:pPr>
        <w:spacing w:line="276" w:lineRule="auto"/>
        <w:contextualSpacing w:val="0"/>
        <w:rPr>
          <w:sz w:val="36"/>
          <w:szCs w:val="36"/>
        </w:rPr>
      </w:pPr>
      <w:hyperlink r:id="rId5">
        <w:r w:rsidDel="00000000" w:rsidR="00000000" w:rsidRPr="00000000">
          <w:rPr>
            <w:color w:val="1155cc"/>
            <w:sz w:val="36"/>
            <w:szCs w:val="36"/>
            <w:u w:val="single"/>
            <w:rtl w:val="0"/>
          </w:rPr>
          <w:t xml:space="preserve">Colour, Logo, Official Photos</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28"/>
          <w:szCs w:val="28"/>
          <w:rtl w:val="0"/>
        </w:rPr>
        <w:t xml:space="preserve">Party Leader</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Justin Trudeau - Prime Minister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Primary Policies</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Marijuana legalization:</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The complete legalization of marijuana and tax collection on the industry.</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Syrian Refugees:</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Immediately admit 25,000 refugees from Syria, and invest an additional $100 million to increase refugee processing, sponsorship, and settlement.</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Youth issues</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highlight w:val="white"/>
          <w:rtl w:val="0"/>
        </w:rPr>
        <w:t xml:space="preserve">$1.3 billion over 3 years to create jobs for young people, including more guides and interpreters for Park Canada.</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Colours: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Liberal Red [A] CMYK: 0:100:100:10 Hex: #d71920 PANTONE: 1797U/1795C [B] CMYK: 0:100:100:30 Hex: #b11116 [C] CMYK: 0:100:100:50 Hex: #8b0304 [D] CMYK: 0:100:100:70 Hex: #760000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Liberal Grey [E] CMYK : 0:0:0:90 Hex: #414042 PANTONE: Neutral BlackU/ Black7C [F] CMYK: 0:0:0:70 Hex: #6d6e70 [G] CMYK: 0:0:0:15 Hex: #8b0304 [H] CMYK: 0:0:0:25 Hex: #f1f1f2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Accent [I] Hex: #3d4f5d [J] Hex: #0babe3 [K] Hex: #6ebf52 [L] Hex: #f9b717</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NDP - Third largest Canadian Party</w:t>
      </w:r>
    </w:p>
    <w:p w:rsidR="00000000" w:rsidDel="00000000" w:rsidP="00000000" w:rsidRDefault="00000000" w:rsidRPr="00000000">
      <w:pPr>
        <w:spacing w:line="276" w:lineRule="auto"/>
        <w:contextualSpacing w:val="0"/>
        <w:rPr>
          <w:sz w:val="36"/>
          <w:szCs w:val="36"/>
        </w:rPr>
      </w:pPr>
      <w:hyperlink r:id="rId6">
        <w:r w:rsidDel="00000000" w:rsidR="00000000" w:rsidRPr="00000000">
          <w:rPr>
            <w:color w:val="1155cc"/>
            <w:sz w:val="36"/>
            <w:szCs w:val="36"/>
            <w:u w:val="single"/>
            <w:rtl w:val="0"/>
          </w:rPr>
          <w:t xml:space="preserve">Logos, Colours, official photo</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Party Leader</w:t>
      </w:r>
    </w:p>
    <w:p w:rsidR="00000000" w:rsidDel="00000000" w:rsidP="00000000" w:rsidRDefault="00000000" w:rsidRPr="00000000">
      <w:pPr>
        <w:spacing w:line="276" w:lineRule="auto"/>
        <w:contextualSpacing w:val="0"/>
        <w:rPr/>
      </w:pPr>
      <w:r w:rsidDel="00000000" w:rsidR="00000000" w:rsidRPr="00000000">
        <w:rPr>
          <w:rtl w:val="0"/>
        </w:rPr>
        <w:t xml:space="preserve">Tom Mulcair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Primary Policies</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pPr>
      <w:bookmarkStart w:colFirst="0" w:colLast="0" w:name="_7myq36mty670" w:id="0"/>
      <w:bookmarkEnd w:id="0"/>
      <w:r w:rsidDel="00000000" w:rsidR="00000000" w:rsidRPr="00000000">
        <w:rPr>
          <w:b w:val="1"/>
          <w:color w:val="252525"/>
          <w:sz w:val="22"/>
          <w:szCs w:val="22"/>
          <w:highlight w:val="white"/>
          <w:rtl w:val="0"/>
        </w:rPr>
        <w:t xml:space="preserve">Health Care</w:t>
      </w: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color w:val="252525"/>
          <w:highlight w:val="white"/>
        </w:rPr>
      </w:pPr>
      <w:bookmarkStart w:colFirst="0" w:colLast="0" w:name="_1izkoz2ik3ph" w:id="1"/>
      <w:bookmarkEnd w:id="1"/>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color w:val="252525"/>
          <w:sz w:val="22"/>
          <w:szCs w:val="22"/>
          <w:highlight w:val="white"/>
        </w:rPr>
      </w:pPr>
      <w:bookmarkStart w:colFirst="0" w:colLast="0" w:name="_b5owq4seavcp" w:id="2"/>
      <w:bookmarkEnd w:id="2"/>
      <w:r w:rsidDel="00000000" w:rsidR="00000000" w:rsidRPr="00000000">
        <w:rPr>
          <w:color w:val="252525"/>
          <w:sz w:val="22"/>
          <w:szCs w:val="22"/>
          <w:highlight w:val="white"/>
          <w:rtl w:val="0"/>
        </w:rPr>
        <w:t xml:space="preserve">The NDP promise 1.8 billion over 4 years to ensure universal access to prescription medication for Canadians. They would also spend 40 million over four years to develop a nationwide alzheimer's and dementia strategy. Lastly, the NDP would earmark 500 million to expand health care clinics and hire new health care providers.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sz w:val="24"/>
          <w:szCs w:val="24"/>
          <w:highlight w:val="white"/>
          <w:rtl w:val="0"/>
        </w:rPr>
        <w:t xml:space="preserve">Youth issues</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$100 million to improve mental health services for youth, and an additional $200 million over 4 years to help youth find employment, including cracking down on unpaid internships.</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Syrian Refugees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Bring in 10,000 Syrian refugees by the end of the year, and resettle 9,000 every year until 2019.</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Conservative - Her Majesty’s Loyal Opposition</w:t>
      </w:r>
    </w:p>
    <w:p w:rsidR="00000000" w:rsidDel="00000000" w:rsidP="00000000" w:rsidRDefault="00000000" w:rsidRPr="00000000">
      <w:pPr>
        <w:spacing w:line="276" w:lineRule="auto"/>
        <w:contextualSpacing w:val="0"/>
        <w:rPr/>
      </w:pPr>
      <w:r w:rsidDel="00000000" w:rsidR="00000000" w:rsidRPr="00000000">
        <w:rPr>
          <w:rtl w:val="0"/>
        </w:rPr>
        <w:t xml:space="preserve">L</w:t>
      </w:r>
      <w:r w:rsidDel="00000000" w:rsidR="00000000" w:rsidRPr="00000000">
        <w:rPr>
          <w:rtl w:val="0"/>
        </w:rPr>
        <w:t xml:space="preserve">ogo in assets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Colour:</w:t>
      </w:r>
    </w:p>
    <w:p w:rsidR="00000000" w:rsidDel="00000000" w:rsidP="00000000" w:rsidRDefault="00000000" w:rsidRPr="00000000">
      <w:pPr>
        <w:spacing w:line="276" w:lineRule="auto"/>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Light blue - #1A4782</w:t>
      </w:r>
    </w:p>
    <w:p w:rsidR="00000000" w:rsidDel="00000000" w:rsidP="00000000" w:rsidRDefault="00000000" w:rsidRPr="00000000">
      <w:pPr>
        <w:spacing w:line="276" w:lineRule="auto"/>
        <w:contextualSpacing w:val="0"/>
        <w:rPr/>
      </w:pPr>
      <w:r w:rsidDel="00000000" w:rsidR="00000000" w:rsidRPr="00000000">
        <w:rPr>
          <w:rFonts w:ascii="Verdana" w:cs="Verdana" w:eastAsia="Verdana" w:hAnsi="Verdana"/>
          <w:sz w:val="21"/>
          <w:szCs w:val="21"/>
          <w:highlight w:val="white"/>
          <w:rtl w:val="0"/>
        </w:rPr>
        <w:t xml:space="preserve">Dark blue - #002344</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28"/>
          <w:szCs w:val="28"/>
          <w:rtl w:val="0"/>
        </w:rPr>
        <w:t xml:space="preserve">Party Leader</w:t>
      </w:r>
      <w:r w:rsidDel="00000000" w:rsidR="00000000" w:rsidRPr="00000000">
        <w:rPr>
          <w:rtl w:val="0"/>
        </w:rPr>
      </w:r>
    </w:p>
    <w:p w:rsidR="00000000" w:rsidDel="00000000" w:rsidP="00000000" w:rsidRDefault="00000000" w:rsidRPr="00000000">
      <w:pPr>
        <w:spacing w:line="276" w:lineRule="auto"/>
        <w:contextualSpacing w:val="0"/>
        <w:rPr>
          <w:rFonts w:ascii="Verdana" w:cs="Verdana" w:eastAsia="Verdana" w:hAnsi="Verdana"/>
          <w:sz w:val="21"/>
          <w:szCs w:val="21"/>
          <w:highlight w:val="white"/>
        </w:rPr>
      </w:pPr>
      <w:r w:rsidDel="00000000" w:rsidR="00000000" w:rsidRPr="00000000">
        <w:rPr>
          <w:rtl w:val="0"/>
        </w:rPr>
        <w:t xml:space="preserve">Stephen Harper</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Primary Policies</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Senate Reform or Abolition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Stephen Harper wants a senate that would require all senators to be democratically elected. Before the campaign began, he announced that he would stop appointing Senators in an effort to force the provinces to agree to a reform.</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Syrian Refugees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Create a new three year, $9 million program to assist persecuted religious minorities and would accept 10,000 refugees over 4 years.</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Youth Issues</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highlight w:val="white"/>
          <w:rtl w:val="0"/>
        </w:rPr>
        <w:t xml:space="preserve">Reallocate $7 million over 2 years to support the relocation of youth and immigrants to areas where job opportunities exist.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Green Party</w:t>
      </w:r>
    </w:p>
    <w:p w:rsidR="00000000" w:rsidDel="00000000" w:rsidP="00000000" w:rsidRDefault="00000000" w:rsidRPr="00000000">
      <w:pPr>
        <w:spacing w:line="276" w:lineRule="auto"/>
        <w:contextualSpacing w:val="0"/>
        <w:rPr>
          <w:sz w:val="36"/>
          <w:szCs w:val="36"/>
        </w:rPr>
      </w:pPr>
      <w:hyperlink r:id="rId7">
        <w:r w:rsidDel="00000000" w:rsidR="00000000" w:rsidRPr="00000000">
          <w:rPr>
            <w:color w:val="1155cc"/>
            <w:sz w:val="36"/>
            <w:szCs w:val="36"/>
            <w:u w:val="single"/>
            <w:rtl w:val="0"/>
          </w:rPr>
          <w:t xml:space="preserve">Logo, Colour, Official Photos</w:t>
        </w:r>
      </w:hyperlink>
      <w:r w:rsidDel="00000000" w:rsidR="00000000" w:rsidRPr="00000000">
        <w:rPr>
          <w:rtl w:val="0"/>
        </w:rPr>
      </w:r>
    </w:p>
    <w:p w:rsidR="00000000" w:rsidDel="00000000" w:rsidP="00000000" w:rsidRDefault="00000000" w:rsidRPr="00000000">
      <w:pPr>
        <w:spacing w:line="276" w:lineRule="auto"/>
        <w:contextualSpacing w:val="0"/>
        <w:rPr>
          <w:sz w:val="36"/>
          <w:szCs w:val="36"/>
        </w:rPr>
      </w:pPr>
      <w:r w:rsidDel="00000000" w:rsidR="00000000" w:rsidRPr="00000000">
        <w:rPr>
          <w:rtl w:val="0"/>
        </w:rPr>
      </w:r>
    </w:p>
    <w:p w:rsidR="00000000" w:rsidDel="00000000" w:rsidP="00000000" w:rsidRDefault="00000000" w:rsidRPr="00000000">
      <w:pPr>
        <w:spacing w:line="276" w:lineRule="auto"/>
        <w:contextualSpacing w:val="0"/>
        <w:rPr>
          <w:sz w:val="36"/>
          <w:szCs w:val="36"/>
        </w:rPr>
      </w:pPr>
      <w:r w:rsidDel="00000000" w:rsidR="00000000" w:rsidRPr="00000000">
        <w:rPr>
          <w:sz w:val="28"/>
          <w:szCs w:val="28"/>
          <w:rtl w:val="0"/>
        </w:rPr>
        <w:t xml:space="preserve">Party Leader</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Elizabeth May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sz w:val="28"/>
          <w:szCs w:val="28"/>
          <w:rtl w:val="0"/>
        </w:rPr>
        <w:t xml:space="preserve">Primary Policies</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Marijuana legalization: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complete legalization of marijuana and tax collection on the industry.</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Youth Issues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elimination of all tuition fees by 2020, by starting off with nixing them for low income students.</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Pipelines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complete opposition of all pipeline proposals.</w:t>
      </w:r>
    </w:p>
    <w:p w:rsidR="00000000" w:rsidDel="00000000" w:rsidP="00000000" w:rsidRDefault="00000000" w:rsidRPr="00000000">
      <w:pPr>
        <w:spacing w:line="276" w:lineRule="auto"/>
        <w:contextualSpacing w:val="0"/>
        <w:rPr>
          <w:color w:val="252525"/>
          <w:sz w:val="21"/>
          <w:szCs w:val="21"/>
          <w:highlight w:val="white"/>
        </w:rPr>
      </w:pPr>
      <w:r w:rsidDel="00000000" w:rsidR="00000000" w:rsidRPr="00000000">
        <w:rPr>
          <w:rtl w:val="0"/>
        </w:rPr>
      </w:r>
    </w:p>
    <w:p w:rsidR="00000000" w:rsidDel="00000000" w:rsidP="00000000" w:rsidRDefault="00000000" w:rsidRPr="00000000">
      <w:pPr>
        <w:spacing w:line="276" w:lineRule="auto"/>
        <w:contextualSpacing w:val="0"/>
        <w:rPr>
          <w:color w:val="252525"/>
          <w:sz w:val="36"/>
          <w:szCs w:val="36"/>
          <w:highlight w:val="white"/>
        </w:rPr>
      </w:pPr>
      <w:r w:rsidDel="00000000" w:rsidR="00000000" w:rsidRPr="00000000">
        <w:rPr>
          <w:color w:val="252525"/>
          <w:sz w:val="36"/>
          <w:szCs w:val="36"/>
          <w:highlight w:val="white"/>
          <w:rtl w:val="0"/>
        </w:rPr>
        <w:t xml:space="preserve">COMPARE POLICIES</w:t>
      </w:r>
    </w:p>
    <w:p w:rsidR="00000000" w:rsidDel="00000000" w:rsidP="00000000" w:rsidRDefault="00000000" w:rsidRPr="00000000">
      <w:pPr>
        <w:spacing w:line="276" w:lineRule="auto"/>
        <w:contextualSpacing w:val="0"/>
        <w:rPr>
          <w:color w:val="252525"/>
          <w:highlight w:val="white"/>
        </w:rPr>
      </w:pPr>
      <w:hyperlink r:id="rId8">
        <w:r w:rsidDel="00000000" w:rsidR="00000000" w:rsidRPr="00000000">
          <w:rPr>
            <w:color w:val="1155cc"/>
            <w:highlight w:val="white"/>
            <w:u w:val="single"/>
            <w:rtl w:val="0"/>
          </w:rPr>
          <w:t xml:space="preserve">http://www.cbc.ca/news/politics/compare-federal-party-platforms-and-election-promises-1.3271149</w:t>
        </w:r>
      </w:hyperlink>
      <w:r w:rsidDel="00000000" w:rsidR="00000000" w:rsidRPr="00000000">
        <w:rPr>
          <w:rtl w:val="0"/>
        </w:rPr>
      </w:r>
    </w:p>
    <w:p w:rsidR="00000000" w:rsidDel="00000000" w:rsidP="00000000" w:rsidRDefault="00000000" w:rsidRPr="00000000">
      <w:pPr>
        <w:spacing w:line="276" w:lineRule="auto"/>
        <w:contextualSpacing w:val="0"/>
        <w:rPr>
          <w:color w:val="e1191e"/>
          <w:sz w:val="19"/>
          <w:szCs w:val="19"/>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highlight w:val="white"/>
        </w:rPr>
      </w:pPr>
      <w:bookmarkStart w:colFirst="0" w:colLast="0" w:name="_kv92i96r6v4l" w:id="3"/>
      <w:bookmarkEnd w:id="3"/>
      <w:r w:rsidDel="00000000" w:rsidR="00000000" w:rsidRPr="00000000">
        <w:rPr>
          <w:b w:val="1"/>
          <w:color w:val="252525"/>
          <w:highlight w:val="white"/>
          <w:rtl w:val="0"/>
        </w:rPr>
        <w:t xml:space="preserve">Syrian Refugees</w:t>
      </w:r>
    </w:p>
    <w:p w:rsidR="00000000" w:rsidDel="00000000" w:rsidP="00000000" w:rsidRDefault="00000000" w:rsidRPr="00000000">
      <w:pPr>
        <w:pStyle w:val="Heading3"/>
        <w:keepNext w:val="0"/>
        <w:keepLines w:val="0"/>
        <w:spacing w:after="0" w:before="60" w:line="276" w:lineRule="auto"/>
        <w:contextualSpacing w:val="0"/>
        <w:rPr>
          <w:color w:val="666666"/>
          <w:sz w:val="24"/>
          <w:szCs w:val="24"/>
          <w:highlight w:val="white"/>
        </w:rPr>
      </w:pPr>
      <w:bookmarkStart w:colFirst="0" w:colLast="0" w:name="_3xu253hq3ffa" w:id="4"/>
      <w:bookmarkEnd w:id="4"/>
      <w:r w:rsidDel="00000000" w:rsidR="00000000" w:rsidRPr="00000000">
        <w:rPr>
          <w:color w:val="666666"/>
          <w:sz w:val="24"/>
          <w:szCs w:val="24"/>
          <w:highlight w:val="white"/>
          <w:rtl w:val="0"/>
        </w:rPr>
        <w:t xml:space="preserve">How many over how long?</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Conservative</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Create a new three year, $9 million program to assist persecuted religious minorities and would accept 10,000 refugees over 4 years.</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NDP</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Bring in 10,000 Syrian refugees by the end of the year, and resettle 9,000 every year until 2019.</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Liberal</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Immediately admit 25,000 refugees from Syria, and invest an additional $100 million to increase refugee processing, sponsorship, and settlement.</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Green</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sz w:val="24"/>
          <w:szCs w:val="24"/>
          <w:highlight w:val="white"/>
          <w:rtl w:val="0"/>
        </w:rPr>
        <w:t xml:space="preserve">Eliminate the Temporary Foreign Workers Program and increase immigration where labour shortages are established</w:t>
      </w:r>
      <w:r w:rsidDel="00000000" w:rsidR="00000000" w:rsidRPr="00000000">
        <w:rPr>
          <w:rtl w:val="0"/>
        </w:rPr>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highlight w:val="white"/>
        </w:rPr>
      </w:pPr>
      <w:bookmarkStart w:colFirst="0" w:colLast="0" w:name="_tx9yt5kcw9lm" w:id="5"/>
      <w:bookmarkEnd w:id="5"/>
      <w:r w:rsidDel="00000000" w:rsidR="00000000" w:rsidRPr="00000000">
        <w:rPr>
          <w:b w:val="1"/>
          <w:color w:val="252525"/>
          <w:highlight w:val="white"/>
          <w:rtl w:val="0"/>
        </w:rPr>
        <w:t xml:space="preserve">Marijuana</w:t>
      </w:r>
    </w:p>
    <w:p w:rsidR="00000000" w:rsidDel="00000000" w:rsidP="00000000" w:rsidRDefault="00000000" w:rsidRPr="00000000">
      <w:pPr>
        <w:spacing w:after="40" w:before="240" w:line="276" w:lineRule="auto"/>
        <w:contextualSpacing w:val="0"/>
        <w:rPr>
          <w:color w:val="666666"/>
          <w:sz w:val="24"/>
          <w:szCs w:val="24"/>
          <w:highlight w:val="white"/>
        </w:rPr>
      </w:pPr>
      <w:r w:rsidDel="00000000" w:rsidR="00000000" w:rsidRPr="00000000">
        <w:rPr>
          <w:color w:val="666666"/>
          <w:sz w:val="24"/>
          <w:szCs w:val="24"/>
          <w:highlight w:val="white"/>
          <w:rtl w:val="0"/>
        </w:rPr>
        <w:t xml:space="preserve">Legality is up for discussion</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Conservative</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Complete opposition to the legalization and decriminalization of marijuana. </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NDP</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The decriminalization of marijuana and continued public discussions.</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Liberal</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The complete legalization of marijuana and tax collection on the industry.</w:t>
      </w:r>
    </w:p>
    <w:p w:rsidR="00000000" w:rsidDel="00000000" w:rsidP="00000000" w:rsidRDefault="00000000" w:rsidRPr="00000000">
      <w:pPr>
        <w:spacing w:after="40" w:before="480" w:line="276" w:lineRule="auto"/>
        <w:contextualSpacing w:val="0"/>
        <w:rPr>
          <w:b w:val="1"/>
          <w:color w:val="252525"/>
          <w:sz w:val="24"/>
          <w:szCs w:val="24"/>
          <w:highlight w:val="white"/>
        </w:rPr>
      </w:pPr>
      <w:r w:rsidDel="00000000" w:rsidR="00000000" w:rsidRPr="00000000">
        <w:rPr>
          <w:b w:val="1"/>
          <w:color w:val="252525"/>
          <w:sz w:val="24"/>
          <w:szCs w:val="24"/>
          <w:highlight w:val="white"/>
          <w:rtl w:val="0"/>
        </w:rPr>
        <w:t xml:space="preserve">Green</w:t>
      </w:r>
    </w:p>
    <w:p w:rsidR="00000000" w:rsidDel="00000000" w:rsidP="00000000" w:rsidRDefault="00000000" w:rsidRPr="00000000">
      <w:pPr>
        <w:spacing w:after="40" w:before="480" w:line="276" w:lineRule="auto"/>
        <w:contextualSpacing w:val="0"/>
        <w:rPr>
          <w:color w:val="252525"/>
          <w:sz w:val="24"/>
          <w:szCs w:val="24"/>
          <w:highlight w:val="white"/>
        </w:rPr>
      </w:pPr>
      <w:r w:rsidDel="00000000" w:rsidR="00000000" w:rsidRPr="00000000">
        <w:rPr>
          <w:color w:val="252525"/>
          <w:sz w:val="24"/>
          <w:szCs w:val="24"/>
          <w:highlight w:val="white"/>
          <w:rtl w:val="0"/>
        </w:rPr>
        <w:t xml:space="preserve">The complete legalization of marijuana and tax collection on the industry.</w:t>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highlight w:val="white"/>
        </w:rPr>
      </w:pPr>
      <w:bookmarkStart w:colFirst="0" w:colLast="0" w:name="_xzrtn0c08r0j" w:id="6"/>
      <w:bookmarkEnd w:id="6"/>
      <w:r w:rsidDel="00000000" w:rsidR="00000000" w:rsidRPr="00000000">
        <w:rPr>
          <w:b w:val="1"/>
          <w:color w:val="252525"/>
          <w:highlight w:val="white"/>
          <w:rtl w:val="0"/>
        </w:rPr>
        <w:t xml:space="preserve">Youth Issues</w:t>
      </w:r>
    </w:p>
    <w:p w:rsidR="00000000" w:rsidDel="00000000" w:rsidP="00000000" w:rsidRDefault="00000000" w:rsidRPr="00000000">
      <w:pPr>
        <w:spacing w:after="40" w:before="240" w:line="276" w:lineRule="auto"/>
        <w:contextualSpacing w:val="0"/>
        <w:rPr>
          <w:color w:val="666666"/>
          <w:highlight w:val="white"/>
        </w:rPr>
      </w:pPr>
      <w:r w:rsidDel="00000000" w:rsidR="00000000" w:rsidRPr="00000000">
        <w:rPr>
          <w:color w:val="666666"/>
          <w:highlight w:val="white"/>
          <w:rtl w:val="0"/>
        </w:rPr>
        <w:t xml:space="preserve">Jobs and internships for youth</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Reallocate $7 million over 2 years to support the relocation of youth and immigrants to areas where job opportunities exist.</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$100 million to improve mental health services for youth, and an additional $200 million over 4 years to help youth find employment, including cracking down on unpaid internships.</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$1.3 billion over 3 years to create jobs for young people, including more guides and interpreters for Park Canada.</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Green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elimination of</w:t>
      </w:r>
      <w:r w:rsidDel="00000000" w:rsidR="00000000" w:rsidRPr="00000000">
        <w:rPr>
          <w:color w:val="252525"/>
          <w:highlight w:val="white"/>
          <w:rtl w:val="0"/>
        </w:rPr>
        <w:t xml:space="preserve"> all tuition fees by 2020, by starting off with nixing them for low income students.</w:t>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sz w:val="22"/>
          <w:szCs w:val="22"/>
          <w:highlight w:val="white"/>
        </w:rPr>
      </w:pPr>
      <w:bookmarkStart w:colFirst="0" w:colLast="0" w:name="_7i2sz75ywctp" w:id="7"/>
      <w:bookmarkEnd w:id="7"/>
      <w:r w:rsidDel="00000000" w:rsidR="00000000" w:rsidRPr="00000000">
        <w:rPr>
          <w:b w:val="1"/>
          <w:color w:val="252525"/>
          <w:sz w:val="22"/>
          <w:szCs w:val="22"/>
          <w:highlight w:val="white"/>
          <w:rtl w:val="0"/>
        </w:rPr>
        <w:t xml:space="preserve">Pipelines</w:t>
      </w:r>
    </w:p>
    <w:p w:rsidR="00000000" w:rsidDel="00000000" w:rsidP="00000000" w:rsidRDefault="00000000" w:rsidRPr="00000000">
      <w:pPr>
        <w:spacing w:after="40" w:before="240" w:line="276" w:lineRule="auto"/>
        <w:contextualSpacing w:val="0"/>
        <w:rPr>
          <w:color w:val="666666"/>
          <w:highlight w:val="white"/>
        </w:rPr>
      </w:pPr>
      <w:r w:rsidDel="00000000" w:rsidR="00000000" w:rsidRPr="00000000">
        <w:rPr>
          <w:color w:val="666666"/>
          <w:highlight w:val="white"/>
          <w:rtl w:val="0"/>
        </w:rPr>
        <w:t xml:space="preserve">Four different pipelines are currently proposed</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support and approval for Enbridge Northern Gateway, Keystone XL, Kinder Morgan Expansion, and Energy East.</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Against Enbridge Northern Gateway and Keystone XL, but supportive of a better environmental review process and future pipeline plans.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Against Enbridge Northern Gateway, but supportive of TransCanada Keystone XL and Kinder Morgan Expansion.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Green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complete opposition of all pipeline proposals.</w:t>
      </w:r>
      <w:r w:rsidDel="00000000" w:rsidR="00000000" w:rsidRPr="00000000">
        <w:rPr>
          <w:rtl w:val="0"/>
        </w:rPr>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sz w:val="22"/>
          <w:szCs w:val="22"/>
          <w:highlight w:val="white"/>
        </w:rPr>
      </w:pPr>
      <w:bookmarkStart w:colFirst="0" w:colLast="0" w:name="_5zbbk6j12asy" w:id="8"/>
      <w:bookmarkEnd w:id="8"/>
      <w:r w:rsidDel="00000000" w:rsidR="00000000" w:rsidRPr="00000000">
        <w:rPr>
          <w:b w:val="1"/>
          <w:color w:val="252525"/>
          <w:sz w:val="22"/>
          <w:szCs w:val="22"/>
          <w:highlight w:val="white"/>
          <w:rtl w:val="0"/>
        </w:rPr>
        <w:t xml:space="preserve">Health Care</w:t>
      </w:r>
    </w:p>
    <w:p w:rsidR="00000000" w:rsidDel="00000000" w:rsidP="00000000" w:rsidRDefault="00000000" w:rsidRPr="00000000">
      <w:pPr>
        <w:spacing w:after="40" w:before="240" w:line="276" w:lineRule="auto"/>
        <w:contextualSpacing w:val="0"/>
        <w:rPr>
          <w:color w:val="666666"/>
          <w:highlight w:val="white"/>
        </w:rPr>
      </w:pPr>
      <w:r w:rsidDel="00000000" w:rsidR="00000000" w:rsidRPr="00000000">
        <w:rPr>
          <w:color w:val="666666"/>
          <w:highlight w:val="white"/>
          <w:rtl w:val="0"/>
        </w:rPr>
        <w:t xml:space="preserve">The cost of prescription drugs a main issue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Recently chose not to renew the Canada Health Accord which increased funding for healthcare, common wait times, home care, and prescription drugs. Announced $31.5 million in funding for a plan on dementia.</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NDP promise 1.8 billion over 4 years to ensure universal access to prescription medication for Canadians. They would also spend 40 million over four years to develop a nationwide alzheimer's and dementia strategy. Lastly, the NDP would earmark 500 million to expand health care clinics and hire new health care providers.</w:t>
      </w: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Liberals propose $3 billion in funding over four years to improve the national health care system. This would focus on boosting home care, lower the cost of prescription drugs and improve mental health care. They would also work with the provinces to negotiate better prices on prescription drugs.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Green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Greens would introduce a national pharmacare plan, which the party says will save the government $11 billion by buying in bulk.</w:t>
      </w:r>
    </w:p>
    <w:p w:rsidR="00000000" w:rsidDel="00000000" w:rsidP="00000000" w:rsidRDefault="00000000" w:rsidRPr="00000000">
      <w:pPr>
        <w:spacing w:line="276" w:lineRule="auto"/>
        <w:contextualSpacing w:val="0"/>
        <w:rPr>
          <w:color w:val="252525"/>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sz w:val="22"/>
          <w:szCs w:val="22"/>
          <w:highlight w:val="white"/>
        </w:rPr>
      </w:pPr>
      <w:bookmarkStart w:colFirst="0" w:colLast="0" w:name="_d3rhfgtdmcr9" w:id="9"/>
      <w:bookmarkEnd w:id="9"/>
      <w:r w:rsidDel="00000000" w:rsidR="00000000" w:rsidRPr="00000000">
        <w:rPr>
          <w:b w:val="1"/>
          <w:color w:val="252525"/>
          <w:sz w:val="22"/>
          <w:szCs w:val="22"/>
          <w:highlight w:val="white"/>
          <w:rtl w:val="0"/>
        </w:rPr>
        <w:t xml:space="preserve">Infrastructure</w:t>
      </w:r>
    </w:p>
    <w:p w:rsidR="00000000" w:rsidDel="00000000" w:rsidP="00000000" w:rsidRDefault="00000000" w:rsidRPr="00000000">
      <w:pPr>
        <w:spacing w:after="40" w:before="240" w:line="276" w:lineRule="auto"/>
        <w:contextualSpacing w:val="0"/>
        <w:rPr>
          <w:color w:val="666666"/>
          <w:highlight w:val="white"/>
        </w:rPr>
      </w:pPr>
      <w:r w:rsidDel="00000000" w:rsidR="00000000" w:rsidRPr="00000000">
        <w:rPr>
          <w:color w:val="666666"/>
          <w:highlight w:val="white"/>
          <w:rtl w:val="0"/>
        </w:rPr>
        <w:t xml:space="preserve">Bridges, roads and public transit</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Conservatives’ main infrastructure program was the New Building Canada Plan. It promises $53 billion over 10 years to be spent on infrastructure. They have pledged $150 million for communities across Canada to finance repairs and improvements to existing small public infrastructure.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rtl w:val="0"/>
        </w:rPr>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NDP promised $1.5 billion per year to infrastructure funding in cities, which he says will be covered by using a portion of the gas tax. He also promised an additional Better Transit Plan.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Liberals promise to invest in infrastructure, spending by $60-billion over the next decade, on top of the currently planned spending of $65-billion. Some of this infrastructure will be “green,” or environmentally friendly.</w:t>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sz w:val="24"/>
          <w:szCs w:val="24"/>
          <w:highlight w:val="white"/>
        </w:rPr>
      </w:pPr>
      <w:r w:rsidDel="00000000" w:rsidR="00000000" w:rsidRPr="00000000">
        <w:rPr>
          <w:sz w:val="24"/>
          <w:szCs w:val="24"/>
          <w:highlight w:val="white"/>
          <w:rtl w:val="0"/>
        </w:rPr>
        <w:t xml:space="preserve">Green</w:t>
      </w:r>
    </w:p>
    <w:p w:rsidR="00000000" w:rsidDel="00000000" w:rsidP="00000000" w:rsidRDefault="00000000" w:rsidRPr="00000000">
      <w:pPr>
        <w:spacing w:line="276" w:lineRule="auto"/>
        <w:contextualSpacing w:val="0"/>
        <w:rPr>
          <w:color w:val="252525"/>
          <w:highlight w:val="white"/>
        </w:rPr>
      </w:pPr>
      <w:r w:rsidDel="00000000" w:rsidR="00000000" w:rsidRPr="00000000">
        <w:rPr>
          <w:rtl w:val="0"/>
        </w:rPr>
      </w:r>
    </w:p>
    <w:p w:rsidR="00000000" w:rsidDel="00000000" w:rsidP="00000000" w:rsidRDefault="00000000" w:rsidRPr="00000000">
      <w:pPr>
        <w:spacing w:line="276" w:lineRule="auto"/>
        <w:contextualSpacing w:val="0"/>
        <w:rPr>
          <w:color w:val="252525"/>
          <w:highlight w:val="white"/>
        </w:rPr>
      </w:pPr>
      <w:r w:rsidDel="00000000" w:rsidR="00000000" w:rsidRPr="00000000">
        <w:rPr>
          <w:color w:val="252525"/>
          <w:highlight w:val="white"/>
          <w:rtl w:val="0"/>
        </w:rPr>
        <w:t xml:space="preserve">Increase the Gas Tax Transfer to municipalities to five cents/litre to be used in funding the above sustainable transportation initiatives such as public transit, cycling and pedestrian infrastructure, and rural roads</w:t>
      </w:r>
    </w:p>
    <w:p w:rsidR="00000000" w:rsidDel="00000000" w:rsidP="00000000" w:rsidRDefault="00000000" w:rsidRPr="00000000">
      <w:pPr>
        <w:spacing w:line="276" w:lineRule="auto"/>
        <w:contextualSpacing w:val="0"/>
        <w:rPr>
          <w:color w:val="252525"/>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spacing w:after="0" w:before="60" w:line="276" w:lineRule="auto"/>
        <w:contextualSpacing w:val="0"/>
        <w:rPr>
          <w:b w:val="1"/>
          <w:color w:val="252525"/>
          <w:sz w:val="22"/>
          <w:szCs w:val="22"/>
          <w:highlight w:val="white"/>
        </w:rPr>
      </w:pPr>
      <w:bookmarkStart w:colFirst="0" w:colLast="0" w:name="_8ye1mkt7b0vc" w:id="10"/>
      <w:bookmarkEnd w:id="10"/>
      <w:r w:rsidDel="00000000" w:rsidR="00000000" w:rsidRPr="00000000">
        <w:rPr>
          <w:b w:val="1"/>
          <w:color w:val="252525"/>
          <w:sz w:val="22"/>
          <w:szCs w:val="22"/>
          <w:highlight w:val="white"/>
          <w:rtl w:val="0"/>
        </w:rPr>
        <w:t xml:space="preserve">Senate</w:t>
      </w:r>
    </w:p>
    <w:p w:rsidR="00000000" w:rsidDel="00000000" w:rsidP="00000000" w:rsidRDefault="00000000" w:rsidRPr="00000000">
      <w:pPr>
        <w:spacing w:after="40" w:before="240" w:line="276" w:lineRule="auto"/>
        <w:contextualSpacing w:val="0"/>
        <w:rPr>
          <w:color w:val="666666"/>
          <w:highlight w:val="white"/>
        </w:rPr>
      </w:pPr>
      <w:r w:rsidDel="00000000" w:rsidR="00000000" w:rsidRPr="00000000">
        <w:rPr>
          <w:color w:val="666666"/>
          <w:highlight w:val="white"/>
          <w:rtl w:val="0"/>
        </w:rPr>
        <w:t xml:space="preserve">Reformation or abolition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Stephen Harper wants a senate that would require all senators to be democratically elected. Before the campaign began, he announced that he would stop appointing Senators in an effort to force the provinces to agree to a reform. However, the legality of this is currently under fire.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Thomas Mulcair supports complete abolition of the Senate. He would need to open the Constitution and have all provinces on board to do so.</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Justin Trudeau wants an end to partisan senators and instead advocates for the creation of a merit-based appointment process. Trudeau expelled 32 Liberal senators from his caucus, and has declared there is no longer any such thing as a Liberal senator. The Liberal plan for Senate reform would not require a Constitutional amendment.</w:t>
      </w:r>
    </w:p>
    <w:p w:rsidR="00000000" w:rsidDel="00000000" w:rsidP="00000000" w:rsidRDefault="00000000" w:rsidRPr="00000000">
      <w:pPr>
        <w:spacing w:after="40" w:before="480" w:line="276" w:lineRule="auto"/>
        <w:contextualSpacing w:val="0"/>
        <w:rPr>
          <w:highlight w:val="white"/>
        </w:rPr>
      </w:pPr>
      <w:r w:rsidDel="00000000" w:rsidR="00000000" w:rsidRPr="00000000">
        <w:rPr>
          <w:highlight w:val="white"/>
          <w:rtl w:val="0"/>
        </w:rPr>
        <w:t xml:space="preserve">Green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Green Party of Canada supports the election of Senators through a system that ensures proportional representation.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CORPORATE TAXES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Under the Conservative government Canada’s federal corporate income tax rate has dropped from 21 per cent to 15 percent. They favour keeping it at its current rate.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NDP promises to reverse the corporate tax cuts, though will not bring them back to where they were before the Conservatives gained power. The NDP would raise the tax to “less than 17.5%, from its current 15%.” They would also close what they call the Stock Option Loophole.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Liberals say that reductions in corporate tax rates may be necessary depending on future changes in the US, but that the party plans to maintain the current rate.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Green</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Green Party would completely reverse the corporate tax cuts made by the Conservative government.</w:t>
      </w:r>
    </w:p>
    <w:p w:rsidR="00000000" w:rsidDel="00000000" w:rsidP="00000000" w:rsidRDefault="00000000" w:rsidRPr="00000000">
      <w:pPr>
        <w:spacing w:after="40" w:before="480" w:line="276" w:lineRule="auto"/>
        <w:contextualSpacing w:val="0"/>
        <w:rPr>
          <w:b w:val="1"/>
          <w:color w:val="252525"/>
          <w:highlight w:val="white"/>
        </w:rPr>
      </w:pPr>
      <w:r w:rsidDel="00000000" w:rsidR="00000000" w:rsidRPr="00000000">
        <w:rPr>
          <w:b w:val="1"/>
          <w:color w:val="252525"/>
          <w:highlight w:val="white"/>
          <w:rtl w:val="0"/>
        </w:rPr>
        <w:t xml:space="preserve">SMALL BUSINESS TAXES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Conservative</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Conservatives promise to reduce the small business tax rate from 11 per cent to 9 per cent by 2019. The tax cut is costed at approx. $2.7 billion over the next five years.</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NDP</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NDP supports the Conservative tax cut to small businesses, and say they will keep the cut from 11 per cent to 9.</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Liberal</w:t>
      </w:r>
    </w:p>
    <w:p w:rsidR="00000000" w:rsidDel="00000000" w:rsidP="00000000" w:rsidRDefault="00000000" w:rsidRPr="00000000">
      <w:pPr>
        <w:spacing w:after="40" w:before="480" w:line="276" w:lineRule="auto"/>
        <w:contextualSpacing w:val="0"/>
        <w:rPr>
          <w:color w:val="252525"/>
          <w:highlight w:val="white"/>
        </w:rPr>
      </w:pPr>
      <w:r w:rsidDel="00000000" w:rsidR="00000000" w:rsidRPr="00000000">
        <w:rPr>
          <w:color w:val="252525"/>
          <w:highlight w:val="white"/>
          <w:rtl w:val="0"/>
        </w:rPr>
        <w:t xml:space="preserve">The Liberals would retain the tax break from 11% to 9% for small businesses, but Justin Trudeau has some concerns about implementation, saying he wants to make sure that it doesn’t primarily benefit the wealthy who may use small businesses to reduce their tax burden.</w:t>
      </w:r>
    </w:p>
    <w:p w:rsidR="00000000" w:rsidDel="00000000" w:rsidP="00000000" w:rsidRDefault="00000000" w:rsidRPr="00000000">
      <w:pPr>
        <w:spacing w:line="276" w:lineRule="auto"/>
        <w:contextualSpacing w:val="0"/>
        <w:rPr>
          <w:color w:val="252525"/>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Green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Establish a federally-funded Green Venture Capital Fund to support viable local businesses, reduce the paperwork burden on small businesses by eliminating red tape, and ensure that small businesses are exempt from any increases to the corporate tax rate.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sz w:val="48"/>
          <w:szCs w:val="48"/>
          <w:highlight w:val="white"/>
          <w:rtl w:val="0"/>
        </w:rPr>
        <w:t xml:space="preserve">FROM PREVIOUS TERM IGNORE</w:t>
      </w:r>
    </w:p>
    <w:p w:rsidR="00000000" w:rsidDel="00000000" w:rsidP="00000000" w:rsidRDefault="00000000" w:rsidRPr="00000000">
      <w:pPr>
        <w:spacing w:line="276" w:lineRule="auto"/>
        <w:contextualSpacing w:val="0"/>
        <w:rPr>
          <w:sz w:val="36"/>
          <w:szCs w:val="36"/>
        </w:rPr>
      </w:pPr>
      <w:r w:rsidDel="00000000" w:rsidR="00000000" w:rsidRPr="00000000">
        <w:rPr>
          <w:rtl w:val="0"/>
        </w:rPr>
      </w:r>
    </w:p>
    <w:p w:rsidR="00000000" w:rsidDel="00000000" w:rsidP="00000000" w:rsidRDefault="00000000" w:rsidRPr="00000000">
      <w:pPr>
        <w:spacing w:line="276" w:lineRule="auto"/>
        <w:contextualSpacing w:val="0"/>
        <w:rPr>
          <w:sz w:val="36"/>
          <w:szCs w:val="36"/>
        </w:rPr>
      </w:pPr>
      <w:r w:rsidDel="00000000" w:rsidR="00000000" w:rsidRPr="00000000">
        <w:rPr>
          <w:sz w:val="36"/>
          <w:szCs w:val="36"/>
          <w:rtl w:val="0"/>
        </w:rPr>
        <w:t xml:space="preserve">Video Header</w:t>
      </w:r>
    </w:p>
    <w:p w:rsidR="00000000" w:rsidDel="00000000" w:rsidP="00000000" w:rsidRDefault="00000000" w:rsidRPr="00000000">
      <w:pPr>
        <w:spacing w:line="276" w:lineRule="auto"/>
        <w:contextualSpacing w:val="0"/>
        <w:rPr>
          <w:sz w:val="28"/>
          <w:szCs w:val="28"/>
        </w:rPr>
      </w:pPr>
      <w:hyperlink r:id="rId9">
        <w:r w:rsidDel="00000000" w:rsidR="00000000" w:rsidRPr="00000000">
          <w:rPr>
            <w:color w:val="1155cc"/>
            <w:sz w:val="28"/>
            <w:szCs w:val="28"/>
            <w:u w:val="single"/>
            <w:rtl w:val="0"/>
          </w:rPr>
          <w:t xml:space="preserve">https://www.youtube.com/watch?v=EhaXavmMuQk</w:t>
        </w:r>
      </w:hyperlink>
      <w:r w:rsidDel="00000000" w:rsidR="00000000" w:rsidRPr="00000000">
        <w:rPr>
          <w:rtl w:val="0"/>
        </w:rPr>
      </w:r>
    </w:p>
    <w:p w:rsidR="00000000" w:rsidDel="00000000" w:rsidP="00000000" w:rsidRDefault="00000000" w:rsidRPr="00000000">
      <w:pPr>
        <w:spacing w:line="276" w:lineRule="auto"/>
        <w:contextualSpacing w:val="0"/>
        <w:rPr>
          <w:sz w:val="28"/>
          <w:szCs w:val="28"/>
        </w:rPr>
      </w:pPr>
      <w:hyperlink r:id="rId10">
        <w:r w:rsidDel="00000000" w:rsidR="00000000" w:rsidRPr="00000000">
          <w:rPr>
            <w:color w:val="1155cc"/>
            <w:sz w:val="28"/>
            <w:szCs w:val="28"/>
            <w:u w:val="single"/>
            <w:rtl w:val="0"/>
          </w:rPr>
          <w:t xml:space="preserve">https://www.youtube.com/watch?v=Mr-93C176qI</w:t>
        </w:r>
      </w:hyperlink>
      <w:r w:rsidDel="00000000" w:rsidR="00000000" w:rsidRPr="00000000">
        <w:rPr>
          <w:rtl w:val="0"/>
        </w:rPr>
      </w:r>
    </w:p>
    <w:p w:rsidR="00000000" w:rsidDel="00000000" w:rsidP="00000000" w:rsidRDefault="00000000" w:rsidRPr="00000000">
      <w:pPr>
        <w:spacing w:line="276" w:lineRule="auto"/>
        <w:contextualSpacing w:val="0"/>
        <w:rPr>
          <w:sz w:val="28"/>
          <w:szCs w:val="28"/>
        </w:rPr>
      </w:pPr>
      <w:hyperlink r:id="rId11">
        <w:r w:rsidDel="00000000" w:rsidR="00000000" w:rsidRPr="00000000">
          <w:rPr>
            <w:color w:val="1155cc"/>
            <w:sz w:val="28"/>
            <w:szCs w:val="28"/>
            <w:u w:val="single"/>
            <w:rtl w:val="0"/>
          </w:rPr>
          <w:t xml:space="preserve">https://www.youtube.com/watch?v=xKWyk86yWsQ</w:t>
        </w:r>
      </w:hyperlink>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hyperlink r:id="rId12">
        <w:r w:rsidDel="00000000" w:rsidR="00000000" w:rsidRPr="00000000">
          <w:rPr>
            <w:color w:val="1155cc"/>
            <w:sz w:val="28"/>
            <w:szCs w:val="28"/>
            <w:u w:val="single"/>
            <w:rtl w:val="0"/>
          </w:rPr>
          <w:t xml:space="preserve">https://www.youtube.com/watch?v=kbW0EdXt3Ys</w:t>
        </w:r>
      </w:hyperlink>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sz w:val="48"/>
          <w:szCs w:val="48"/>
          <w:highlight w:val="white"/>
          <w:rtl w:val="0"/>
        </w:rPr>
        <w:t xml:space="preserve">Liberal</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History</w:t>
      </w:r>
    </w:p>
    <w:p w:rsidR="00000000" w:rsidDel="00000000" w:rsidP="00000000" w:rsidRDefault="00000000" w:rsidRPr="00000000">
      <w:pPr>
        <w:spacing w:line="276" w:lineRule="auto"/>
        <w:contextualSpacing w:val="0"/>
        <w:rPr/>
      </w:pPr>
      <w:r w:rsidDel="00000000" w:rsidR="00000000" w:rsidRPr="00000000">
        <w:rPr>
          <w:rtl w:val="0"/>
        </w:rPr>
        <w:t xml:space="preserve">Founded 1867,  the Liberal Party were originally the party in favour of free trade with the USA and were against Imperialism. The Liberal Party has dominated federal politics for much of Canada's history, using the formula for success of straddling the political center developed under the leadership of Sir Wilfred Laurier. The Liberal Party has held power for almost 69 years in the 20th century—more than any other party in a developed country.</w:t>
      </w:r>
    </w:p>
    <w:p w:rsidR="00000000" w:rsidDel="00000000" w:rsidP="00000000" w:rsidRDefault="00000000" w:rsidRPr="00000000">
      <w:pPr>
        <w:spacing w:line="276" w:lineRule="auto"/>
        <w:contextualSpacing w:val="0"/>
        <w:rPr>
          <w:sz w:val="48"/>
          <w:szCs w:val="48"/>
          <w:highlight w:val="white"/>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sz w:val="48"/>
          <w:szCs w:val="48"/>
          <w:highlight w:val="white"/>
          <w:rtl w:val="0"/>
        </w:rPr>
        <w:t xml:space="preserve">NDP</w:t>
      </w:r>
    </w:p>
    <w:p w:rsidR="00000000" w:rsidDel="00000000" w:rsidP="00000000" w:rsidRDefault="00000000" w:rsidRPr="00000000">
      <w:pPr>
        <w:contextualSpacing w:val="0"/>
        <w:rPr>
          <w:b w:val="1"/>
        </w:rPr>
      </w:pPr>
      <w:r w:rsidDel="00000000" w:rsidR="00000000" w:rsidRPr="00000000">
        <w:rPr>
          <w:b w:val="1"/>
          <w:rtl w:val="0"/>
        </w:rPr>
        <w:t xml:space="preserve">History</w:t>
      </w:r>
    </w:p>
    <w:p w:rsidR="00000000" w:rsidDel="00000000" w:rsidP="00000000" w:rsidRDefault="00000000" w:rsidRPr="00000000">
      <w:pPr>
        <w:contextualSpacing w:val="0"/>
        <w:rPr/>
      </w:pPr>
      <w:r w:rsidDel="00000000" w:rsidR="00000000" w:rsidRPr="00000000">
        <w:rPr>
          <w:rtl w:val="0"/>
        </w:rPr>
        <w:t xml:space="preserve">Founded in 1961, the New Democratic Party was founded from the merger of the Co-operative Commonwealth Federation (CCF) with the Canadian Labour Congress (CLC).The NDP created Canada’s Universal Healthcare system in 1984. Although having distanced itself from the image, it is Canada’s largest democratic socialist party. </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GREEN PARTY</w:t>
      </w:r>
    </w:p>
    <w:p w:rsidR="00000000" w:rsidDel="00000000" w:rsidP="00000000" w:rsidRDefault="00000000" w:rsidRPr="00000000">
      <w:pPr>
        <w:contextualSpacing w:val="0"/>
        <w:rPr/>
      </w:pPr>
      <w:r w:rsidDel="00000000" w:rsidR="00000000" w:rsidRPr="00000000">
        <w:rPr>
          <w:b w:val="1"/>
          <w:rtl w:val="0"/>
        </w:rPr>
        <w:t xml:space="preserve">History</w:t>
      </w: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rtl w:val="0"/>
        </w:rPr>
        <w:t xml:space="preserve">Founded in 1983, </w:t>
      </w:r>
      <w:r w:rsidDel="00000000" w:rsidR="00000000" w:rsidRPr="00000000">
        <w:rPr>
          <w:color w:val="252525"/>
          <w:sz w:val="21"/>
          <w:szCs w:val="21"/>
          <w:highlight w:val="white"/>
          <w:rtl w:val="0"/>
        </w:rPr>
        <w:t xml:space="preserve">The Green Party of Canada advance a broad multi-issue political platform that reflects its core values of ecological wisdom, social justice, grassroots democracy and non-violence. The party broke 1% of the popular vote in the </w:t>
      </w:r>
      <w:hyperlink r:id="rId13">
        <w:r w:rsidDel="00000000" w:rsidR="00000000" w:rsidRPr="00000000">
          <w:rPr>
            <w:color w:val="0b0080"/>
            <w:sz w:val="21"/>
            <w:szCs w:val="21"/>
            <w:highlight w:val="white"/>
            <w:rtl w:val="0"/>
          </w:rPr>
          <w:t xml:space="preserve">2004 federal election</w:t>
        </w:r>
      </w:hyperlink>
      <w:r w:rsidDel="00000000" w:rsidR="00000000" w:rsidRPr="00000000">
        <w:rPr>
          <w:color w:val="252525"/>
          <w:sz w:val="21"/>
          <w:szCs w:val="21"/>
          <w:highlight w:val="white"/>
          <w:rtl w:val="0"/>
        </w:rPr>
        <w:t xml:space="preserve">, when it received 4.3% and qualified for federal funding. In the </w:t>
      </w:r>
      <w:hyperlink r:id="rId14">
        <w:r w:rsidDel="00000000" w:rsidR="00000000" w:rsidRPr="00000000">
          <w:rPr>
            <w:color w:val="0b0080"/>
            <w:sz w:val="21"/>
            <w:szCs w:val="21"/>
            <w:highlight w:val="white"/>
            <w:rtl w:val="0"/>
          </w:rPr>
          <w:t xml:space="preserve">2008 federal election</w:t>
        </w:r>
      </w:hyperlink>
      <w:r w:rsidDel="00000000" w:rsidR="00000000" w:rsidRPr="00000000">
        <w:rPr>
          <w:color w:val="252525"/>
          <w:sz w:val="21"/>
          <w:szCs w:val="21"/>
          <w:highlight w:val="white"/>
          <w:rtl w:val="0"/>
        </w:rPr>
        <w:t xml:space="preserve">, the Green Party of Canada was invited to the debates for the first time and achieved a high mark of 6.8% of the popular vote. In 2011 The Green Party of Canada sent its first MP to Ottawa.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sz w:val="48"/>
          <w:szCs w:val="48"/>
          <w:highlight w:val="white"/>
        </w:rPr>
      </w:pPr>
      <w:r w:rsidDel="00000000" w:rsidR="00000000" w:rsidRPr="00000000">
        <w:rPr>
          <w:sz w:val="48"/>
          <w:szCs w:val="48"/>
          <w:highlight w:val="white"/>
          <w:rtl w:val="0"/>
        </w:rPr>
        <w:t xml:space="preserve">Conservative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History</w:t>
      </w:r>
      <w:r w:rsidDel="00000000" w:rsidR="00000000" w:rsidRPr="00000000">
        <w:rPr>
          <w:rtl w:val="0"/>
        </w:rPr>
      </w:r>
    </w:p>
    <w:p w:rsidR="00000000" w:rsidDel="00000000" w:rsidP="00000000" w:rsidRDefault="00000000" w:rsidRPr="00000000">
      <w:pPr>
        <w:contextualSpacing w:val="0"/>
        <w:rPr>
          <w:sz w:val="48"/>
          <w:szCs w:val="48"/>
          <w:highlight w:val="white"/>
        </w:rPr>
      </w:pPr>
      <w:r w:rsidDel="00000000" w:rsidR="00000000" w:rsidRPr="00000000">
        <w:rPr>
          <w:color w:val="252525"/>
          <w:sz w:val="21"/>
          <w:szCs w:val="21"/>
          <w:highlight w:val="white"/>
          <w:rtl w:val="0"/>
        </w:rPr>
        <w:t xml:space="preserve">The Conservative Party of Canada as we know it was founded in 2003 and is the successor to multiple </w:t>
      </w:r>
      <w:hyperlink r:id="rId15">
        <w:r w:rsidDel="00000000" w:rsidR="00000000" w:rsidRPr="00000000">
          <w:rPr>
            <w:color w:val="0b0080"/>
            <w:sz w:val="21"/>
            <w:szCs w:val="21"/>
            <w:highlight w:val="white"/>
            <w:rtl w:val="0"/>
          </w:rPr>
          <w:t xml:space="preserve">right-wing</w:t>
        </w:r>
      </w:hyperlink>
      <w:r w:rsidDel="00000000" w:rsidR="00000000" w:rsidRPr="00000000">
        <w:rPr>
          <w:color w:val="252525"/>
          <w:sz w:val="21"/>
          <w:szCs w:val="21"/>
          <w:highlight w:val="white"/>
          <w:rtl w:val="0"/>
        </w:rPr>
        <w:t xml:space="preserve"> parties which have existed in Canada for over a century. Founded on the ideologies of fiscal conservatism and economic liberalism.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KWyk86yWsQ" TargetMode="External"/><Relationship Id="rId10" Type="http://schemas.openxmlformats.org/officeDocument/2006/relationships/hyperlink" Target="https://www.youtube.com/watch?v=Mr-93C176qI" TargetMode="External"/><Relationship Id="rId13" Type="http://schemas.openxmlformats.org/officeDocument/2006/relationships/hyperlink" Target="https://en.wikipedia.org/wiki/Canadian_federal_election,_2004" TargetMode="External"/><Relationship Id="rId12" Type="http://schemas.openxmlformats.org/officeDocument/2006/relationships/hyperlink" Target="https://www.youtube.com/watch?v=kbW0EdXt3Y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EhaXavmMuQk" TargetMode="External"/><Relationship Id="rId15" Type="http://schemas.openxmlformats.org/officeDocument/2006/relationships/hyperlink" Target="https://en.wikipedia.org/wiki/Right-wing" TargetMode="External"/><Relationship Id="rId14" Type="http://schemas.openxmlformats.org/officeDocument/2006/relationships/hyperlink" Target="https://en.wikipedia.org/wiki/Canadian_federal_election,_2008" TargetMode="External"/><Relationship Id="rId5" Type="http://schemas.openxmlformats.org/officeDocument/2006/relationships/hyperlink" Target="https://www.liberal.ca/official-graphics/" TargetMode="External"/><Relationship Id="rId6" Type="http://schemas.openxmlformats.org/officeDocument/2006/relationships/hyperlink" Target="https://www.ndp.ca/logos" TargetMode="External"/><Relationship Id="rId7" Type="http://schemas.openxmlformats.org/officeDocument/2006/relationships/hyperlink" Target="https://www.greenparty.ca/en/downloads" TargetMode="External"/><Relationship Id="rId8" Type="http://schemas.openxmlformats.org/officeDocument/2006/relationships/hyperlink" Target="http://www.cbc.ca/news/politics/compare-federal-party-platforms-and-election-promises-1.3271149" TargetMode="External"/></Relationships>
</file>