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文献名：</w:t>
      </w:r>
      <w:r>
        <w:rPr>
          <w:lang w:val="en-US" w:eastAsia="zh-CN"/>
        </w:rPr>
        <w:t>天工開物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出处：鼎秀古籍全文检索平台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备注：（1）作者：宋应星；（2）版本：</w:t>
      </w:r>
      <w:r>
        <w:rPr>
          <w:rFonts w:ascii="宋体" w:hAnsi="宋体" w:eastAsia="宋体" w:cs="宋体"/>
          <w:sz w:val="24"/>
          <w:szCs w:val="24"/>
        </w:rPr>
        <w:t>明崇禎十一年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篇幅：3卷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621045A4"/>
    <w:rsid w:val="6210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2023-09-19T13:25:00Z</dcterms:created>
  <dc:creator>张靖微</dc:creator>
  <cp:lastModifiedBy>张靖微</cp:lastModifiedBy>
  <dcterms:modified xsi:type="dcterms:W3CDTF">2023-09-19T13:33:40Z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AE9B4925FD574258A34BF5975BA12F39_11</vt:lpwstr>
  </property>
</Properties>
</file>