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بِسْمِ اللّٰهِ الرَّحْمٰنِ الرَّحِیْمِ ۟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اَلْحَمْدُ لِلّٰهِ رَبِّ الْعٰلَمِیْنَ ۟ۙ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الرَّحِیْمِ ۟ۙ مٰلِكِ یَوْمِ الدِّیْنِ ۟ؕ</w:t>
      </w:r>
    </w:p>
    <w:p w:rsidR="00000000" w:rsidDel="00000000" w:rsidP="00000000" w:rsidRDefault="00000000" w:rsidRPr="00000000" w14:paraId="00000001">
      <w:pPr>
        <w:jc w:val="right"/>
        <w:rPr/>
      </w:pPr>
      <w:r>
        <w:t>اِیَّاكَ نَعْبُدُ وَاِیَّاكَ نَسْتَعِیْنُ ۟ؕ</w:t>
      </w:r>
    </w:p>
    <w:p w:rsidR="00000000" w:rsidDel="00000000" w:rsidP="00000000" w:rsidRDefault="00000000" w:rsidRPr="00000000" w14:paraId="00000001">
      <w:pPr>
        <w:jc w:val="right"/>
        <w:rPr/>
      </w:pPr>
      <w:r>
        <w:t>اِهْدِنَا الصِّرَاطَ الْمُسْتَقِیْمَ ۟ۙ صِرَاطَ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اَنْعَمْتَ عَلَیْهِمْ ۙ۬ۦ 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الْمَغْضُوْبِ عَلَیْهِمْ وَلَا الضَّآلِّیْنَ ۟۠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