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فَاسْتَجَابَ لَهُمْ رَبُّهُمْ اَنِّیْ لَاۤ اُضِیْعُ عَمَلَ</w:t>
      </w:r>
    </w:p>
    <w:p w:rsidR="00000000" w:rsidDel="00000000" w:rsidP="00000000" w:rsidRDefault="00000000" w:rsidRPr="00000000" w14:paraId="00000001">
      <w:pPr>
        <w:jc w:val="right"/>
        <w:rPr/>
      </w:pPr>
      <w:r>
        <w:t>عَامِلٍ مِّنْكُمْ مِّنْ ذَكَرٍ اَوْ اُ ۚ بَعْضُكُمْ مِّنْ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بَعْضٍ ۚ فَالَّذِیْنَ هَاجَرُوْا وَاُخْرِجُوْا مِنْ دِیَارِهِمْ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وَاُوْذُوْا فِیْ سَبِیْلِیْ وَقٰتَلُوْا وَقُتِلُوْا لَاُكَفِّرَنَّ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سَیِّاٰتِهِمْ وَلَاُدْخِلَنَّهُمْ جَنّٰتٍ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تَحْتِهَا الْاَنْهٰرُ ۚ ثَوَابًا مِّنْ عِنْدِ اللّٰهِ ؕ وَاللّٰهُ عِنْدَهٗ</w:t>
      </w:r>
    </w:p>
    <w:p w:rsidR="00000000" w:rsidDel="00000000" w:rsidP="00000000" w:rsidRDefault="00000000" w:rsidRPr="00000000" w14:paraId="00000001">
      <w:pPr>
        <w:jc w:val="right"/>
        <w:rPr/>
      </w:pPr>
      <w:r>
        <w:t>حُسْنُ الثَّوَابِ ۟ لَا یَغُرَّنَّكَ تَقَلُّبُ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فِی الْبِلَادِ ۟ؕ مَتَاعٌ قَلِیْلٌ ۫ ثُمَّ مَاْوٰىهُمْ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جَهَنَّمُ ؕ وَبِئْسَ الْمِهَادُ ۟ لٰكِنِ الَّذِیْنَ اتَّقَوْا رَبَّهُمْ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جَنّٰتٌ تَجْرِیْ مِنْ تَحْتِهَا الْاَنْهٰرُ خٰلِدِیْنَ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نُزُلًا مِّنْ عِنْدِ اللّٰهِ ؕ وَمَا عِنْدَ اللّٰهِ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لِّلْاَبْرَارِ ۟ وَاِنَّ مِنْ اَهْلِ الْكِتٰبِ لَمَنْ یُّؤْمِنُ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اُنْزِلَ اِلَیْكُمْ وَمَاۤ اُنْزِلَ اِلَیْهِمْ خٰشِعِیْنَ لِلّٰهِ 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