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وَاِنْ خِفْتُمْ شِقَاقَ بَیْنِهِمَا فَابْعَثُوْا حَكَمًا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اَهْلِهٖ وَحَكَمًا مِّنْ اَهْلِهَا ۚ اِنْ یُّرِیْدَاۤ اِصْلَاحًا</w:t>
      </w:r>
    </w:p>
    <w:p w:rsidR="00000000" w:rsidDel="00000000" w:rsidP="00000000" w:rsidRDefault="00000000" w:rsidRPr="00000000" w14:paraId="00000001">
      <w:pPr>
        <w:jc w:val="right"/>
        <w:rPr/>
      </w:pPr>
      <w:r>
        <w:t>یُّوَفِّقِ اللّٰهُ بَیْنَهُمَا ؕ اِنَّ اللّٰهَ كَانَ عَلِیْمًا خَبِیْرًا ۟</w:t>
      </w:r>
    </w:p>
    <w:p w:rsidR="00000000" w:rsidDel="00000000" w:rsidP="00000000" w:rsidRDefault="00000000" w:rsidRPr="00000000" w14:paraId="00000001">
      <w:pPr>
        <w:jc w:val="right"/>
        <w:rPr/>
      </w:pPr>
      <w:r>
        <w:t>وَاعْبُدُوا اللّٰهَ وَلَا تُشْرِكُوْا بِهٖ شَیْـًٔا وَّبِالْوَالِدَیْنِ</w:t>
      </w:r>
    </w:p>
    <w:p w:rsidR="00000000" w:rsidDel="00000000" w:rsidP="00000000" w:rsidRDefault="00000000" w:rsidRPr="00000000" w14:paraId="00000001">
      <w:pPr>
        <w:jc w:val="right"/>
        <w:rPr/>
      </w:pPr>
      <w:r>
        <w:t>اِحْسَانًا وَّبِذِی الْقُرْبٰی وَالْیَتٰمٰی وَالْمَسٰكِیْنِ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وَالْجَارِ ذِی الْقُرْبٰی وَالْجَارِ الْجُنُبِ وَالصَّاحِبِ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بِالْجَنْۢبِ وَابْنِ السَّبِیْلِ ۙ وَمَا مَلَكَتْ اَیْمَانُكُمْ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لَا یُحِبُّ مَنْ كَانَ مُخْتَالًا فَخُوْرَا ۟ۙ</w:t>
      </w:r>
    </w:p>
    <w:p w:rsidR="00000000" w:rsidDel="00000000" w:rsidP="00000000" w:rsidRDefault="00000000" w:rsidRPr="00000000" w14:paraId="00000001">
      <w:pPr>
        <w:jc w:val="right"/>
        <w:rPr/>
      </w:pPr>
      <w:r>
        <w:t>لَّذِیْنَ یَبْخَلُوْنَ وَیَاْمُرُوْنَ النَّاسَ بِالْبُخْلِ</w:t>
      </w:r>
    </w:p>
    <w:p w:rsidR="00000000" w:rsidDel="00000000" w:rsidP="00000000" w:rsidRDefault="00000000" w:rsidRPr="00000000" w14:paraId="00000001">
      <w:pPr>
        <w:jc w:val="right"/>
        <w:rPr/>
      </w:pPr>
      <w:r>
        <w:t>وَیَكْتُمُوْنَ مَاۤ اٰتٰىهُمُ اللّٰهُ مِنْ فَضْلِهٖ ؕ وَاَعْتَدْنَا</w:t>
      </w:r>
    </w:p>
    <w:p w:rsidR="00000000" w:rsidDel="00000000" w:rsidP="00000000" w:rsidRDefault="00000000" w:rsidRPr="00000000" w14:paraId="00000001">
      <w:pPr>
        <w:jc w:val="right"/>
        <w:rPr/>
      </w:pPr>
      <w:r>
        <w:t>لِلْكٰفِرِیْنَ عَذَابًا مُّهِیْنًا ۟ۚ وَالَّذِیْنَ یُنْفِقُوْنَ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اَمْوَالَهُمْ رِئَآءَ النَّاسِ وَلَا یُؤْمِنُوْنَ بِاللّٰهِ وَلَا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بِالْیَوْمِ الْاٰخِرِ ؕ وَمَنْ یَّكُنِ الشَّیْطٰنُ لَهٗ قَرِیْنًا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